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2821B" w14:textId="2226F0F0" w:rsidR="003B43AC" w:rsidRPr="00C91DDC" w:rsidRDefault="003B43AC" w:rsidP="003C5144">
      <w:pPr>
        <w:jc w:val="center"/>
        <w:rPr>
          <w:rFonts w:eastAsia="Calibri" w:cs="Arial"/>
          <w:b/>
          <w:bCs/>
          <w:kern w:val="0"/>
          <w:sz w:val="28"/>
          <w:szCs w:val="24"/>
          <w:u w:val="single"/>
          <w14:ligatures w14:val="none"/>
        </w:rPr>
      </w:pPr>
      <w:r w:rsidRPr="00C91DDC">
        <w:rPr>
          <w:rFonts w:eastAsia="Calibri" w:cs="Arial"/>
          <w:b/>
          <w:bCs/>
          <w:kern w:val="0"/>
          <w:sz w:val="28"/>
          <w:szCs w:val="24"/>
          <w:u w:val="single"/>
          <w14:ligatures w14:val="none"/>
        </w:rPr>
        <w:t>ARDS AND NORTH DOWN BOROUGH COUNCIL</w:t>
      </w:r>
    </w:p>
    <w:p w14:paraId="36162BB6" w14:textId="77777777" w:rsidR="003B43AC" w:rsidRPr="00C91DDC" w:rsidRDefault="003B43AC" w:rsidP="003B43AC">
      <w:pPr>
        <w:rPr>
          <w:rFonts w:eastAsia="Calibri" w:cs="Arial"/>
          <w:kern w:val="0"/>
          <w:sz w:val="28"/>
          <w:szCs w:val="24"/>
          <w14:ligatures w14:val="none"/>
        </w:rPr>
      </w:pPr>
    </w:p>
    <w:p w14:paraId="0B97C029" w14:textId="7C7C60FD" w:rsidR="003B43AC" w:rsidRPr="00C91DDC" w:rsidRDefault="003B43AC" w:rsidP="003B43AC">
      <w:pPr>
        <w:rPr>
          <w:rFonts w:cs="Arial"/>
          <w:kern w:val="0"/>
          <w14:ligatures w14:val="none"/>
        </w:rPr>
      </w:pPr>
      <w:r w:rsidRPr="00600EA9">
        <w:t xml:space="preserve">A </w:t>
      </w:r>
      <w:r>
        <w:t xml:space="preserve">hybrid </w:t>
      </w:r>
      <w:r w:rsidRPr="00600EA9">
        <w:t xml:space="preserve">meeting </w:t>
      </w:r>
      <w:r>
        <w:rPr>
          <w:rFonts w:cs="Arial"/>
        </w:rPr>
        <w:t xml:space="preserve">(in person and via Zoom) </w:t>
      </w:r>
      <w:r w:rsidRPr="00C91DDC">
        <w:rPr>
          <w:kern w:val="0"/>
          <w14:ligatures w14:val="none"/>
        </w:rPr>
        <w:t xml:space="preserve">of the Planning Committee was held in the Council Chamber, Church Street, Newtownards on </w:t>
      </w:r>
      <w:r w:rsidRPr="00C91DDC">
        <w:rPr>
          <w:rFonts w:cs="Arial"/>
          <w:kern w:val="0"/>
          <w14:ligatures w14:val="none"/>
        </w:rPr>
        <w:t>Tuesday</w:t>
      </w:r>
      <w:r>
        <w:rPr>
          <w:rFonts w:cs="Arial"/>
          <w:kern w:val="0"/>
          <w14:ligatures w14:val="none"/>
        </w:rPr>
        <w:t xml:space="preserve"> </w:t>
      </w:r>
      <w:r w:rsidR="00E12FD1">
        <w:rPr>
          <w:rFonts w:cs="Arial"/>
          <w:kern w:val="0"/>
          <w14:ligatures w14:val="none"/>
        </w:rPr>
        <w:t>5 August</w:t>
      </w:r>
      <w:r>
        <w:rPr>
          <w:rFonts w:cs="Arial"/>
          <w:kern w:val="0"/>
          <w14:ligatures w14:val="none"/>
        </w:rPr>
        <w:t xml:space="preserve"> 2025</w:t>
      </w:r>
      <w:r w:rsidRPr="00C91DDC">
        <w:rPr>
          <w:rFonts w:cs="Arial"/>
          <w:kern w:val="0"/>
          <w14:ligatures w14:val="none"/>
        </w:rPr>
        <w:t xml:space="preserve"> at 7.00 pm. </w:t>
      </w:r>
    </w:p>
    <w:p w14:paraId="57B38C9B" w14:textId="77777777" w:rsidR="003B43AC" w:rsidRPr="00C91DDC" w:rsidRDefault="003B43AC" w:rsidP="003B43AC">
      <w:pPr>
        <w:tabs>
          <w:tab w:val="left" w:pos="7660"/>
        </w:tabs>
        <w:rPr>
          <w:rFonts w:eastAsia="Calibri" w:cs="Arial"/>
          <w:kern w:val="0"/>
          <w:szCs w:val="24"/>
          <w14:ligatures w14:val="none"/>
        </w:rPr>
      </w:pPr>
      <w:r w:rsidRPr="00C91DDC">
        <w:rPr>
          <w:rFonts w:eastAsia="Calibri" w:cs="Arial"/>
          <w:kern w:val="0"/>
          <w:szCs w:val="24"/>
          <w14:ligatures w14:val="none"/>
        </w:rPr>
        <w:tab/>
      </w:r>
    </w:p>
    <w:p w14:paraId="320761A1" w14:textId="798B36E0" w:rsidR="003B43AC" w:rsidRDefault="003B43AC" w:rsidP="003B43AC">
      <w:pPr>
        <w:rPr>
          <w:rFonts w:eastAsia="Calibri" w:cs="Arial"/>
          <w:b/>
          <w:kern w:val="0"/>
          <w:szCs w:val="24"/>
          <w14:ligatures w14:val="none"/>
        </w:rPr>
      </w:pPr>
      <w:r w:rsidRPr="00C91DDC">
        <w:rPr>
          <w:rFonts w:eastAsia="Calibri" w:cs="Arial"/>
          <w:b/>
          <w:kern w:val="0"/>
          <w:szCs w:val="24"/>
          <w:u w:val="single"/>
          <w14:ligatures w14:val="none"/>
        </w:rPr>
        <w:t>PRESENT</w:t>
      </w:r>
      <w:r w:rsidRPr="00C91DDC">
        <w:rPr>
          <w:rFonts w:eastAsia="Calibri" w:cs="Arial"/>
          <w:b/>
          <w:kern w:val="0"/>
          <w:szCs w:val="24"/>
          <w14:ligatures w14:val="none"/>
        </w:rPr>
        <w:t>:</w:t>
      </w:r>
    </w:p>
    <w:p w14:paraId="60E7D34E" w14:textId="77777777" w:rsidR="00523009" w:rsidRPr="00523009" w:rsidRDefault="00523009" w:rsidP="003B43AC">
      <w:pPr>
        <w:rPr>
          <w:rFonts w:eastAsia="Calibri" w:cs="Arial"/>
          <w:b/>
          <w:kern w:val="0"/>
          <w:szCs w:val="24"/>
          <w14:ligatures w14:val="none"/>
        </w:rPr>
      </w:pPr>
    </w:p>
    <w:p w14:paraId="60393D9F" w14:textId="10847A3A" w:rsidR="003B43AC" w:rsidRPr="00C91DDC" w:rsidRDefault="003B43AC" w:rsidP="003B43AC">
      <w:pPr>
        <w:rPr>
          <w:rFonts w:eastAsia="Calibri" w:cs="Arial"/>
          <w:bCs/>
          <w:kern w:val="0"/>
          <w:szCs w:val="24"/>
          <w14:ligatures w14:val="none"/>
        </w:rPr>
      </w:pPr>
      <w:r w:rsidRPr="00C91DDC">
        <w:rPr>
          <w:rFonts w:eastAsia="Calibri" w:cs="Arial"/>
          <w:b/>
          <w:kern w:val="0"/>
          <w:szCs w:val="24"/>
          <w14:ligatures w14:val="none"/>
        </w:rPr>
        <w:t xml:space="preserve">In the Chair: </w:t>
      </w:r>
      <w:r w:rsidRPr="00C91DDC">
        <w:rPr>
          <w:rFonts w:eastAsia="Calibri" w:cs="Arial"/>
          <w:b/>
          <w:kern w:val="0"/>
          <w:szCs w:val="24"/>
          <w14:ligatures w14:val="none"/>
        </w:rPr>
        <w:tab/>
      </w:r>
      <w:r w:rsidR="00523009">
        <w:rPr>
          <w:rFonts w:eastAsia="Calibri" w:cs="Arial"/>
          <w:bCs/>
          <w:kern w:val="0"/>
          <w:szCs w:val="24"/>
          <w14:ligatures w14:val="none"/>
        </w:rPr>
        <w:t xml:space="preserve">Councillor McClean </w:t>
      </w:r>
    </w:p>
    <w:p w14:paraId="0EFDD854" w14:textId="77777777" w:rsidR="003B43AC" w:rsidRPr="00C91DDC" w:rsidRDefault="003B43AC" w:rsidP="003B43AC">
      <w:pPr>
        <w:rPr>
          <w:rFonts w:eastAsia="Calibri" w:cs="Arial"/>
          <w:bCs/>
          <w:kern w:val="0"/>
          <w:szCs w:val="24"/>
          <w14:ligatures w14:val="none"/>
        </w:rPr>
      </w:pPr>
    </w:p>
    <w:p w14:paraId="3B60C0A5" w14:textId="77777777" w:rsidR="003B43AC" w:rsidRDefault="003B43AC" w:rsidP="003B43AC">
      <w:pPr>
        <w:rPr>
          <w:rFonts w:eastAsia="Calibri" w:cs="Arial"/>
          <w:bCs/>
          <w:kern w:val="0"/>
          <w:szCs w:val="24"/>
          <w14:ligatures w14:val="none"/>
        </w:rPr>
      </w:pPr>
      <w:r w:rsidRPr="00C91DDC">
        <w:rPr>
          <w:rFonts w:eastAsia="Calibri" w:cs="Arial"/>
          <w:b/>
          <w:kern w:val="0"/>
          <w:szCs w:val="24"/>
          <w14:ligatures w14:val="none"/>
        </w:rPr>
        <w:t xml:space="preserve">Aldermen: </w:t>
      </w:r>
      <w:r w:rsidRPr="00C91DDC">
        <w:rPr>
          <w:rFonts w:eastAsia="Calibri" w:cs="Arial"/>
          <w:b/>
          <w:kern w:val="0"/>
          <w:szCs w:val="24"/>
          <w14:ligatures w14:val="none"/>
        </w:rPr>
        <w:tab/>
      </w:r>
      <w:r w:rsidRPr="00C91DDC">
        <w:rPr>
          <w:rFonts w:eastAsia="Calibri" w:cs="Arial"/>
          <w:b/>
          <w:kern w:val="0"/>
          <w:szCs w:val="24"/>
          <w14:ligatures w14:val="none"/>
        </w:rPr>
        <w:tab/>
      </w:r>
      <w:r w:rsidRPr="00C91DDC">
        <w:rPr>
          <w:rFonts w:eastAsia="Calibri" w:cs="Arial"/>
          <w:bCs/>
          <w:kern w:val="0"/>
          <w:szCs w:val="24"/>
          <w14:ligatures w14:val="none"/>
        </w:rPr>
        <w:t xml:space="preserve">Graham </w:t>
      </w:r>
    </w:p>
    <w:p w14:paraId="44361557" w14:textId="7C3A95B6" w:rsidR="000977CF" w:rsidRDefault="00523009" w:rsidP="003B43AC">
      <w:pPr>
        <w:rPr>
          <w:rFonts w:eastAsia="Calibri" w:cs="Arial"/>
          <w:bCs/>
          <w:kern w:val="0"/>
          <w:szCs w:val="24"/>
          <w14:ligatures w14:val="none"/>
        </w:rPr>
      </w:pPr>
      <w:r>
        <w:rPr>
          <w:rFonts w:eastAsia="Calibri" w:cs="Arial"/>
          <w:bCs/>
          <w:kern w:val="0"/>
          <w:szCs w:val="24"/>
          <w14:ligatures w14:val="none"/>
        </w:rPr>
        <w:tab/>
      </w:r>
      <w:r>
        <w:rPr>
          <w:rFonts w:eastAsia="Calibri" w:cs="Arial"/>
          <w:bCs/>
          <w:kern w:val="0"/>
          <w:szCs w:val="24"/>
          <w14:ligatures w14:val="none"/>
        </w:rPr>
        <w:tab/>
      </w:r>
      <w:r>
        <w:rPr>
          <w:rFonts w:eastAsia="Calibri" w:cs="Arial"/>
          <w:bCs/>
          <w:kern w:val="0"/>
          <w:szCs w:val="24"/>
          <w14:ligatures w14:val="none"/>
        </w:rPr>
        <w:tab/>
        <w:t>McAlpine</w:t>
      </w:r>
      <w:r w:rsidR="00695C0B">
        <w:rPr>
          <w:rFonts w:eastAsia="Calibri" w:cs="Arial"/>
          <w:bCs/>
          <w:kern w:val="0"/>
          <w:szCs w:val="24"/>
          <w14:ligatures w14:val="none"/>
        </w:rPr>
        <w:t xml:space="preserve"> (zoom)</w:t>
      </w:r>
    </w:p>
    <w:p w14:paraId="6A874E05" w14:textId="4235858A" w:rsidR="00523009" w:rsidRPr="00C91DDC" w:rsidRDefault="000977CF" w:rsidP="000977CF">
      <w:pPr>
        <w:ind w:left="1440" w:firstLine="720"/>
        <w:rPr>
          <w:rFonts w:eastAsia="Calibri" w:cs="Arial"/>
          <w:bCs/>
          <w:kern w:val="0"/>
          <w:szCs w:val="24"/>
          <w14:ligatures w14:val="none"/>
        </w:rPr>
      </w:pPr>
      <w:r>
        <w:rPr>
          <w:rFonts w:eastAsia="Calibri" w:cs="Arial"/>
          <w:bCs/>
          <w:kern w:val="0"/>
          <w:szCs w:val="24"/>
          <w14:ligatures w14:val="none"/>
        </w:rPr>
        <w:t xml:space="preserve">McDowell </w:t>
      </w:r>
      <w:r>
        <w:rPr>
          <w:rFonts w:eastAsia="Calibri" w:cs="Arial"/>
          <w:bCs/>
          <w:kern w:val="0"/>
          <w:szCs w:val="24"/>
          <w14:ligatures w14:val="none"/>
        </w:rPr>
        <w:tab/>
      </w:r>
      <w:r w:rsidR="00523009">
        <w:rPr>
          <w:rFonts w:eastAsia="Calibri" w:cs="Arial"/>
          <w:bCs/>
          <w:kern w:val="0"/>
          <w:szCs w:val="24"/>
          <w14:ligatures w14:val="none"/>
        </w:rPr>
        <w:t xml:space="preserve"> </w:t>
      </w:r>
    </w:p>
    <w:p w14:paraId="58111E9E" w14:textId="54ED4D0C" w:rsidR="00523009" w:rsidRPr="00C91DDC" w:rsidRDefault="003B43AC" w:rsidP="003B43AC">
      <w:pPr>
        <w:rPr>
          <w:rFonts w:eastAsia="Calibri" w:cs="Arial"/>
          <w:bCs/>
          <w:kern w:val="0"/>
          <w:szCs w:val="24"/>
          <w14:ligatures w14:val="none"/>
        </w:rPr>
      </w:pPr>
      <w:r w:rsidRPr="00C91DDC">
        <w:rPr>
          <w:rFonts w:eastAsia="Calibri" w:cs="Arial"/>
          <w:bCs/>
          <w:kern w:val="0"/>
          <w:szCs w:val="24"/>
          <w14:ligatures w14:val="none"/>
        </w:rPr>
        <w:tab/>
      </w:r>
      <w:r w:rsidRPr="00C91DDC">
        <w:rPr>
          <w:rFonts w:eastAsia="Calibri" w:cs="Arial"/>
          <w:bCs/>
          <w:kern w:val="0"/>
          <w:szCs w:val="24"/>
          <w14:ligatures w14:val="none"/>
        </w:rPr>
        <w:tab/>
      </w:r>
      <w:r w:rsidRPr="00C91DDC">
        <w:rPr>
          <w:rFonts w:eastAsia="Calibri" w:cs="Arial"/>
          <w:bCs/>
          <w:kern w:val="0"/>
          <w:szCs w:val="24"/>
          <w14:ligatures w14:val="none"/>
        </w:rPr>
        <w:tab/>
      </w:r>
      <w:r w:rsidR="00523009">
        <w:rPr>
          <w:rFonts w:eastAsia="Calibri" w:cs="Arial"/>
          <w:bCs/>
          <w:kern w:val="0"/>
          <w:szCs w:val="24"/>
          <w14:ligatures w14:val="none"/>
        </w:rPr>
        <w:t xml:space="preserve">McIlveen </w:t>
      </w:r>
    </w:p>
    <w:p w14:paraId="5593F145" w14:textId="77777777" w:rsidR="003B43AC" w:rsidRPr="00C91DDC" w:rsidRDefault="003B43AC" w:rsidP="003B43AC">
      <w:pPr>
        <w:rPr>
          <w:rFonts w:eastAsia="Calibri" w:cs="Arial"/>
          <w:bCs/>
          <w:kern w:val="0"/>
          <w:szCs w:val="24"/>
          <w14:ligatures w14:val="none"/>
        </w:rPr>
      </w:pPr>
      <w:r w:rsidRPr="00C91DDC">
        <w:rPr>
          <w:rFonts w:eastAsia="Calibri" w:cs="Arial"/>
          <w:bCs/>
          <w:kern w:val="0"/>
          <w:szCs w:val="24"/>
          <w14:ligatures w14:val="none"/>
        </w:rPr>
        <w:tab/>
      </w:r>
      <w:r w:rsidRPr="00C91DDC">
        <w:rPr>
          <w:rFonts w:eastAsia="Calibri" w:cs="Arial"/>
          <w:bCs/>
          <w:kern w:val="0"/>
          <w:szCs w:val="24"/>
          <w14:ligatures w14:val="none"/>
        </w:rPr>
        <w:tab/>
      </w:r>
      <w:r w:rsidRPr="00C91DDC">
        <w:rPr>
          <w:rFonts w:eastAsia="Calibri" w:cs="Arial"/>
          <w:bCs/>
          <w:kern w:val="0"/>
          <w:szCs w:val="24"/>
          <w14:ligatures w14:val="none"/>
        </w:rPr>
        <w:tab/>
        <w:t>Smith</w:t>
      </w:r>
    </w:p>
    <w:p w14:paraId="44F178EE" w14:textId="7EB92656" w:rsidR="003B43AC" w:rsidRPr="009E46B0" w:rsidRDefault="003B43AC" w:rsidP="003B43AC">
      <w:pPr>
        <w:rPr>
          <w:rFonts w:eastAsia="Calibri" w:cs="Arial"/>
          <w:bCs/>
          <w:kern w:val="0"/>
          <w:szCs w:val="24"/>
          <w14:ligatures w14:val="none"/>
        </w:rPr>
      </w:pPr>
      <w:r w:rsidRPr="00C91DDC">
        <w:rPr>
          <w:rFonts w:eastAsia="Calibri" w:cs="Arial"/>
          <w:bCs/>
          <w:kern w:val="0"/>
          <w:szCs w:val="24"/>
          <w14:ligatures w14:val="none"/>
        </w:rPr>
        <w:tab/>
      </w:r>
      <w:r w:rsidRPr="00C91DDC">
        <w:rPr>
          <w:rFonts w:eastAsia="Calibri" w:cs="Arial"/>
          <w:bCs/>
          <w:kern w:val="0"/>
          <w:szCs w:val="24"/>
          <w14:ligatures w14:val="none"/>
        </w:rPr>
        <w:tab/>
      </w:r>
      <w:r w:rsidRPr="00C91DDC">
        <w:rPr>
          <w:rFonts w:eastAsia="Calibri" w:cs="Arial"/>
          <w:bCs/>
          <w:kern w:val="0"/>
          <w:szCs w:val="24"/>
          <w14:ligatures w14:val="none"/>
        </w:rPr>
        <w:tab/>
      </w:r>
    </w:p>
    <w:p w14:paraId="44CCEA10" w14:textId="59B15D6F" w:rsidR="00E12FD1" w:rsidRDefault="003B43AC" w:rsidP="003B43AC">
      <w:pPr>
        <w:rPr>
          <w:rFonts w:eastAsia="Calibri" w:cs="Arial"/>
          <w:bCs/>
          <w:kern w:val="0"/>
          <w:szCs w:val="24"/>
          <w14:ligatures w14:val="none"/>
        </w:rPr>
      </w:pPr>
      <w:r w:rsidRPr="00C91DDC">
        <w:rPr>
          <w:rFonts w:eastAsia="Calibri" w:cs="Arial"/>
          <w:b/>
          <w:bCs/>
          <w:kern w:val="0"/>
          <w14:ligatures w14:val="none"/>
        </w:rPr>
        <w:t>Councillors:</w:t>
      </w:r>
      <w:r w:rsidR="00E12FD1">
        <w:rPr>
          <w:rFonts w:eastAsia="Calibri" w:cs="Arial"/>
          <w:bCs/>
          <w:kern w:val="0"/>
          <w:szCs w:val="24"/>
          <w14:ligatures w14:val="none"/>
        </w:rPr>
        <w:tab/>
      </w:r>
      <w:r w:rsidR="00E12FD1">
        <w:rPr>
          <w:rFonts w:eastAsia="Calibri" w:cs="Arial"/>
          <w:bCs/>
          <w:kern w:val="0"/>
          <w:szCs w:val="24"/>
          <w14:ligatures w14:val="none"/>
        </w:rPr>
        <w:tab/>
        <w:t xml:space="preserve">McCollum </w:t>
      </w:r>
      <w:r w:rsidR="00695C0B">
        <w:rPr>
          <w:rFonts w:eastAsia="Calibri" w:cs="Arial"/>
          <w:bCs/>
          <w:kern w:val="0"/>
          <w:szCs w:val="24"/>
          <w14:ligatures w14:val="none"/>
        </w:rPr>
        <w:tab/>
      </w:r>
      <w:r w:rsidR="00695C0B">
        <w:rPr>
          <w:rFonts w:eastAsia="Calibri" w:cs="Arial"/>
          <w:bCs/>
          <w:kern w:val="0"/>
          <w:szCs w:val="24"/>
          <w14:ligatures w14:val="none"/>
        </w:rPr>
        <w:tab/>
        <w:t>McKee (zoom)</w:t>
      </w:r>
    </w:p>
    <w:p w14:paraId="26C6E2CF" w14:textId="23391E56" w:rsidR="00E12FD1" w:rsidRPr="00695C0B" w:rsidRDefault="00E12FD1" w:rsidP="003B43AC">
      <w:pPr>
        <w:rPr>
          <w:rFonts w:eastAsia="Calibri" w:cs="Arial"/>
          <w:bCs/>
          <w:kern w:val="0"/>
          <w:szCs w:val="24"/>
          <w:lang w:val="nl-NL"/>
          <w14:ligatures w14:val="none"/>
        </w:rPr>
      </w:pPr>
      <w:r>
        <w:rPr>
          <w:rFonts w:eastAsia="Calibri" w:cs="Arial"/>
          <w:bCs/>
          <w:kern w:val="0"/>
          <w:szCs w:val="24"/>
          <w14:ligatures w14:val="none"/>
        </w:rPr>
        <w:tab/>
      </w:r>
      <w:r>
        <w:rPr>
          <w:rFonts w:eastAsia="Calibri" w:cs="Arial"/>
          <w:bCs/>
          <w:kern w:val="0"/>
          <w:szCs w:val="24"/>
          <w14:ligatures w14:val="none"/>
        </w:rPr>
        <w:tab/>
      </w:r>
      <w:r>
        <w:rPr>
          <w:rFonts w:eastAsia="Calibri" w:cs="Arial"/>
          <w:bCs/>
          <w:kern w:val="0"/>
          <w:szCs w:val="24"/>
          <w14:ligatures w14:val="none"/>
        </w:rPr>
        <w:tab/>
      </w:r>
      <w:r w:rsidRPr="00695C0B">
        <w:rPr>
          <w:rFonts w:eastAsia="Calibri" w:cs="Arial"/>
          <w:bCs/>
          <w:kern w:val="0"/>
          <w:szCs w:val="24"/>
          <w:lang w:val="nl-NL"/>
          <w14:ligatures w14:val="none"/>
        </w:rPr>
        <w:t>Harbinson</w:t>
      </w:r>
      <w:r w:rsidRPr="00695C0B">
        <w:rPr>
          <w:rFonts w:eastAsia="Calibri" w:cs="Arial"/>
          <w:bCs/>
          <w:kern w:val="0"/>
          <w:szCs w:val="24"/>
          <w:lang w:val="nl-NL"/>
          <w14:ligatures w14:val="none"/>
        </w:rPr>
        <w:tab/>
      </w:r>
      <w:r w:rsidRPr="00695C0B">
        <w:rPr>
          <w:rFonts w:eastAsia="Calibri" w:cs="Arial"/>
          <w:bCs/>
          <w:kern w:val="0"/>
          <w:szCs w:val="24"/>
          <w:lang w:val="nl-NL"/>
          <w14:ligatures w14:val="none"/>
        </w:rPr>
        <w:tab/>
        <w:t>M</w:t>
      </w:r>
      <w:r w:rsidR="00695C0B" w:rsidRPr="00695C0B">
        <w:rPr>
          <w:rFonts w:eastAsia="Calibri" w:cs="Arial"/>
          <w:bCs/>
          <w:kern w:val="0"/>
          <w:szCs w:val="24"/>
          <w:lang w:val="nl-NL"/>
          <w14:ligatures w14:val="none"/>
        </w:rPr>
        <w:t>organ (zoom)</w:t>
      </w:r>
    </w:p>
    <w:p w14:paraId="16593939" w14:textId="4DA5F5C8" w:rsidR="00E12FD1" w:rsidRPr="00695C0B" w:rsidRDefault="00E12FD1" w:rsidP="003B43AC">
      <w:pPr>
        <w:rPr>
          <w:rFonts w:eastAsia="Calibri" w:cs="Arial"/>
          <w:bCs/>
          <w:kern w:val="0"/>
          <w:szCs w:val="24"/>
          <w:lang w:val="nl-NL"/>
          <w14:ligatures w14:val="none"/>
        </w:rPr>
      </w:pPr>
      <w:r w:rsidRPr="00695C0B">
        <w:rPr>
          <w:rFonts w:eastAsia="Calibri" w:cs="Arial"/>
          <w:b/>
          <w:kern w:val="0"/>
          <w:szCs w:val="24"/>
          <w:lang w:val="nl-NL"/>
          <w14:ligatures w14:val="none"/>
        </w:rPr>
        <w:tab/>
      </w:r>
      <w:r w:rsidRPr="00695C0B">
        <w:rPr>
          <w:rFonts w:eastAsia="Calibri" w:cs="Arial"/>
          <w:b/>
          <w:kern w:val="0"/>
          <w:szCs w:val="24"/>
          <w:lang w:val="nl-NL"/>
          <w14:ligatures w14:val="none"/>
        </w:rPr>
        <w:tab/>
      </w:r>
      <w:r w:rsidRPr="00695C0B">
        <w:rPr>
          <w:rFonts w:eastAsia="Calibri" w:cs="Arial"/>
          <w:b/>
          <w:kern w:val="0"/>
          <w:szCs w:val="24"/>
          <w:lang w:val="nl-NL"/>
          <w14:ligatures w14:val="none"/>
        </w:rPr>
        <w:tab/>
      </w:r>
      <w:r w:rsidRPr="00695C0B">
        <w:rPr>
          <w:rFonts w:eastAsia="Calibri" w:cs="Arial"/>
          <w:bCs/>
          <w:kern w:val="0"/>
          <w:szCs w:val="24"/>
          <w:lang w:val="nl-NL"/>
          <w14:ligatures w14:val="none"/>
        </w:rPr>
        <w:t xml:space="preserve">Hennessy </w:t>
      </w:r>
      <w:r w:rsidRPr="00695C0B">
        <w:rPr>
          <w:rFonts w:eastAsia="Calibri" w:cs="Arial"/>
          <w:bCs/>
          <w:kern w:val="0"/>
          <w:szCs w:val="24"/>
          <w:lang w:val="nl-NL"/>
          <w14:ligatures w14:val="none"/>
        </w:rPr>
        <w:tab/>
      </w:r>
      <w:r w:rsidRPr="00695C0B">
        <w:rPr>
          <w:rFonts w:eastAsia="Calibri" w:cs="Arial"/>
          <w:bCs/>
          <w:kern w:val="0"/>
          <w:szCs w:val="24"/>
          <w:lang w:val="nl-NL"/>
          <w14:ligatures w14:val="none"/>
        </w:rPr>
        <w:tab/>
      </w:r>
      <w:r w:rsidR="00695C0B" w:rsidRPr="00695C0B">
        <w:rPr>
          <w:rFonts w:eastAsia="Calibri" w:cs="Arial"/>
          <w:bCs/>
          <w:kern w:val="0"/>
          <w:szCs w:val="24"/>
          <w:lang w:val="nl-NL"/>
          <w14:ligatures w14:val="none"/>
        </w:rPr>
        <w:t>Sm</w:t>
      </w:r>
      <w:r w:rsidR="00695C0B">
        <w:rPr>
          <w:rFonts w:eastAsia="Calibri" w:cs="Arial"/>
          <w:bCs/>
          <w:kern w:val="0"/>
          <w:szCs w:val="24"/>
          <w:lang w:val="nl-NL"/>
          <w14:ligatures w14:val="none"/>
        </w:rPr>
        <w:t xml:space="preserve">art </w:t>
      </w:r>
    </w:p>
    <w:p w14:paraId="0C5895C8" w14:textId="0DC212E7" w:rsidR="00E12FD1" w:rsidRPr="00695C0B" w:rsidRDefault="00E12FD1" w:rsidP="003B43AC">
      <w:pPr>
        <w:rPr>
          <w:rFonts w:eastAsia="Calibri" w:cs="Arial"/>
          <w:bCs/>
          <w:kern w:val="0"/>
          <w:szCs w:val="24"/>
          <w:lang w:val="nl-NL"/>
          <w14:ligatures w14:val="none"/>
        </w:rPr>
      </w:pPr>
      <w:r w:rsidRPr="00695C0B">
        <w:rPr>
          <w:rFonts w:eastAsia="Calibri" w:cs="Arial"/>
          <w:b/>
          <w:kern w:val="0"/>
          <w:szCs w:val="24"/>
          <w:lang w:val="nl-NL"/>
          <w14:ligatures w14:val="none"/>
        </w:rPr>
        <w:tab/>
      </w:r>
      <w:r w:rsidRPr="00695C0B">
        <w:rPr>
          <w:rFonts w:eastAsia="Calibri" w:cs="Arial"/>
          <w:b/>
          <w:kern w:val="0"/>
          <w:szCs w:val="24"/>
          <w:lang w:val="nl-NL"/>
          <w14:ligatures w14:val="none"/>
        </w:rPr>
        <w:tab/>
      </w:r>
      <w:r w:rsidRPr="00695C0B">
        <w:rPr>
          <w:rFonts w:eastAsia="Calibri" w:cs="Arial"/>
          <w:b/>
          <w:kern w:val="0"/>
          <w:szCs w:val="24"/>
          <w:lang w:val="nl-NL"/>
          <w14:ligatures w14:val="none"/>
        </w:rPr>
        <w:tab/>
      </w:r>
      <w:r w:rsidRPr="00695C0B">
        <w:rPr>
          <w:rFonts w:eastAsia="Calibri" w:cs="Arial"/>
          <w:bCs/>
          <w:kern w:val="0"/>
          <w:szCs w:val="24"/>
          <w:lang w:val="nl-NL"/>
          <w14:ligatures w14:val="none"/>
        </w:rPr>
        <w:t xml:space="preserve">Kendall </w:t>
      </w:r>
      <w:r w:rsidR="00695C0B" w:rsidRPr="00695C0B">
        <w:rPr>
          <w:rFonts w:eastAsia="Calibri" w:cs="Arial"/>
          <w:bCs/>
          <w:kern w:val="0"/>
          <w:szCs w:val="24"/>
          <w:lang w:val="nl-NL"/>
          <w14:ligatures w14:val="none"/>
        </w:rPr>
        <w:t>(zoom)</w:t>
      </w:r>
      <w:r w:rsidRPr="00695C0B">
        <w:rPr>
          <w:rFonts w:eastAsia="Calibri" w:cs="Arial"/>
          <w:bCs/>
          <w:kern w:val="0"/>
          <w:szCs w:val="24"/>
          <w:lang w:val="nl-NL"/>
          <w14:ligatures w14:val="none"/>
        </w:rPr>
        <w:tab/>
      </w:r>
      <w:r w:rsidR="00695C0B">
        <w:rPr>
          <w:rFonts w:eastAsia="Calibri" w:cs="Arial"/>
          <w:bCs/>
          <w:kern w:val="0"/>
          <w:szCs w:val="24"/>
          <w:lang w:val="nl-NL"/>
          <w14:ligatures w14:val="none"/>
        </w:rPr>
        <w:t>Wray</w:t>
      </w:r>
    </w:p>
    <w:p w14:paraId="343F14B4" w14:textId="70AFC004" w:rsidR="00E12FD1" w:rsidRPr="00E12FD1" w:rsidRDefault="00E12FD1" w:rsidP="003B43AC">
      <w:pPr>
        <w:rPr>
          <w:rFonts w:eastAsia="Calibri" w:cs="Arial"/>
          <w:bCs/>
          <w:kern w:val="0"/>
          <w:szCs w:val="24"/>
          <w14:ligatures w14:val="none"/>
        </w:rPr>
      </w:pPr>
      <w:r w:rsidRPr="00695C0B">
        <w:rPr>
          <w:rFonts w:eastAsia="Calibri" w:cs="Arial"/>
          <w:bCs/>
          <w:kern w:val="0"/>
          <w:szCs w:val="24"/>
          <w:lang w:val="nl-NL"/>
          <w14:ligatures w14:val="none"/>
        </w:rPr>
        <w:tab/>
      </w:r>
      <w:r w:rsidRPr="00695C0B">
        <w:rPr>
          <w:rFonts w:eastAsia="Calibri" w:cs="Arial"/>
          <w:bCs/>
          <w:kern w:val="0"/>
          <w:szCs w:val="24"/>
          <w:lang w:val="nl-NL"/>
          <w14:ligatures w14:val="none"/>
        </w:rPr>
        <w:tab/>
      </w:r>
      <w:r w:rsidRPr="00695C0B">
        <w:rPr>
          <w:rFonts w:eastAsia="Calibri" w:cs="Arial"/>
          <w:bCs/>
          <w:kern w:val="0"/>
          <w:szCs w:val="24"/>
          <w:lang w:val="nl-NL"/>
          <w14:ligatures w14:val="none"/>
        </w:rPr>
        <w:tab/>
      </w:r>
      <w:r w:rsidRPr="00E12FD1">
        <w:rPr>
          <w:rFonts w:eastAsia="Calibri" w:cs="Arial"/>
          <w:bCs/>
          <w:kern w:val="0"/>
          <w:szCs w:val="24"/>
          <w14:ligatures w14:val="none"/>
        </w:rPr>
        <w:t>Kerr</w:t>
      </w:r>
      <w:r w:rsidRPr="00E12FD1">
        <w:rPr>
          <w:rFonts w:eastAsia="Calibri" w:cs="Arial"/>
          <w:bCs/>
          <w:kern w:val="0"/>
          <w:szCs w:val="24"/>
          <w14:ligatures w14:val="none"/>
        </w:rPr>
        <w:tab/>
      </w:r>
      <w:r w:rsidRPr="00E12FD1">
        <w:rPr>
          <w:rFonts w:eastAsia="Calibri" w:cs="Arial"/>
          <w:bCs/>
          <w:kern w:val="0"/>
          <w:szCs w:val="24"/>
          <w14:ligatures w14:val="none"/>
        </w:rPr>
        <w:tab/>
      </w:r>
      <w:r w:rsidRPr="00E12FD1">
        <w:rPr>
          <w:rFonts w:eastAsia="Calibri" w:cs="Arial"/>
          <w:bCs/>
          <w:kern w:val="0"/>
          <w:szCs w:val="24"/>
          <w14:ligatures w14:val="none"/>
        </w:rPr>
        <w:tab/>
      </w:r>
    </w:p>
    <w:p w14:paraId="13E74929" w14:textId="77777777" w:rsidR="00E12FD1" w:rsidRPr="00E12FD1" w:rsidRDefault="00E12FD1" w:rsidP="003B43AC">
      <w:pPr>
        <w:rPr>
          <w:rFonts w:eastAsia="Calibri" w:cs="Arial"/>
          <w:b/>
          <w:kern w:val="0"/>
          <w:szCs w:val="24"/>
          <w14:ligatures w14:val="none"/>
        </w:rPr>
      </w:pPr>
    </w:p>
    <w:p w14:paraId="340B093E" w14:textId="002308CA" w:rsidR="003B43AC" w:rsidRPr="00BF25F6" w:rsidRDefault="003B43AC" w:rsidP="00E12FD1">
      <w:pPr>
        <w:ind w:left="1440" w:hanging="1440"/>
        <w:rPr>
          <w:rFonts w:eastAsia="Calibri" w:cs="Arial"/>
          <w:kern w:val="0"/>
          <w14:ligatures w14:val="none"/>
        </w:rPr>
      </w:pPr>
      <w:r w:rsidRPr="00C91DDC">
        <w:rPr>
          <w:rFonts w:eastAsia="Calibri" w:cs="Arial"/>
          <w:b/>
          <w:bCs/>
          <w:kern w:val="0"/>
          <w14:ligatures w14:val="none"/>
        </w:rPr>
        <w:t>Officers:</w:t>
      </w:r>
      <w:r w:rsidRPr="00BF25F6">
        <w:rPr>
          <w:rFonts w:eastAsia="Calibri" w:cs="Arial"/>
          <w:bCs/>
          <w:kern w:val="0"/>
          <w:szCs w:val="24"/>
          <w14:ligatures w14:val="none"/>
        </w:rPr>
        <w:tab/>
      </w:r>
      <w:r w:rsidR="00F33CC2">
        <w:rPr>
          <w:rFonts w:eastAsia="Calibri" w:cs="Arial"/>
          <w:bCs/>
          <w:kern w:val="0"/>
          <w:szCs w:val="24"/>
          <w14:ligatures w14:val="none"/>
        </w:rPr>
        <w:t>Director of P</w:t>
      </w:r>
      <w:r w:rsidR="00B636A3">
        <w:rPr>
          <w:rFonts w:eastAsia="Calibri" w:cs="Arial"/>
          <w:bCs/>
          <w:kern w:val="0"/>
          <w:szCs w:val="24"/>
          <w14:ligatures w14:val="none"/>
        </w:rPr>
        <w:t xml:space="preserve">lace </w:t>
      </w:r>
      <w:r w:rsidR="00E12FD1">
        <w:rPr>
          <w:rFonts w:eastAsia="Calibri" w:cs="Arial"/>
          <w:bCs/>
          <w:kern w:val="0"/>
          <w:szCs w:val="24"/>
          <w14:ligatures w14:val="none"/>
        </w:rPr>
        <w:t>(</w:t>
      </w:r>
      <w:r w:rsidR="00B636A3">
        <w:rPr>
          <w:rFonts w:eastAsia="Calibri" w:cs="Arial"/>
          <w:bCs/>
          <w:kern w:val="0"/>
          <w:szCs w:val="24"/>
          <w14:ligatures w14:val="none"/>
        </w:rPr>
        <w:t>B Dorrian</w:t>
      </w:r>
      <w:r w:rsidR="00E12FD1">
        <w:rPr>
          <w:rFonts w:eastAsia="Calibri" w:cs="Arial"/>
          <w:bCs/>
          <w:kern w:val="0"/>
          <w:szCs w:val="24"/>
          <w14:ligatures w14:val="none"/>
        </w:rPr>
        <w:t xml:space="preserve">), </w:t>
      </w:r>
      <w:r w:rsidRPr="00BF25F6">
        <w:rPr>
          <w:rFonts w:eastAsia="Calibri" w:cs="Arial"/>
          <w:bCs/>
          <w:kern w:val="0"/>
          <w14:ligatures w14:val="none"/>
        </w:rPr>
        <w:t>Head of Planning (G Kerr)</w:t>
      </w:r>
      <w:r w:rsidR="00695C0B">
        <w:rPr>
          <w:rFonts w:eastAsia="Calibri" w:cs="Arial"/>
          <w:bCs/>
          <w:kern w:val="0"/>
          <w14:ligatures w14:val="none"/>
        </w:rPr>
        <w:t xml:space="preserve">, Planning Officers (C Barker and J Hanna) </w:t>
      </w:r>
      <w:r w:rsidR="000977CF">
        <w:rPr>
          <w:rFonts w:eastAsia="Calibri" w:cs="Arial"/>
          <w:bCs/>
          <w:kern w:val="0"/>
          <w14:ligatures w14:val="none"/>
        </w:rPr>
        <w:t xml:space="preserve">and </w:t>
      </w:r>
      <w:r w:rsidRPr="00BF25F6">
        <w:rPr>
          <w:rFonts w:eastAsia="Calibri" w:cs="Arial"/>
          <w:bCs/>
          <w:kern w:val="0"/>
          <w14:ligatures w14:val="none"/>
        </w:rPr>
        <w:t>Democratic Services Officer (</w:t>
      </w:r>
      <w:r w:rsidR="00E12FD1">
        <w:rPr>
          <w:rFonts w:eastAsia="Calibri" w:cs="Arial"/>
          <w:bCs/>
          <w:kern w:val="0"/>
          <w14:ligatures w14:val="none"/>
        </w:rPr>
        <w:t>J Glasgow</w:t>
      </w:r>
      <w:r w:rsidRPr="00BF25F6">
        <w:rPr>
          <w:rFonts w:eastAsia="Calibri" w:cs="Arial"/>
          <w:bCs/>
          <w:kern w:val="0"/>
          <w14:ligatures w14:val="none"/>
        </w:rPr>
        <w:t>)</w:t>
      </w:r>
      <w:r w:rsidRPr="00BF25F6">
        <w:rPr>
          <w:bCs/>
          <w:lang w:eastAsia="en-GB"/>
        </w:rPr>
        <w:t xml:space="preserve">  </w:t>
      </w:r>
    </w:p>
    <w:p w14:paraId="370B045D" w14:textId="77777777" w:rsidR="00AA5F58" w:rsidRPr="00BE138B" w:rsidRDefault="00AA5F58" w:rsidP="00AA5F58">
      <w:pPr>
        <w:jc w:val="center"/>
        <w:rPr>
          <w:rFonts w:cs="Arial"/>
        </w:rPr>
      </w:pPr>
    </w:p>
    <w:p w14:paraId="3CB34066" w14:textId="226CA4FF" w:rsidR="00AA5F58" w:rsidRPr="00523009" w:rsidRDefault="00523009" w:rsidP="00523009">
      <w:pPr>
        <w:pStyle w:val="Heading1"/>
      </w:pPr>
      <w:r w:rsidRPr="00523009">
        <w:t>1.</w:t>
      </w:r>
      <w:r w:rsidRPr="00523009">
        <w:tab/>
      </w:r>
      <w:r w:rsidR="00AA5F58" w:rsidRPr="00523009">
        <w:rPr>
          <w:u w:val="single"/>
        </w:rPr>
        <w:t>Apologies</w:t>
      </w:r>
    </w:p>
    <w:p w14:paraId="3D014C71" w14:textId="77777777" w:rsidR="00523009" w:rsidRDefault="00523009" w:rsidP="00523009">
      <w:pPr>
        <w:tabs>
          <w:tab w:val="left" w:pos="567"/>
        </w:tabs>
        <w:rPr>
          <w:rFonts w:cs="Arial"/>
          <w:szCs w:val="24"/>
        </w:rPr>
      </w:pPr>
    </w:p>
    <w:p w14:paraId="0B421E8A" w14:textId="2B76B275" w:rsidR="000977CF" w:rsidRDefault="00F33CC2" w:rsidP="00523009">
      <w:pPr>
        <w:tabs>
          <w:tab w:val="left" w:pos="567"/>
        </w:tabs>
        <w:rPr>
          <w:rFonts w:cs="Arial"/>
          <w:szCs w:val="24"/>
        </w:rPr>
      </w:pPr>
      <w:r>
        <w:rPr>
          <w:rFonts w:cs="Arial"/>
          <w:szCs w:val="24"/>
        </w:rPr>
        <w:t>A</w:t>
      </w:r>
      <w:r w:rsidR="00695C0B">
        <w:rPr>
          <w:rFonts w:cs="Arial"/>
          <w:szCs w:val="24"/>
        </w:rPr>
        <w:t xml:space="preserve">n apology for inability to attend was received from </w:t>
      </w:r>
      <w:r w:rsidR="00423C01">
        <w:rPr>
          <w:rFonts w:cs="Arial"/>
          <w:szCs w:val="24"/>
        </w:rPr>
        <w:t>Councillor Cathcart</w:t>
      </w:r>
      <w:r w:rsidR="00695C0B">
        <w:rPr>
          <w:rFonts w:cs="Arial"/>
          <w:szCs w:val="24"/>
        </w:rPr>
        <w:t xml:space="preserve">.  </w:t>
      </w:r>
    </w:p>
    <w:p w14:paraId="6C8F7237" w14:textId="77777777" w:rsidR="00523009" w:rsidRPr="00523009" w:rsidRDefault="00523009" w:rsidP="00523009">
      <w:pPr>
        <w:tabs>
          <w:tab w:val="left" w:pos="567"/>
        </w:tabs>
        <w:rPr>
          <w:rFonts w:cs="Arial"/>
          <w:szCs w:val="24"/>
        </w:rPr>
      </w:pPr>
    </w:p>
    <w:p w14:paraId="5D9C5D74" w14:textId="66500A02" w:rsidR="00AA5F58" w:rsidRPr="00A96BFC" w:rsidRDefault="00A96BFC" w:rsidP="00A96BFC">
      <w:pPr>
        <w:pStyle w:val="Heading1"/>
        <w:rPr>
          <w:u w:val="single"/>
        </w:rPr>
      </w:pPr>
      <w:r>
        <w:t>2.</w:t>
      </w:r>
      <w:r>
        <w:tab/>
      </w:r>
      <w:r w:rsidR="00AA5F58" w:rsidRPr="00A96BFC">
        <w:rPr>
          <w:u w:val="single"/>
        </w:rPr>
        <w:t>Declarations of Interest</w:t>
      </w:r>
    </w:p>
    <w:p w14:paraId="52BA073A" w14:textId="77777777" w:rsidR="00AA5F58" w:rsidRPr="00EF6ABF" w:rsidRDefault="00AA5F58" w:rsidP="00F33CC2">
      <w:pPr>
        <w:rPr>
          <w:rFonts w:cs="Arial"/>
          <w:szCs w:val="24"/>
        </w:rPr>
      </w:pPr>
    </w:p>
    <w:p w14:paraId="75A7990E" w14:textId="64887B51" w:rsidR="00EF6ABF" w:rsidRPr="00EF6ABF" w:rsidRDefault="00EF6ABF" w:rsidP="00F33CC2">
      <w:pPr>
        <w:rPr>
          <w:rFonts w:cs="Arial"/>
          <w:szCs w:val="24"/>
        </w:rPr>
      </w:pPr>
      <w:r w:rsidRPr="00EF6ABF">
        <w:rPr>
          <w:rFonts w:cs="Arial"/>
          <w:szCs w:val="24"/>
        </w:rPr>
        <w:t xml:space="preserve">Councillor Hennesy declared an interest in Item 4.1 - LA06/2025/0137/F – 2 </w:t>
      </w:r>
      <w:proofErr w:type="spellStart"/>
      <w:r w:rsidRPr="00EF6ABF">
        <w:rPr>
          <w:rFonts w:cs="Arial"/>
          <w:szCs w:val="24"/>
        </w:rPr>
        <w:t>Brianville</w:t>
      </w:r>
      <w:proofErr w:type="spellEnd"/>
      <w:r w:rsidRPr="00EF6ABF">
        <w:rPr>
          <w:rFonts w:cs="Arial"/>
          <w:szCs w:val="24"/>
        </w:rPr>
        <w:t xml:space="preserve"> Drive, Bangor</w:t>
      </w:r>
      <w:r>
        <w:rPr>
          <w:rFonts w:cs="Arial"/>
          <w:szCs w:val="24"/>
        </w:rPr>
        <w:t xml:space="preserve">. </w:t>
      </w:r>
    </w:p>
    <w:p w14:paraId="22D3E67B" w14:textId="77777777" w:rsidR="00EF6ABF" w:rsidRDefault="00EF6ABF" w:rsidP="00F33CC2">
      <w:pPr>
        <w:rPr>
          <w:rFonts w:cs="Arial"/>
          <w:szCs w:val="24"/>
        </w:rPr>
      </w:pPr>
    </w:p>
    <w:p w14:paraId="143540F6" w14:textId="4697D4E4" w:rsidR="00D30A0B" w:rsidRPr="00D30A0B" w:rsidRDefault="00EF6ABF" w:rsidP="00D30A0B">
      <w:pPr>
        <w:pStyle w:val="Heading2"/>
        <w:ind w:left="720" w:hanging="720"/>
        <w:rPr>
          <w:lang w:val="en-US"/>
        </w:rPr>
      </w:pPr>
      <w:r w:rsidRPr="00D30A0B">
        <w:rPr>
          <w:rFonts w:cs="Arial"/>
          <w:szCs w:val="24"/>
        </w:rPr>
        <w:t>Alderman McIlveen declared an interest in Item 4.2</w:t>
      </w:r>
      <w:r w:rsidR="00D30A0B" w:rsidRPr="00D30A0B">
        <w:rPr>
          <w:rFonts w:cs="Arial"/>
          <w:szCs w:val="24"/>
        </w:rPr>
        <w:t xml:space="preserve"> - </w:t>
      </w:r>
      <w:r w:rsidR="00D30A0B" w:rsidRPr="00D30A0B">
        <w:t xml:space="preserve">LA06/2023/2314/F – </w:t>
      </w:r>
      <w:r w:rsidR="00D30A0B" w:rsidRPr="00D30A0B">
        <w:rPr>
          <w:lang w:val="en-US"/>
        </w:rPr>
        <w:t>Lands</w:t>
      </w:r>
    </w:p>
    <w:p w14:paraId="1D07E826" w14:textId="77777777" w:rsidR="00D30A0B" w:rsidRPr="00D30A0B" w:rsidRDefault="00D30A0B" w:rsidP="00D30A0B">
      <w:pPr>
        <w:pStyle w:val="Heading2"/>
        <w:ind w:left="720" w:hanging="720"/>
        <w:rPr>
          <w:lang w:val="en-US"/>
        </w:rPr>
      </w:pPr>
      <w:r w:rsidRPr="00D30A0B">
        <w:rPr>
          <w:lang w:val="en-US"/>
        </w:rPr>
        <w:t xml:space="preserve">bounded by William Street, </w:t>
      </w:r>
      <w:proofErr w:type="spellStart"/>
      <w:r w:rsidRPr="00D30A0B">
        <w:rPr>
          <w:lang w:val="en-US"/>
        </w:rPr>
        <w:t>Hardford</w:t>
      </w:r>
      <w:proofErr w:type="spellEnd"/>
      <w:r w:rsidRPr="00D30A0B">
        <w:rPr>
          <w:lang w:val="en-US"/>
        </w:rPr>
        <w:t xml:space="preserve"> Link, Corry Street and to the rear of 23-49</w:t>
      </w:r>
    </w:p>
    <w:p w14:paraId="3C0503C4" w14:textId="64BD3AC6" w:rsidR="00D30A0B" w:rsidRPr="00D30A0B" w:rsidRDefault="00D30A0B" w:rsidP="00D30A0B">
      <w:pPr>
        <w:pStyle w:val="Heading2"/>
        <w:ind w:left="720" w:hanging="720"/>
      </w:pPr>
      <w:r w:rsidRPr="00D30A0B">
        <w:rPr>
          <w:lang w:val="en-US"/>
        </w:rPr>
        <w:t xml:space="preserve">and 51-53 Corry Street and 18-58 William Street, Newtownards. </w:t>
      </w:r>
    </w:p>
    <w:p w14:paraId="7BF174A5" w14:textId="276E4913" w:rsidR="00EF6ABF" w:rsidRDefault="00EF6ABF" w:rsidP="00F33CC2">
      <w:pPr>
        <w:rPr>
          <w:rFonts w:cs="Arial"/>
          <w:szCs w:val="24"/>
        </w:rPr>
      </w:pPr>
    </w:p>
    <w:p w14:paraId="5E043427" w14:textId="73418ADD" w:rsidR="00D30A0B" w:rsidRPr="00D30A0B" w:rsidRDefault="00EF6ABF" w:rsidP="00D30A0B">
      <w:pPr>
        <w:pStyle w:val="Heading2"/>
        <w:ind w:left="720" w:hanging="720"/>
        <w:rPr>
          <w:lang w:val="en-US"/>
        </w:rPr>
      </w:pPr>
      <w:r w:rsidRPr="00D30A0B">
        <w:rPr>
          <w:rFonts w:cs="Arial"/>
          <w:szCs w:val="24"/>
        </w:rPr>
        <w:t xml:space="preserve">Councillor Smart declared an interest in Item 4.2 </w:t>
      </w:r>
      <w:r w:rsidR="00D30A0B" w:rsidRPr="00D30A0B">
        <w:rPr>
          <w:rFonts w:cs="Arial"/>
          <w:szCs w:val="24"/>
        </w:rPr>
        <w:t xml:space="preserve">- </w:t>
      </w:r>
      <w:r w:rsidR="00D30A0B" w:rsidRPr="00D30A0B">
        <w:t xml:space="preserve">LA06/2023/2314/F – </w:t>
      </w:r>
      <w:r w:rsidR="00D30A0B" w:rsidRPr="00D30A0B">
        <w:rPr>
          <w:lang w:val="en-US"/>
        </w:rPr>
        <w:t>Lands</w:t>
      </w:r>
    </w:p>
    <w:p w14:paraId="142CCAA9" w14:textId="77777777" w:rsidR="00D30A0B" w:rsidRPr="00D30A0B" w:rsidRDefault="00D30A0B" w:rsidP="00D30A0B">
      <w:pPr>
        <w:pStyle w:val="Heading2"/>
        <w:ind w:left="720" w:hanging="720"/>
        <w:rPr>
          <w:lang w:val="en-US"/>
        </w:rPr>
      </w:pPr>
      <w:r w:rsidRPr="00D30A0B">
        <w:rPr>
          <w:lang w:val="en-US"/>
        </w:rPr>
        <w:t xml:space="preserve">bounded by William Street, </w:t>
      </w:r>
      <w:proofErr w:type="spellStart"/>
      <w:r w:rsidRPr="00D30A0B">
        <w:rPr>
          <w:lang w:val="en-US"/>
        </w:rPr>
        <w:t>Hardford</w:t>
      </w:r>
      <w:proofErr w:type="spellEnd"/>
      <w:r w:rsidRPr="00D30A0B">
        <w:rPr>
          <w:lang w:val="en-US"/>
        </w:rPr>
        <w:t xml:space="preserve"> Link, Corry Street and to the rear of 23-49</w:t>
      </w:r>
    </w:p>
    <w:p w14:paraId="5BE40B81" w14:textId="29C8B74D" w:rsidR="00D30A0B" w:rsidRPr="00D30A0B" w:rsidRDefault="00D30A0B" w:rsidP="00D30A0B">
      <w:pPr>
        <w:pStyle w:val="Heading2"/>
        <w:ind w:left="720" w:hanging="720"/>
      </w:pPr>
      <w:r w:rsidRPr="00D30A0B">
        <w:rPr>
          <w:lang w:val="en-US"/>
        </w:rPr>
        <w:t>and 51-53 Corry Street and 18-58 William Street, Newtownards</w:t>
      </w:r>
    </w:p>
    <w:p w14:paraId="4E7447F6" w14:textId="0BB66F05" w:rsidR="00EF6ABF" w:rsidRPr="00D30A0B" w:rsidRDefault="00EF6ABF" w:rsidP="00F33CC2">
      <w:pPr>
        <w:rPr>
          <w:rFonts w:cs="Arial"/>
          <w:szCs w:val="24"/>
        </w:rPr>
      </w:pPr>
      <w:r w:rsidRPr="00D30A0B">
        <w:rPr>
          <w:rFonts w:cs="Arial"/>
          <w:szCs w:val="24"/>
        </w:rPr>
        <w:t xml:space="preserve">and Item 4.4 </w:t>
      </w:r>
      <w:r w:rsidR="00D30A0B" w:rsidRPr="00D30A0B">
        <w:rPr>
          <w:rFonts w:cs="Arial"/>
          <w:szCs w:val="24"/>
        </w:rPr>
        <w:t xml:space="preserve">- </w:t>
      </w:r>
      <w:r w:rsidR="00D30A0B" w:rsidRPr="00D30A0B">
        <w:t xml:space="preserve">LA06/2022/0708/O - </w:t>
      </w:r>
      <w:r w:rsidR="00D30A0B" w:rsidRPr="00D30A0B">
        <w:rPr>
          <w:rFonts w:cs="Arial"/>
          <w:szCs w:val="24"/>
        </w:rPr>
        <w:t xml:space="preserve">Lands to the South and adjoining No. 90 Crawfordsburn Road, Newtownards, BT23 4UH and to the West of No's 71 83 85 87 89 91 and 97 Crawfordsburn Road Newtownards. </w:t>
      </w:r>
    </w:p>
    <w:p w14:paraId="215F119F" w14:textId="77777777" w:rsidR="00EF6ABF" w:rsidRDefault="00EF6ABF" w:rsidP="00F33CC2">
      <w:pPr>
        <w:rPr>
          <w:rFonts w:cs="Arial"/>
          <w:szCs w:val="24"/>
        </w:rPr>
      </w:pPr>
    </w:p>
    <w:p w14:paraId="0D5D855A" w14:textId="77777777" w:rsidR="00F33CC2" w:rsidRPr="00F33CC2" w:rsidRDefault="00F33CC2" w:rsidP="00F33CC2">
      <w:pPr>
        <w:rPr>
          <w:rFonts w:cs="Arial"/>
          <w:szCs w:val="24"/>
        </w:rPr>
      </w:pPr>
    </w:p>
    <w:p w14:paraId="0AA3A71A" w14:textId="335A3B28" w:rsidR="00F33CC2" w:rsidRDefault="00A96BFC" w:rsidP="00E12FD1">
      <w:pPr>
        <w:pStyle w:val="Heading1"/>
        <w:ind w:left="720" w:hanging="720"/>
        <w:rPr>
          <w:u w:val="single"/>
        </w:rPr>
      </w:pPr>
      <w:r>
        <w:lastRenderedPageBreak/>
        <w:t>3.</w:t>
      </w:r>
      <w:r>
        <w:tab/>
      </w:r>
      <w:r w:rsidR="00AA5F58" w:rsidRPr="00A96BFC">
        <w:rPr>
          <w:u w:val="single"/>
        </w:rPr>
        <w:t xml:space="preserve">Matters arising from the Planning Committee minutes </w:t>
      </w:r>
      <w:r w:rsidR="004D1BA0">
        <w:rPr>
          <w:u w:val="single"/>
        </w:rPr>
        <w:t>dated 1 July 2025</w:t>
      </w:r>
    </w:p>
    <w:p w14:paraId="3C52858D" w14:textId="77777777" w:rsidR="00E12FD1" w:rsidRDefault="00E12FD1" w:rsidP="00E12FD1"/>
    <w:p w14:paraId="6697AD63" w14:textId="7860F1D0" w:rsidR="00EA731C" w:rsidRDefault="00EA731C" w:rsidP="00E12FD1">
      <w:r w:rsidRPr="00EA731C">
        <w:rPr>
          <w:caps/>
        </w:rPr>
        <w:t xml:space="preserve">Previously </w:t>
      </w:r>
      <w:proofErr w:type="gramStart"/>
      <w:r w:rsidRPr="00EA731C">
        <w:rPr>
          <w:caps/>
        </w:rPr>
        <w:t>circulated</w:t>
      </w:r>
      <w:r>
        <w:t>:-</w:t>
      </w:r>
      <w:proofErr w:type="gramEnd"/>
      <w:r>
        <w:t xml:space="preserve"> Copy of the above. </w:t>
      </w:r>
    </w:p>
    <w:p w14:paraId="6EC17C04" w14:textId="77777777" w:rsidR="00EA731C" w:rsidRPr="00D30A0B" w:rsidRDefault="00EA731C" w:rsidP="00E12FD1">
      <w:pPr>
        <w:rPr>
          <w:b/>
          <w:bCs/>
        </w:rPr>
      </w:pPr>
    </w:p>
    <w:p w14:paraId="2173A5F7" w14:textId="076859D5" w:rsidR="00D30A0B" w:rsidRPr="00D30A0B" w:rsidRDefault="00D30A0B" w:rsidP="00E12FD1">
      <w:pPr>
        <w:rPr>
          <w:b/>
          <w:bCs/>
        </w:rPr>
      </w:pPr>
      <w:r w:rsidRPr="00D30A0B">
        <w:rPr>
          <w:b/>
          <w:bCs/>
        </w:rPr>
        <w:t xml:space="preserve">AGREED, on the proposal of Alderman McIlveen, seconded by Councillor Hennessy, that the minutes be noted. </w:t>
      </w:r>
    </w:p>
    <w:p w14:paraId="063D39F9" w14:textId="77777777" w:rsidR="00F33CC2" w:rsidRDefault="00F33CC2" w:rsidP="00F33CC2">
      <w:pPr>
        <w:tabs>
          <w:tab w:val="left" w:pos="567"/>
        </w:tabs>
        <w:rPr>
          <w:rFonts w:cs="Arial"/>
          <w:szCs w:val="24"/>
        </w:rPr>
      </w:pPr>
    </w:p>
    <w:p w14:paraId="0985D297" w14:textId="0AAF8870" w:rsidR="00AA5F58" w:rsidRPr="00A96BFC" w:rsidRDefault="00A96BFC" w:rsidP="00A96BFC">
      <w:pPr>
        <w:pStyle w:val="Heading1"/>
        <w:rPr>
          <w:u w:val="single"/>
        </w:rPr>
      </w:pPr>
      <w:r>
        <w:t>4.</w:t>
      </w:r>
      <w:r>
        <w:tab/>
      </w:r>
      <w:r w:rsidR="00AA5F58" w:rsidRPr="00A96BFC">
        <w:rPr>
          <w:u w:val="single"/>
        </w:rPr>
        <w:t xml:space="preserve">Planning Applications </w:t>
      </w:r>
    </w:p>
    <w:p w14:paraId="5B878A5C" w14:textId="77777777" w:rsidR="00A96BFC" w:rsidRDefault="00A96BFC" w:rsidP="00A96BFC">
      <w:pPr>
        <w:rPr>
          <w:rFonts w:cs="Arial"/>
          <w:szCs w:val="24"/>
        </w:rPr>
      </w:pPr>
    </w:p>
    <w:p w14:paraId="5E03C040" w14:textId="49722550" w:rsidR="00EA731C" w:rsidRPr="00D7638F" w:rsidRDefault="00EA731C" w:rsidP="00A96BFC">
      <w:pPr>
        <w:rPr>
          <w:rFonts w:cs="Arial"/>
          <w:b/>
          <w:bCs/>
          <w:szCs w:val="24"/>
          <w:u w:val="single"/>
        </w:rPr>
      </w:pPr>
      <w:r w:rsidRPr="00D7638F">
        <w:rPr>
          <w:rFonts w:cs="Arial"/>
          <w:b/>
          <w:bCs/>
          <w:szCs w:val="24"/>
        </w:rPr>
        <w:t>4.1</w:t>
      </w:r>
      <w:r w:rsidRPr="00D7638F">
        <w:rPr>
          <w:rFonts w:cs="Arial"/>
          <w:b/>
          <w:bCs/>
          <w:szCs w:val="24"/>
        </w:rPr>
        <w:tab/>
      </w:r>
      <w:r w:rsidRPr="00D7638F">
        <w:rPr>
          <w:rFonts w:cs="Arial"/>
          <w:b/>
          <w:bCs/>
          <w:szCs w:val="24"/>
          <w:u w:val="single"/>
        </w:rPr>
        <w:t xml:space="preserve">LA06/2025/0137/F – 2 </w:t>
      </w:r>
      <w:proofErr w:type="spellStart"/>
      <w:r w:rsidRPr="00D7638F">
        <w:rPr>
          <w:rFonts w:cs="Arial"/>
          <w:b/>
          <w:bCs/>
          <w:szCs w:val="24"/>
          <w:u w:val="single"/>
        </w:rPr>
        <w:t>Brianville</w:t>
      </w:r>
      <w:proofErr w:type="spellEnd"/>
      <w:r w:rsidRPr="00D7638F">
        <w:rPr>
          <w:rFonts w:cs="Arial"/>
          <w:b/>
          <w:bCs/>
          <w:szCs w:val="24"/>
          <w:u w:val="single"/>
        </w:rPr>
        <w:t xml:space="preserve"> Drive, Bangor </w:t>
      </w:r>
    </w:p>
    <w:p w14:paraId="2CAFE8B0" w14:textId="2F355810" w:rsidR="00EA731C" w:rsidRDefault="004D1BA0" w:rsidP="00A96BFC">
      <w:pPr>
        <w:rPr>
          <w:rFonts w:cs="Arial"/>
          <w:szCs w:val="24"/>
        </w:rPr>
      </w:pPr>
      <w:r>
        <w:rPr>
          <w:rFonts w:cs="Arial"/>
          <w:szCs w:val="24"/>
        </w:rPr>
        <w:tab/>
        <w:t>(Appendices I – II)</w:t>
      </w:r>
    </w:p>
    <w:p w14:paraId="2E6E3B96" w14:textId="77777777" w:rsidR="004D1BA0" w:rsidRPr="00D7638F" w:rsidRDefault="004D1BA0" w:rsidP="00A96BFC">
      <w:pPr>
        <w:rPr>
          <w:rFonts w:cs="Arial"/>
          <w:szCs w:val="24"/>
        </w:rPr>
      </w:pPr>
    </w:p>
    <w:p w14:paraId="5587F502" w14:textId="1D51F266" w:rsidR="00EA731C" w:rsidRDefault="00EA731C" w:rsidP="00A96BFC">
      <w:pPr>
        <w:rPr>
          <w:rFonts w:cs="Arial"/>
          <w:szCs w:val="24"/>
        </w:rPr>
      </w:pPr>
      <w:r w:rsidRPr="00D7638F">
        <w:rPr>
          <w:rFonts w:cs="Arial"/>
          <w:caps/>
          <w:szCs w:val="24"/>
        </w:rPr>
        <w:t xml:space="preserve">Previously </w:t>
      </w:r>
      <w:proofErr w:type="gramStart"/>
      <w:r w:rsidRPr="00D7638F">
        <w:rPr>
          <w:rFonts w:cs="Arial"/>
          <w:caps/>
          <w:szCs w:val="24"/>
        </w:rPr>
        <w:t>circulated</w:t>
      </w:r>
      <w:r w:rsidR="00D7638F" w:rsidRPr="00D7638F">
        <w:rPr>
          <w:rFonts w:cs="Arial"/>
          <w:caps/>
          <w:szCs w:val="24"/>
        </w:rPr>
        <w:t>:-</w:t>
      </w:r>
      <w:proofErr w:type="gramEnd"/>
      <w:r w:rsidR="00D7638F">
        <w:rPr>
          <w:rFonts w:cs="Arial"/>
          <w:szCs w:val="24"/>
        </w:rPr>
        <w:t xml:space="preserve">  Case Officer’s Report</w:t>
      </w:r>
      <w:r w:rsidR="00AD2B81">
        <w:rPr>
          <w:rFonts w:cs="Arial"/>
          <w:szCs w:val="24"/>
        </w:rPr>
        <w:t xml:space="preserve"> and Addendum. </w:t>
      </w:r>
    </w:p>
    <w:p w14:paraId="3B865B0C" w14:textId="77777777" w:rsidR="00FF642F" w:rsidRDefault="00FF642F" w:rsidP="00A96BFC">
      <w:pPr>
        <w:rPr>
          <w:rFonts w:cs="Arial"/>
          <w:szCs w:val="24"/>
        </w:rPr>
      </w:pPr>
    </w:p>
    <w:p w14:paraId="61343293" w14:textId="09324C81" w:rsidR="00DD7DDC" w:rsidRPr="001E1947" w:rsidRDefault="00DD7DDC" w:rsidP="00DD7DDC">
      <w:pPr>
        <w:rPr>
          <w:rFonts w:cs="Arial"/>
          <w:szCs w:val="24"/>
        </w:rPr>
      </w:pPr>
      <w:r w:rsidRPr="007565E3">
        <w:rPr>
          <w:rFonts w:cs="Arial"/>
          <w:b/>
          <w:bCs/>
          <w:szCs w:val="24"/>
        </w:rPr>
        <w:t xml:space="preserve">DEA: </w:t>
      </w:r>
      <w:r w:rsidR="001E1947">
        <w:rPr>
          <w:rFonts w:cs="Arial"/>
          <w:szCs w:val="24"/>
        </w:rPr>
        <w:t xml:space="preserve">Bangor East and Donaghadee </w:t>
      </w:r>
    </w:p>
    <w:p w14:paraId="2A852073" w14:textId="7BEA569F" w:rsidR="00DD7DDC" w:rsidRPr="00435157" w:rsidRDefault="00DD7DDC" w:rsidP="00DD7DDC">
      <w:pPr>
        <w:rPr>
          <w:rFonts w:cs="Arial"/>
          <w:color w:val="000000" w:themeColor="text1"/>
          <w:kern w:val="0"/>
          <w:szCs w:val="24"/>
          <w:lang w:eastAsia="en-GB"/>
          <w14:ligatures w14:val="none"/>
        </w:rPr>
      </w:pPr>
      <w:r w:rsidRPr="007565E3">
        <w:rPr>
          <w:rFonts w:cs="Arial"/>
          <w:b/>
          <w:bCs/>
          <w:szCs w:val="24"/>
        </w:rPr>
        <w:t>Committee Interest</w:t>
      </w:r>
      <w:r>
        <w:rPr>
          <w:rFonts w:cs="Arial"/>
          <w:b/>
          <w:bCs/>
          <w:szCs w:val="24"/>
        </w:rPr>
        <w:t xml:space="preserve">: </w:t>
      </w:r>
      <w:r w:rsidR="00AD2B81">
        <w:rPr>
          <w:rFonts w:cs="Arial"/>
          <w:szCs w:val="24"/>
        </w:rPr>
        <w:t>L</w:t>
      </w:r>
      <w:r w:rsidR="00AD2B81" w:rsidRPr="00AD2B81">
        <w:rPr>
          <w:rFonts w:cs="Arial"/>
          <w:szCs w:val="24"/>
        </w:rPr>
        <w:t>ocal application</w:t>
      </w:r>
      <w:r w:rsidR="00AD2B81">
        <w:rPr>
          <w:rFonts w:cs="Arial"/>
          <w:szCs w:val="24"/>
        </w:rPr>
        <w:t xml:space="preserve">, </w:t>
      </w:r>
      <w:r w:rsidR="00AD2B81" w:rsidRPr="00AD2B81">
        <w:rPr>
          <w:rFonts w:cs="Arial"/>
          <w:szCs w:val="24"/>
        </w:rPr>
        <w:t>called in from the delegated list.</w:t>
      </w:r>
    </w:p>
    <w:p w14:paraId="503A9698" w14:textId="494AEC10" w:rsidR="00DD7DDC" w:rsidRPr="00D30A0B" w:rsidRDefault="00DD7DDC" w:rsidP="00D30A0B">
      <w:pPr>
        <w:rPr>
          <w:rFonts w:cs="Arial"/>
          <w:szCs w:val="24"/>
        </w:rPr>
      </w:pPr>
      <w:r>
        <w:rPr>
          <w:rFonts w:cs="Arial"/>
          <w:b/>
          <w:bCs/>
          <w:szCs w:val="24"/>
        </w:rPr>
        <w:t xml:space="preserve">Proposal: </w:t>
      </w:r>
      <w:r w:rsidR="001E1947" w:rsidRPr="00EA731C">
        <w:rPr>
          <w:rFonts w:cs="Arial"/>
          <w:szCs w:val="24"/>
        </w:rPr>
        <w:t>Single storey wooden structure for home gym and workshop to the front of the property (retrospective)</w:t>
      </w:r>
    </w:p>
    <w:p w14:paraId="72B0359C" w14:textId="1ACB33C4" w:rsidR="00DD7DDC" w:rsidRPr="00423C01" w:rsidRDefault="00DD7DDC" w:rsidP="00DD7DDC">
      <w:pPr>
        <w:tabs>
          <w:tab w:val="left" w:pos="0"/>
        </w:tabs>
        <w:rPr>
          <w:rFonts w:cs="Arial"/>
          <w:szCs w:val="24"/>
        </w:rPr>
      </w:pPr>
      <w:r w:rsidRPr="00423C01">
        <w:rPr>
          <w:rFonts w:cs="Arial"/>
          <w:b/>
          <w:bCs/>
          <w:szCs w:val="24"/>
        </w:rPr>
        <w:t xml:space="preserve">Site Location: </w:t>
      </w:r>
      <w:r w:rsidR="001E1947" w:rsidRPr="00423C01">
        <w:rPr>
          <w:rFonts w:cs="Arial"/>
          <w:szCs w:val="24"/>
        </w:rPr>
        <w:t xml:space="preserve">2 </w:t>
      </w:r>
      <w:proofErr w:type="spellStart"/>
      <w:r w:rsidR="001E1947" w:rsidRPr="00423C01">
        <w:rPr>
          <w:rFonts w:cs="Arial"/>
          <w:szCs w:val="24"/>
        </w:rPr>
        <w:t>Brianville</w:t>
      </w:r>
      <w:proofErr w:type="spellEnd"/>
      <w:r w:rsidR="001E1947" w:rsidRPr="00423C01">
        <w:rPr>
          <w:rFonts w:cs="Arial"/>
          <w:szCs w:val="24"/>
        </w:rPr>
        <w:t xml:space="preserve"> Drive, Bangor </w:t>
      </w:r>
    </w:p>
    <w:p w14:paraId="6D058D31" w14:textId="7E2DC983" w:rsidR="00DD7DDC" w:rsidRPr="00423C01" w:rsidRDefault="00DD7DDC" w:rsidP="00DD7DDC">
      <w:pPr>
        <w:rPr>
          <w:rFonts w:cs="Arial"/>
          <w:szCs w:val="24"/>
        </w:rPr>
      </w:pPr>
      <w:r w:rsidRPr="00423C01">
        <w:rPr>
          <w:rFonts w:cs="Arial"/>
          <w:b/>
          <w:bCs/>
          <w:szCs w:val="24"/>
        </w:rPr>
        <w:t xml:space="preserve">Recommendation: </w:t>
      </w:r>
      <w:r w:rsidRPr="00423C01">
        <w:rPr>
          <w:rFonts w:cs="Arial"/>
          <w:szCs w:val="24"/>
        </w:rPr>
        <w:t xml:space="preserve">Refuse Planning Permission </w:t>
      </w:r>
    </w:p>
    <w:p w14:paraId="70580472" w14:textId="77777777" w:rsidR="00FF642F" w:rsidRPr="00423C01" w:rsidRDefault="00FF642F" w:rsidP="00A96BFC">
      <w:pPr>
        <w:rPr>
          <w:rFonts w:cs="Arial"/>
          <w:szCs w:val="24"/>
        </w:rPr>
      </w:pPr>
    </w:p>
    <w:p w14:paraId="14DE0B26" w14:textId="22EBDC50" w:rsidR="00FF642F" w:rsidRDefault="00D30A0B" w:rsidP="00A96BFC">
      <w:pPr>
        <w:rPr>
          <w:rFonts w:cs="Arial"/>
          <w:szCs w:val="24"/>
        </w:rPr>
      </w:pPr>
      <w:r>
        <w:rPr>
          <w:rFonts w:cs="Arial"/>
          <w:szCs w:val="24"/>
        </w:rPr>
        <w:t>Having previously declared an interest in the item, Councillor Hennes</w:t>
      </w:r>
      <w:r w:rsidR="007447FB">
        <w:rPr>
          <w:rFonts w:cs="Arial"/>
          <w:szCs w:val="24"/>
        </w:rPr>
        <w:t>s</w:t>
      </w:r>
      <w:r>
        <w:rPr>
          <w:rFonts w:cs="Arial"/>
          <w:szCs w:val="24"/>
        </w:rPr>
        <w:t xml:space="preserve">y withdrew from the meeting. </w:t>
      </w:r>
    </w:p>
    <w:p w14:paraId="2280AE32" w14:textId="77777777" w:rsidR="00D30A0B" w:rsidRDefault="00D30A0B" w:rsidP="00A96BFC">
      <w:pPr>
        <w:rPr>
          <w:rFonts w:cs="Arial"/>
          <w:szCs w:val="24"/>
        </w:rPr>
      </w:pPr>
    </w:p>
    <w:p w14:paraId="7BDBC475" w14:textId="07D097BF" w:rsidR="00D30A0B" w:rsidRDefault="00D30A0B" w:rsidP="00A96BFC">
      <w:pPr>
        <w:rPr>
          <w:rFonts w:cs="Arial"/>
          <w:szCs w:val="24"/>
        </w:rPr>
      </w:pPr>
      <w:r>
        <w:rPr>
          <w:rFonts w:cs="Arial"/>
          <w:szCs w:val="24"/>
        </w:rPr>
        <w:t>The Chair welcomed Dr Jonathan Hanna</w:t>
      </w:r>
      <w:r w:rsidR="00D744B0">
        <w:rPr>
          <w:rFonts w:cs="Arial"/>
          <w:szCs w:val="24"/>
        </w:rPr>
        <w:t xml:space="preserve">, </w:t>
      </w:r>
      <w:r>
        <w:rPr>
          <w:rFonts w:cs="Arial"/>
          <w:szCs w:val="24"/>
        </w:rPr>
        <w:t xml:space="preserve">Planning Officer to the meeting.  </w:t>
      </w:r>
    </w:p>
    <w:p w14:paraId="3862A0EB" w14:textId="77777777" w:rsidR="00D30A0B" w:rsidRDefault="00D30A0B" w:rsidP="00A96BFC">
      <w:pPr>
        <w:rPr>
          <w:rFonts w:cs="Arial"/>
          <w:szCs w:val="24"/>
        </w:rPr>
      </w:pPr>
    </w:p>
    <w:p w14:paraId="5E2B031D" w14:textId="62631D8F" w:rsidR="00D30A0B" w:rsidRDefault="00D30A0B" w:rsidP="00A96BFC">
      <w:pPr>
        <w:rPr>
          <w:rFonts w:cs="Arial"/>
          <w:szCs w:val="24"/>
        </w:rPr>
      </w:pPr>
      <w:r>
        <w:rPr>
          <w:rFonts w:cs="Arial"/>
          <w:szCs w:val="24"/>
        </w:rPr>
        <w:t>The Planning Officer (J Hanna) commenced his presentation of the application</w:t>
      </w:r>
      <w:r w:rsidR="0072741C">
        <w:rPr>
          <w:rFonts w:cs="Arial"/>
          <w:szCs w:val="24"/>
        </w:rPr>
        <w:t>.</w:t>
      </w:r>
      <w:r>
        <w:rPr>
          <w:rFonts w:cs="Arial"/>
          <w:szCs w:val="24"/>
        </w:rPr>
        <w:t xml:space="preserve"> After a short period, technical difficulties were </w:t>
      </w:r>
      <w:proofErr w:type="gramStart"/>
      <w:r>
        <w:rPr>
          <w:rFonts w:cs="Arial"/>
          <w:szCs w:val="24"/>
        </w:rPr>
        <w:t>experienced</w:t>
      </w:r>
      <w:proofErr w:type="gramEnd"/>
      <w:r>
        <w:rPr>
          <w:rFonts w:cs="Arial"/>
          <w:szCs w:val="24"/>
        </w:rPr>
        <w:t xml:space="preserve"> and the meeting went into recess until those were rectified.  </w:t>
      </w:r>
    </w:p>
    <w:p w14:paraId="2EC4EC2E" w14:textId="77777777" w:rsidR="00D30A0B" w:rsidRDefault="00D30A0B" w:rsidP="00A96BFC">
      <w:pPr>
        <w:rPr>
          <w:rFonts w:cs="Arial"/>
          <w:szCs w:val="24"/>
        </w:rPr>
      </w:pPr>
    </w:p>
    <w:p w14:paraId="0B84059E" w14:textId="683F55A6" w:rsidR="00D30A0B" w:rsidRDefault="00D30A0B" w:rsidP="00A96BFC">
      <w:pPr>
        <w:rPr>
          <w:rFonts w:cs="Arial"/>
          <w:szCs w:val="24"/>
        </w:rPr>
      </w:pPr>
      <w:r>
        <w:rPr>
          <w:rFonts w:cs="Arial"/>
          <w:szCs w:val="24"/>
        </w:rPr>
        <w:t xml:space="preserve">The Planning Officer then recommenced his presentation for the benefit for those in attendance virtually.  </w:t>
      </w:r>
    </w:p>
    <w:p w14:paraId="75A73FEC" w14:textId="77777777" w:rsidR="00D30A0B" w:rsidRDefault="00D30A0B" w:rsidP="00A96BFC">
      <w:pPr>
        <w:rPr>
          <w:rFonts w:cs="Arial"/>
          <w:szCs w:val="24"/>
        </w:rPr>
      </w:pPr>
    </w:p>
    <w:p w14:paraId="67F3EE4A" w14:textId="2D9F8FBC" w:rsidR="00AD2B81" w:rsidRPr="00AD2B81" w:rsidRDefault="007447FB" w:rsidP="00AD2B81">
      <w:pPr>
        <w:rPr>
          <w:rFonts w:cs="Arial"/>
          <w:szCs w:val="24"/>
        </w:rPr>
      </w:pPr>
      <w:r>
        <w:rPr>
          <w:rFonts w:cs="Arial"/>
          <w:szCs w:val="24"/>
        </w:rPr>
        <w:t>The Planning Officer detailed</w:t>
      </w:r>
      <w:r w:rsidR="00AD2B81">
        <w:rPr>
          <w:rFonts w:cs="Arial"/>
          <w:szCs w:val="24"/>
        </w:rPr>
        <w:t xml:space="preserve"> that the </w:t>
      </w:r>
      <w:r w:rsidR="00AD2B81" w:rsidRPr="00AD2B81">
        <w:rPr>
          <w:rFonts w:cs="Arial"/>
          <w:szCs w:val="24"/>
        </w:rPr>
        <w:t>application h</w:t>
      </w:r>
      <w:r w:rsidR="00AD2B81">
        <w:rPr>
          <w:rFonts w:cs="Arial"/>
          <w:szCs w:val="24"/>
        </w:rPr>
        <w:t>ad</w:t>
      </w:r>
      <w:r w:rsidR="00AD2B81" w:rsidRPr="00AD2B81">
        <w:rPr>
          <w:rFonts w:cs="Arial"/>
          <w:szCs w:val="24"/>
        </w:rPr>
        <w:t xml:space="preserve"> been brought before Planning Committee for consideration as Officers ha</w:t>
      </w:r>
      <w:r w:rsidR="00AD2B81">
        <w:rPr>
          <w:rFonts w:cs="Arial"/>
          <w:szCs w:val="24"/>
        </w:rPr>
        <w:t>d</w:t>
      </w:r>
      <w:r w:rsidR="00AD2B81" w:rsidRPr="00AD2B81">
        <w:rPr>
          <w:rFonts w:cs="Arial"/>
          <w:szCs w:val="24"/>
        </w:rPr>
        <w:t xml:space="preserve"> recommended refusal of the application as it </w:t>
      </w:r>
      <w:r w:rsidR="00AD2B81">
        <w:rPr>
          <w:rFonts w:cs="Arial"/>
          <w:szCs w:val="24"/>
        </w:rPr>
        <w:t xml:space="preserve">was </w:t>
      </w:r>
      <w:r w:rsidR="00AD2B81" w:rsidRPr="00AD2B81">
        <w:rPr>
          <w:rFonts w:cs="Arial"/>
          <w:szCs w:val="24"/>
        </w:rPr>
        <w:t xml:space="preserve">contrary to paragraph 4.12 of the Strategic Planning Policy Statement for Northern Ireland and Policy EXT1 Criterion (a) of the Addendum to Planning Policy Statement 7: Residential Extensions and Alterations, in that the development </w:t>
      </w:r>
      <w:r w:rsidR="00AD2B81">
        <w:rPr>
          <w:rFonts w:cs="Arial"/>
          <w:szCs w:val="24"/>
        </w:rPr>
        <w:t>was</w:t>
      </w:r>
      <w:r w:rsidR="00AD2B81" w:rsidRPr="00AD2B81">
        <w:rPr>
          <w:rFonts w:cs="Arial"/>
          <w:szCs w:val="24"/>
        </w:rPr>
        <w:t xml:space="preserve"> visually intrusive and overly dominant within the streetscape by reason of its scale and location forward of the established building line and as a result, detract</w:t>
      </w:r>
      <w:r w:rsidR="00AD2B81">
        <w:rPr>
          <w:rFonts w:cs="Arial"/>
          <w:szCs w:val="24"/>
        </w:rPr>
        <w:t>ed</w:t>
      </w:r>
      <w:r w:rsidR="00AD2B81" w:rsidRPr="00AD2B81">
        <w:rPr>
          <w:rFonts w:cs="Arial"/>
          <w:szCs w:val="24"/>
        </w:rPr>
        <w:t xml:space="preserve"> from the appearance and character of the surrounding area.</w:t>
      </w:r>
    </w:p>
    <w:p w14:paraId="140978A2" w14:textId="77777777" w:rsidR="00AD2B81" w:rsidRPr="00AD2B81" w:rsidRDefault="00AD2B81" w:rsidP="00AD2B81">
      <w:pPr>
        <w:rPr>
          <w:rFonts w:cs="Arial"/>
          <w:szCs w:val="24"/>
        </w:rPr>
      </w:pPr>
    </w:p>
    <w:p w14:paraId="36D0A4FF" w14:textId="168DB142" w:rsidR="00AD2B81" w:rsidRDefault="00AD2B81" w:rsidP="00AD2B81">
      <w:pPr>
        <w:rPr>
          <w:rFonts w:cs="Arial"/>
          <w:szCs w:val="24"/>
        </w:rPr>
      </w:pPr>
      <w:r w:rsidRPr="00AD2B81">
        <w:rPr>
          <w:rFonts w:cs="Arial"/>
          <w:szCs w:val="24"/>
        </w:rPr>
        <w:t>For note, additional information ha</w:t>
      </w:r>
      <w:r>
        <w:rPr>
          <w:rFonts w:cs="Arial"/>
          <w:szCs w:val="24"/>
        </w:rPr>
        <w:t>d</w:t>
      </w:r>
      <w:r w:rsidRPr="00AD2B81">
        <w:rPr>
          <w:rFonts w:cs="Arial"/>
          <w:szCs w:val="24"/>
        </w:rPr>
        <w:t xml:space="preserve"> been received. Officers ha</w:t>
      </w:r>
      <w:r>
        <w:rPr>
          <w:rFonts w:cs="Arial"/>
          <w:szCs w:val="24"/>
        </w:rPr>
        <w:t>d</w:t>
      </w:r>
      <w:r w:rsidRPr="00AD2B81">
        <w:rPr>
          <w:rFonts w:cs="Arial"/>
          <w:szCs w:val="24"/>
        </w:rPr>
        <w:t xml:space="preserve"> given this consideration and </w:t>
      </w:r>
      <w:r>
        <w:rPr>
          <w:rFonts w:cs="Arial"/>
          <w:szCs w:val="24"/>
        </w:rPr>
        <w:t>that was</w:t>
      </w:r>
      <w:r w:rsidRPr="00AD2B81">
        <w:rPr>
          <w:rFonts w:cs="Arial"/>
          <w:szCs w:val="24"/>
        </w:rPr>
        <w:t xml:space="preserve"> contained the addendum circulated to members. Nothing new ha</w:t>
      </w:r>
      <w:r>
        <w:rPr>
          <w:rFonts w:cs="Arial"/>
          <w:szCs w:val="24"/>
        </w:rPr>
        <w:t>d</w:t>
      </w:r>
      <w:r w:rsidRPr="00AD2B81">
        <w:rPr>
          <w:rFonts w:cs="Arial"/>
          <w:szCs w:val="24"/>
        </w:rPr>
        <w:t xml:space="preserve"> been materially raised.</w:t>
      </w:r>
      <w:r>
        <w:rPr>
          <w:rFonts w:cs="Arial"/>
          <w:szCs w:val="24"/>
        </w:rPr>
        <w:t xml:space="preserve"> </w:t>
      </w:r>
      <w:r w:rsidRPr="00AD2B81">
        <w:rPr>
          <w:rFonts w:cs="Arial"/>
          <w:szCs w:val="24"/>
        </w:rPr>
        <w:t>One letter of objection ha</w:t>
      </w:r>
      <w:r>
        <w:rPr>
          <w:rFonts w:cs="Arial"/>
          <w:szCs w:val="24"/>
        </w:rPr>
        <w:t>d</w:t>
      </w:r>
      <w:r w:rsidRPr="00AD2B81">
        <w:rPr>
          <w:rFonts w:cs="Arial"/>
          <w:szCs w:val="24"/>
        </w:rPr>
        <w:t xml:space="preserve"> been received in relation to the proposal. The specific concerns raised </w:t>
      </w:r>
      <w:r>
        <w:rPr>
          <w:rFonts w:cs="Arial"/>
          <w:szCs w:val="24"/>
        </w:rPr>
        <w:t>were</w:t>
      </w:r>
      <w:r w:rsidRPr="00AD2B81">
        <w:rPr>
          <w:rFonts w:cs="Arial"/>
          <w:szCs w:val="24"/>
        </w:rPr>
        <w:t xml:space="preserve"> set out and considered in detail in the case officer’s report. The material considerations raised relate</w:t>
      </w:r>
      <w:r>
        <w:rPr>
          <w:rFonts w:cs="Arial"/>
          <w:szCs w:val="24"/>
        </w:rPr>
        <w:t>d</w:t>
      </w:r>
      <w:r w:rsidRPr="00AD2B81">
        <w:rPr>
          <w:rFonts w:cs="Arial"/>
          <w:szCs w:val="24"/>
        </w:rPr>
        <w:t xml:space="preserve"> mainly to the visual impact of the development on the character of the area.</w:t>
      </w:r>
    </w:p>
    <w:p w14:paraId="2F0B6C66" w14:textId="77777777" w:rsidR="00AD2B81" w:rsidRPr="00AD2B81" w:rsidRDefault="00AD2B81" w:rsidP="00AD2B81">
      <w:pPr>
        <w:rPr>
          <w:rFonts w:cs="Arial"/>
          <w:szCs w:val="24"/>
        </w:rPr>
      </w:pPr>
    </w:p>
    <w:p w14:paraId="268557C5" w14:textId="67F4880D" w:rsidR="008D42A2" w:rsidRDefault="00AD2B81" w:rsidP="00AD2B81">
      <w:pPr>
        <w:rPr>
          <w:rFonts w:cs="Arial"/>
          <w:szCs w:val="24"/>
        </w:rPr>
      </w:pPr>
      <w:r w:rsidRPr="00AD2B81">
        <w:rPr>
          <w:rFonts w:cs="Arial"/>
          <w:szCs w:val="24"/>
        </w:rPr>
        <w:lastRenderedPageBreak/>
        <w:t xml:space="preserve">The site </w:t>
      </w:r>
      <w:r>
        <w:rPr>
          <w:rFonts w:cs="Arial"/>
          <w:szCs w:val="24"/>
        </w:rPr>
        <w:t>was</w:t>
      </w:r>
      <w:r w:rsidRPr="00AD2B81">
        <w:rPr>
          <w:rFonts w:cs="Arial"/>
          <w:szCs w:val="24"/>
        </w:rPr>
        <w:t xml:space="preserve"> located in a long-established residential area in Bangor East and Donaghadee. The area generally comprise</w:t>
      </w:r>
      <w:r w:rsidR="008D42A2">
        <w:rPr>
          <w:rFonts w:cs="Arial"/>
          <w:szCs w:val="24"/>
        </w:rPr>
        <w:t>d</w:t>
      </w:r>
      <w:r w:rsidRPr="00AD2B81">
        <w:rPr>
          <w:rFonts w:cs="Arial"/>
          <w:szCs w:val="24"/>
        </w:rPr>
        <w:t xml:space="preserve"> detached dwellings on moderately sized plots. In the immediate area on </w:t>
      </w:r>
      <w:proofErr w:type="spellStart"/>
      <w:r w:rsidRPr="00AD2B81">
        <w:rPr>
          <w:rFonts w:cs="Arial"/>
          <w:szCs w:val="24"/>
        </w:rPr>
        <w:t>Brianville</w:t>
      </w:r>
      <w:proofErr w:type="spellEnd"/>
      <w:r w:rsidRPr="00AD2B81">
        <w:rPr>
          <w:rFonts w:cs="Arial"/>
          <w:szCs w:val="24"/>
        </w:rPr>
        <w:t xml:space="preserve"> Drive, the dwellings </w:t>
      </w:r>
      <w:r w:rsidR="008D42A2">
        <w:rPr>
          <w:rFonts w:cs="Arial"/>
          <w:szCs w:val="24"/>
        </w:rPr>
        <w:t>were</w:t>
      </w:r>
      <w:r w:rsidRPr="00AD2B81">
        <w:rPr>
          <w:rFonts w:cs="Arial"/>
          <w:szCs w:val="24"/>
        </w:rPr>
        <w:t xml:space="preserve"> similar in design with a mix of finishes. </w:t>
      </w:r>
    </w:p>
    <w:p w14:paraId="58E9A318" w14:textId="77777777" w:rsidR="008D42A2" w:rsidRDefault="008D42A2" w:rsidP="00AD2B81">
      <w:pPr>
        <w:rPr>
          <w:rFonts w:cs="Arial"/>
          <w:szCs w:val="24"/>
        </w:rPr>
      </w:pPr>
    </w:p>
    <w:p w14:paraId="33B66110" w14:textId="5A1807EE" w:rsidR="00AD2B81" w:rsidRPr="00AD2B81" w:rsidRDefault="00AD2B81" w:rsidP="00AD2B81">
      <w:pPr>
        <w:rPr>
          <w:rFonts w:cs="Arial"/>
          <w:szCs w:val="24"/>
        </w:rPr>
      </w:pPr>
      <w:r w:rsidRPr="00AD2B81">
        <w:rPr>
          <w:rFonts w:cs="Arial"/>
          <w:szCs w:val="24"/>
        </w:rPr>
        <w:t>The existing dwelling ha</w:t>
      </w:r>
      <w:r w:rsidR="008D42A2">
        <w:rPr>
          <w:rFonts w:cs="Arial"/>
          <w:szCs w:val="24"/>
        </w:rPr>
        <w:t>d</w:t>
      </w:r>
      <w:r w:rsidRPr="00AD2B81">
        <w:rPr>
          <w:rFonts w:cs="Arial"/>
          <w:szCs w:val="24"/>
        </w:rPr>
        <w:t xml:space="preserve"> a one and a half storey appearance to the front but ha</w:t>
      </w:r>
      <w:r w:rsidR="008D42A2">
        <w:rPr>
          <w:rFonts w:cs="Arial"/>
          <w:szCs w:val="24"/>
        </w:rPr>
        <w:t>d</w:t>
      </w:r>
      <w:r w:rsidRPr="00AD2B81">
        <w:rPr>
          <w:rFonts w:cs="Arial"/>
          <w:szCs w:val="24"/>
        </w:rPr>
        <w:t xml:space="preserve"> a full two storeys to the rear with a single storey extension projecting out from the rear facade. The site boundaries </w:t>
      </w:r>
      <w:r w:rsidR="008D42A2">
        <w:rPr>
          <w:rFonts w:cs="Arial"/>
          <w:szCs w:val="24"/>
        </w:rPr>
        <w:t>were</w:t>
      </w:r>
      <w:r w:rsidRPr="00AD2B81">
        <w:rPr>
          <w:rFonts w:cs="Arial"/>
          <w:szCs w:val="24"/>
        </w:rPr>
        <w:t xml:space="preserve"> defined by hedges to the east of the site and some fencing along the northern aspect.</w:t>
      </w:r>
    </w:p>
    <w:p w14:paraId="76B684F8" w14:textId="77777777" w:rsidR="00AD2B81" w:rsidRPr="00AD2B81" w:rsidRDefault="00AD2B81" w:rsidP="00AD2B81">
      <w:pPr>
        <w:rPr>
          <w:rFonts w:cs="Arial"/>
          <w:szCs w:val="24"/>
        </w:rPr>
      </w:pPr>
    </w:p>
    <w:p w14:paraId="6DAE343F" w14:textId="1812F9DF" w:rsidR="00AD2B81" w:rsidRPr="00AD2B81" w:rsidRDefault="008D42A2" w:rsidP="00AD2B81">
      <w:pPr>
        <w:rPr>
          <w:rFonts w:cs="Arial"/>
          <w:szCs w:val="24"/>
        </w:rPr>
      </w:pPr>
      <w:r>
        <w:rPr>
          <w:rFonts w:cs="Arial"/>
          <w:szCs w:val="24"/>
        </w:rPr>
        <w:t xml:space="preserve">The slide displayed the </w:t>
      </w:r>
      <w:r w:rsidR="00AD2B81" w:rsidRPr="00AD2B81">
        <w:rPr>
          <w:rFonts w:cs="Arial"/>
          <w:szCs w:val="24"/>
        </w:rPr>
        <w:t xml:space="preserve">site layout </w:t>
      </w:r>
      <w:proofErr w:type="gramStart"/>
      <w:r w:rsidR="00AD2B81" w:rsidRPr="00AD2B81">
        <w:rPr>
          <w:rFonts w:cs="Arial"/>
          <w:szCs w:val="24"/>
        </w:rPr>
        <w:t>plans</w:t>
      </w:r>
      <w:r>
        <w:rPr>
          <w:rFonts w:cs="Arial"/>
          <w:szCs w:val="24"/>
        </w:rPr>
        <w:t>,</w:t>
      </w:r>
      <w:proofErr w:type="gramEnd"/>
      <w:r>
        <w:rPr>
          <w:rFonts w:cs="Arial"/>
          <w:szCs w:val="24"/>
        </w:rPr>
        <w:t xml:space="preserve"> </w:t>
      </w:r>
      <w:r w:rsidR="00AD2B81" w:rsidRPr="00AD2B81">
        <w:rPr>
          <w:rFonts w:cs="Arial"/>
          <w:szCs w:val="24"/>
        </w:rPr>
        <w:t xml:space="preserve">the structure shaded in red </w:t>
      </w:r>
      <w:r>
        <w:rPr>
          <w:rFonts w:cs="Arial"/>
          <w:szCs w:val="24"/>
        </w:rPr>
        <w:t>was</w:t>
      </w:r>
      <w:r w:rsidR="00AD2B81" w:rsidRPr="00AD2B81">
        <w:rPr>
          <w:rFonts w:cs="Arial"/>
          <w:szCs w:val="24"/>
        </w:rPr>
        <w:t xml:space="preserve"> already in situ and </w:t>
      </w:r>
      <w:r>
        <w:rPr>
          <w:rFonts w:cs="Arial"/>
          <w:szCs w:val="24"/>
        </w:rPr>
        <w:t>was</w:t>
      </w:r>
      <w:r w:rsidR="00AD2B81" w:rsidRPr="00AD2B81">
        <w:rPr>
          <w:rFonts w:cs="Arial"/>
          <w:szCs w:val="24"/>
        </w:rPr>
        <w:t xml:space="preserve"> situated to the front of the plot. The structure itself measures 7m x 6m with a ridge height of 3m</w:t>
      </w:r>
      <w:r>
        <w:rPr>
          <w:rFonts w:cs="Arial"/>
          <w:szCs w:val="24"/>
        </w:rPr>
        <w:t xml:space="preserve"> with the </w:t>
      </w:r>
      <w:r w:rsidR="00AD2B81" w:rsidRPr="00AD2B81">
        <w:rPr>
          <w:rFonts w:cs="Arial"/>
          <w:szCs w:val="24"/>
        </w:rPr>
        <w:t>finish in a light timber cladding. The description of the proposal indicate</w:t>
      </w:r>
      <w:r>
        <w:rPr>
          <w:rFonts w:cs="Arial"/>
          <w:szCs w:val="24"/>
        </w:rPr>
        <w:t>d</w:t>
      </w:r>
      <w:r w:rsidR="00AD2B81" w:rsidRPr="00AD2B81">
        <w:rPr>
          <w:rFonts w:cs="Arial"/>
          <w:szCs w:val="24"/>
        </w:rPr>
        <w:t xml:space="preserve"> that the use </w:t>
      </w:r>
      <w:r>
        <w:rPr>
          <w:rFonts w:cs="Arial"/>
          <w:szCs w:val="24"/>
        </w:rPr>
        <w:t>would</w:t>
      </w:r>
      <w:r w:rsidR="00AD2B81" w:rsidRPr="00AD2B81">
        <w:rPr>
          <w:rFonts w:cs="Arial"/>
          <w:szCs w:val="24"/>
        </w:rPr>
        <w:t xml:space="preserve"> be for a home gym and workshop</w:t>
      </w:r>
      <w:r w:rsidR="00BC1E31">
        <w:rPr>
          <w:rFonts w:cs="Arial"/>
          <w:szCs w:val="24"/>
        </w:rPr>
        <w:t>, separating by an internal divide.</w:t>
      </w:r>
      <w:r w:rsidR="00AD2B81" w:rsidRPr="00AD2B81">
        <w:rPr>
          <w:rFonts w:cs="Arial"/>
          <w:szCs w:val="24"/>
        </w:rPr>
        <w:t xml:space="preserve"> </w:t>
      </w:r>
    </w:p>
    <w:p w14:paraId="62BB7363" w14:textId="77777777" w:rsidR="002830C4" w:rsidRDefault="002830C4" w:rsidP="00AD2B81">
      <w:pPr>
        <w:rPr>
          <w:rFonts w:cs="Arial"/>
          <w:b/>
          <w:bCs/>
          <w:szCs w:val="24"/>
        </w:rPr>
      </w:pPr>
    </w:p>
    <w:p w14:paraId="4F1736D1" w14:textId="094A039A" w:rsidR="00AD2B81" w:rsidRPr="00AD2B81" w:rsidRDefault="00AD2B81" w:rsidP="00AD2B81">
      <w:pPr>
        <w:rPr>
          <w:rFonts w:cs="Arial"/>
          <w:szCs w:val="24"/>
        </w:rPr>
      </w:pPr>
      <w:r w:rsidRPr="00AD2B81">
        <w:rPr>
          <w:rFonts w:cs="Arial"/>
          <w:szCs w:val="24"/>
        </w:rPr>
        <w:t xml:space="preserve">In respect of the policy context, EXT1 of the PPS 7 Addendum </w:t>
      </w:r>
      <w:r w:rsidR="002830C4">
        <w:rPr>
          <w:rFonts w:cs="Arial"/>
          <w:szCs w:val="24"/>
        </w:rPr>
        <w:t>was</w:t>
      </w:r>
      <w:r w:rsidRPr="00AD2B81">
        <w:rPr>
          <w:rFonts w:cs="Arial"/>
          <w:szCs w:val="24"/>
        </w:rPr>
        <w:t xml:space="preserve"> material in assessing the application.</w:t>
      </w:r>
      <w:r w:rsidR="002830C4">
        <w:rPr>
          <w:rFonts w:cs="Arial"/>
          <w:szCs w:val="24"/>
        </w:rPr>
        <w:t xml:space="preserve"> O</w:t>
      </w:r>
      <w:r w:rsidRPr="00AD2B81">
        <w:rPr>
          <w:rFonts w:cs="Arial"/>
          <w:szCs w:val="24"/>
        </w:rPr>
        <w:t xml:space="preserve">fficers </w:t>
      </w:r>
      <w:r w:rsidR="002830C4">
        <w:rPr>
          <w:rFonts w:cs="Arial"/>
          <w:szCs w:val="24"/>
        </w:rPr>
        <w:t xml:space="preserve">were </w:t>
      </w:r>
      <w:r w:rsidRPr="00AD2B81">
        <w:rPr>
          <w:rFonts w:cs="Arial"/>
          <w:szCs w:val="24"/>
        </w:rPr>
        <w:t>of the opinion that the proposal d</w:t>
      </w:r>
      <w:r w:rsidR="002830C4">
        <w:rPr>
          <w:rFonts w:cs="Arial"/>
          <w:szCs w:val="24"/>
        </w:rPr>
        <w:t>id</w:t>
      </w:r>
      <w:r w:rsidRPr="00AD2B81">
        <w:rPr>
          <w:rFonts w:cs="Arial"/>
          <w:szCs w:val="24"/>
        </w:rPr>
        <w:t xml:space="preserve"> not comply with criteria (a). </w:t>
      </w:r>
      <w:r w:rsidR="002830C4">
        <w:rPr>
          <w:rFonts w:cs="Arial"/>
          <w:szCs w:val="24"/>
        </w:rPr>
        <w:t xml:space="preserve">In relation to the </w:t>
      </w:r>
      <w:r w:rsidRPr="00AD2B81">
        <w:rPr>
          <w:rFonts w:cs="Arial"/>
          <w:szCs w:val="24"/>
        </w:rPr>
        <w:t>policy’s justification and amplification</w:t>
      </w:r>
      <w:r w:rsidR="002830C4">
        <w:rPr>
          <w:rFonts w:cs="Arial"/>
          <w:szCs w:val="24"/>
        </w:rPr>
        <w:t xml:space="preserve">, </w:t>
      </w:r>
      <w:proofErr w:type="gramStart"/>
      <w:r w:rsidR="002830C4">
        <w:rPr>
          <w:rFonts w:cs="Arial"/>
          <w:szCs w:val="24"/>
        </w:rPr>
        <w:t xml:space="preserve">the </w:t>
      </w:r>
      <w:r w:rsidRPr="00AD2B81">
        <w:rPr>
          <w:rFonts w:cs="Arial"/>
          <w:szCs w:val="24"/>
        </w:rPr>
        <w:t xml:space="preserve"> applicant</w:t>
      </w:r>
      <w:proofErr w:type="gramEnd"/>
      <w:r w:rsidRPr="00AD2B81">
        <w:rPr>
          <w:rFonts w:cs="Arial"/>
          <w:szCs w:val="24"/>
        </w:rPr>
        <w:t xml:space="preserve"> ha</w:t>
      </w:r>
      <w:r w:rsidR="002830C4">
        <w:rPr>
          <w:rFonts w:cs="Arial"/>
          <w:szCs w:val="24"/>
        </w:rPr>
        <w:t>d</w:t>
      </w:r>
      <w:r w:rsidRPr="00AD2B81">
        <w:rPr>
          <w:rFonts w:cs="Arial"/>
          <w:szCs w:val="24"/>
        </w:rPr>
        <w:t xml:space="preserve"> provided supporting information which the planning department accept</w:t>
      </w:r>
      <w:r w:rsidR="00BC1E31">
        <w:rPr>
          <w:rFonts w:cs="Arial"/>
          <w:szCs w:val="24"/>
        </w:rPr>
        <w:t>ed</w:t>
      </w:r>
      <w:r w:rsidRPr="00AD2B81">
        <w:rPr>
          <w:rFonts w:cs="Arial"/>
          <w:szCs w:val="24"/>
        </w:rPr>
        <w:t xml:space="preserve"> detailing a need for the home gym. As such officers ha</w:t>
      </w:r>
      <w:r w:rsidR="002830C4">
        <w:rPr>
          <w:rFonts w:cs="Arial"/>
          <w:szCs w:val="24"/>
        </w:rPr>
        <w:t>d</w:t>
      </w:r>
      <w:r w:rsidRPr="00AD2B81">
        <w:rPr>
          <w:rFonts w:cs="Arial"/>
          <w:szCs w:val="24"/>
        </w:rPr>
        <w:t xml:space="preserve"> assessed the application under relaxed policy criteria. </w:t>
      </w:r>
    </w:p>
    <w:p w14:paraId="4B1F64F9" w14:textId="77777777" w:rsidR="002830C4" w:rsidRDefault="002830C4" w:rsidP="00AD2B81">
      <w:pPr>
        <w:rPr>
          <w:rFonts w:cs="Arial"/>
          <w:b/>
          <w:bCs/>
          <w:szCs w:val="24"/>
        </w:rPr>
      </w:pPr>
    </w:p>
    <w:p w14:paraId="11051AFA" w14:textId="0914A16A" w:rsidR="00AD2B81" w:rsidRPr="00AD2B81" w:rsidRDefault="002830C4" w:rsidP="00AD2B81">
      <w:pPr>
        <w:rPr>
          <w:rFonts w:cs="Arial"/>
          <w:b/>
          <w:bCs/>
          <w:szCs w:val="24"/>
        </w:rPr>
      </w:pPr>
      <w:r w:rsidRPr="002830C4">
        <w:rPr>
          <w:rFonts w:cs="Arial"/>
          <w:szCs w:val="24"/>
        </w:rPr>
        <w:t>In respect of the i</w:t>
      </w:r>
      <w:r w:rsidR="00AD2B81" w:rsidRPr="00AD2B81">
        <w:rPr>
          <w:rFonts w:cs="Arial"/>
          <w:szCs w:val="24"/>
        </w:rPr>
        <w:t xml:space="preserve">mpact on </w:t>
      </w:r>
      <w:r w:rsidR="00BC1E31">
        <w:rPr>
          <w:rFonts w:cs="Arial"/>
          <w:szCs w:val="24"/>
        </w:rPr>
        <w:t>c</w:t>
      </w:r>
      <w:r w:rsidR="00AD2B81" w:rsidRPr="00AD2B81">
        <w:rPr>
          <w:rFonts w:cs="Arial"/>
          <w:szCs w:val="24"/>
        </w:rPr>
        <w:t>haracter</w:t>
      </w:r>
      <w:r w:rsidRPr="002830C4">
        <w:rPr>
          <w:rFonts w:cs="Arial"/>
          <w:szCs w:val="24"/>
        </w:rPr>
        <w:t xml:space="preserve">, the Planning Officer detailed that </w:t>
      </w:r>
      <w:r w:rsidR="00AD2B81" w:rsidRPr="00AD2B81">
        <w:rPr>
          <w:rFonts w:cs="Arial"/>
          <w:szCs w:val="24"/>
        </w:rPr>
        <w:t>Policy EXT1 of PPS7 Addendum require</w:t>
      </w:r>
      <w:r>
        <w:rPr>
          <w:rFonts w:cs="Arial"/>
          <w:szCs w:val="24"/>
        </w:rPr>
        <w:t>d</w:t>
      </w:r>
      <w:r w:rsidR="00AD2B81" w:rsidRPr="00AD2B81">
        <w:rPr>
          <w:rFonts w:cs="Arial"/>
          <w:szCs w:val="24"/>
        </w:rPr>
        <w:t xml:space="preserve"> the scale, massing, design and external materials of the proposal to be sympathetic to the built form and appearance of the existing property and not to detract from the appearance and character of the surrounding area. The Planning </w:t>
      </w:r>
      <w:r w:rsidR="00BC1E31">
        <w:rPr>
          <w:rFonts w:cs="Arial"/>
          <w:szCs w:val="24"/>
        </w:rPr>
        <w:t>d</w:t>
      </w:r>
      <w:r w:rsidR="00AD2B81" w:rsidRPr="00AD2B81">
        <w:rPr>
          <w:rFonts w:cs="Arial"/>
          <w:szCs w:val="24"/>
        </w:rPr>
        <w:t xml:space="preserve">epartment </w:t>
      </w:r>
      <w:r>
        <w:rPr>
          <w:rFonts w:cs="Arial"/>
          <w:szCs w:val="24"/>
        </w:rPr>
        <w:t>was</w:t>
      </w:r>
      <w:r w:rsidR="00AD2B81" w:rsidRPr="00AD2B81">
        <w:rPr>
          <w:rFonts w:cs="Arial"/>
          <w:szCs w:val="24"/>
        </w:rPr>
        <w:t xml:space="preserve"> satisfied that the design and materials of the proposed extension would not be out of keeping with both the existing dwelling and the surrounding area. However, the positioning within the front garden </w:t>
      </w:r>
      <w:r w:rsidR="00E624A5">
        <w:rPr>
          <w:rFonts w:cs="Arial"/>
          <w:szCs w:val="24"/>
        </w:rPr>
        <w:t>was</w:t>
      </w:r>
      <w:r w:rsidR="00AD2B81" w:rsidRPr="00AD2B81">
        <w:rPr>
          <w:rFonts w:cs="Arial"/>
          <w:szCs w:val="24"/>
        </w:rPr>
        <w:t xml:space="preserve"> deemed to not comply with relevant planning policy. Paragraph 4.12 of the SPPS state</w:t>
      </w:r>
      <w:r w:rsidR="00E624A5">
        <w:rPr>
          <w:rFonts w:cs="Arial"/>
          <w:szCs w:val="24"/>
        </w:rPr>
        <w:t>d</w:t>
      </w:r>
      <w:r w:rsidR="00AD2B81" w:rsidRPr="00AD2B81">
        <w:rPr>
          <w:rFonts w:cs="Arial"/>
          <w:szCs w:val="24"/>
        </w:rPr>
        <w:t xml:space="preserve">: </w:t>
      </w:r>
      <w:r w:rsidR="00AD2B81" w:rsidRPr="00AD2B81">
        <w:rPr>
          <w:rFonts w:cs="Arial"/>
          <w:i/>
          <w:iCs/>
          <w:szCs w:val="24"/>
        </w:rPr>
        <w:t>“Other amenity considerations arising from development include design considerations, impacts relating to visual intrusion, general nuisance, loss of light, and overshadowing.”</w:t>
      </w:r>
      <w:r w:rsidR="00AD2B81" w:rsidRPr="00AD2B81">
        <w:rPr>
          <w:rFonts w:cs="Arial"/>
          <w:szCs w:val="24"/>
        </w:rPr>
        <w:t xml:space="preserve"> In this case, the structure </w:t>
      </w:r>
      <w:r w:rsidR="00BC1E31">
        <w:rPr>
          <w:rFonts w:cs="Arial"/>
          <w:szCs w:val="24"/>
        </w:rPr>
        <w:t xml:space="preserve">was </w:t>
      </w:r>
      <w:r w:rsidR="00AD2B81" w:rsidRPr="00AD2B81">
        <w:rPr>
          <w:rFonts w:cs="Arial"/>
          <w:szCs w:val="24"/>
        </w:rPr>
        <w:t>considered to be visually intrusive.</w:t>
      </w:r>
    </w:p>
    <w:p w14:paraId="0BE8B507" w14:textId="77777777" w:rsidR="00AD2B81" w:rsidRPr="00AD2B81" w:rsidRDefault="00AD2B81" w:rsidP="00AD2B81">
      <w:pPr>
        <w:rPr>
          <w:rFonts w:cs="Arial"/>
          <w:szCs w:val="24"/>
        </w:rPr>
      </w:pPr>
    </w:p>
    <w:p w14:paraId="2A53E077" w14:textId="2DEA8B3F" w:rsidR="00AD2B81" w:rsidRDefault="00AD2B81" w:rsidP="00AD2B81">
      <w:pPr>
        <w:rPr>
          <w:rFonts w:cs="Arial"/>
          <w:szCs w:val="24"/>
        </w:rPr>
      </w:pPr>
      <w:r w:rsidRPr="00AD2B81">
        <w:rPr>
          <w:rFonts w:cs="Arial"/>
          <w:szCs w:val="24"/>
        </w:rPr>
        <w:t>EXT1 also require</w:t>
      </w:r>
      <w:r w:rsidR="00E624A5">
        <w:rPr>
          <w:rFonts w:cs="Arial"/>
          <w:szCs w:val="24"/>
        </w:rPr>
        <w:t>d</w:t>
      </w:r>
      <w:r w:rsidRPr="00AD2B81">
        <w:rPr>
          <w:rFonts w:cs="Arial"/>
          <w:szCs w:val="24"/>
        </w:rPr>
        <w:t xml:space="preserve"> that the guidance set out in the PPS7 addendum </w:t>
      </w:r>
      <w:r w:rsidR="00E624A5">
        <w:rPr>
          <w:rFonts w:cs="Arial"/>
          <w:szCs w:val="24"/>
        </w:rPr>
        <w:t>was</w:t>
      </w:r>
      <w:r w:rsidRPr="00AD2B81">
        <w:rPr>
          <w:rFonts w:cs="Arial"/>
          <w:szCs w:val="24"/>
        </w:rPr>
        <w:t xml:space="preserve"> </w:t>
      </w:r>
      <w:proofErr w:type="gramStart"/>
      <w:r w:rsidRPr="00AD2B81">
        <w:rPr>
          <w:rFonts w:cs="Arial"/>
          <w:szCs w:val="24"/>
        </w:rPr>
        <w:t>taken into account</w:t>
      </w:r>
      <w:proofErr w:type="gramEnd"/>
      <w:r w:rsidRPr="00AD2B81">
        <w:rPr>
          <w:rFonts w:cs="Arial"/>
          <w:szCs w:val="24"/>
        </w:rPr>
        <w:t xml:space="preserve"> when assessing proposals.</w:t>
      </w:r>
      <w:r w:rsidR="00E624A5">
        <w:rPr>
          <w:rFonts w:cs="Arial"/>
          <w:szCs w:val="24"/>
        </w:rPr>
        <w:t xml:space="preserve"> </w:t>
      </w:r>
      <w:r w:rsidRPr="00AD2B81">
        <w:rPr>
          <w:rFonts w:cs="Arial"/>
          <w:szCs w:val="24"/>
        </w:rPr>
        <w:t>Paragraph A12 specifically highlight</w:t>
      </w:r>
      <w:r w:rsidR="00E624A5">
        <w:rPr>
          <w:rFonts w:cs="Arial"/>
          <w:szCs w:val="24"/>
        </w:rPr>
        <w:t>ed</w:t>
      </w:r>
      <w:r w:rsidRPr="00AD2B81">
        <w:rPr>
          <w:rFonts w:cs="Arial"/>
          <w:szCs w:val="24"/>
        </w:rPr>
        <w:t xml:space="preserve"> outbuildings that extend beyond the established building line or </w:t>
      </w:r>
      <w:r w:rsidR="00E624A5">
        <w:rPr>
          <w:rFonts w:cs="Arial"/>
          <w:szCs w:val="24"/>
        </w:rPr>
        <w:t>were</w:t>
      </w:r>
      <w:r w:rsidRPr="00AD2B81">
        <w:rPr>
          <w:rFonts w:cs="Arial"/>
          <w:szCs w:val="24"/>
        </w:rPr>
        <w:t xml:space="preserve"> located in front gardens </w:t>
      </w:r>
      <w:r w:rsidR="00E624A5">
        <w:rPr>
          <w:rFonts w:cs="Arial"/>
          <w:szCs w:val="24"/>
        </w:rPr>
        <w:t>could</w:t>
      </w:r>
      <w:r w:rsidRPr="00AD2B81">
        <w:rPr>
          <w:rFonts w:cs="Arial"/>
          <w:szCs w:val="24"/>
        </w:rPr>
        <w:t xml:space="preserve"> over-dominate the property and negatively impact the street scene and </w:t>
      </w:r>
      <w:r w:rsidR="00E624A5">
        <w:rPr>
          <w:rFonts w:cs="Arial"/>
          <w:szCs w:val="24"/>
        </w:rPr>
        <w:t>were</w:t>
      </w:r>
      <w:r w:rsidRPr="00AD2B81">
        <w:rPr>
          <w:rFonts w:cs="Arial"/>
          <w:szCs w:val="24"/>
        </w:rPr>
        <w:t xml:space="preserve"> not considered to be acceptable. Furthermore, Paragraph A11 stipulate</w:t>
      </w:r>
      <w:r w:rsidR="00E624A5">
        <w:rPr>
          <w:rFonts w:cs="Arial"/>
          <w:szCs w:val="24"/>
        </w:rPr>
        <w:t>d</w:t>
      </w:r>
      <w:r w:rsidRPr="00AD2B81">
        <w:rPr>
          <w:rFonts w:cs="Arial"/>
          <w:szCs w:val="24"/>
        </w:rPr>
        <w:t xml:space="preserve"> that outbuildings should be subordinate in scale and compatible in style with the existing property.</w:t>
      </w:r>
    </w:p>
    <w:p w14:paraId="2718AEE4" w14:textId="77777777" w:rsidR="00E624A5" w:rsidRPr="00AD2B81" w:rsidRDefault="00E624A5" w:rsidP="00AD2B81">
      <w:pPr>
        <w:rPr>
          <w:rFonts w:cs="Arial"/>
          <w:szCs w:val="24"/>
        </w:rPr>
      </w:pPr>
    </w:p>
    <w:p w14:paraId="6ED70C12" w14:textId="150E9F02" w:rsidR="00AD2B81" w:rsidRPr="00AD2B81" w:rsidRDefault="00E624A5" w:rsidP="00AD2B81">
      <w:pPr>
        <w:rPr>
          <w:rFonts w:cs="Arial"/>
          <w:szCs w:val="24"/>
        </w:rPr>
      </w:pPr>
      <w:r>
        <w:rPr>
          <w:rFonts w:cs="Arial"/>
          <w:szCs w:val="24"/>
        </w:rPr>
        <w:t xml:space="preserve">The Officer displayed a visual which showed </w:t>
      </w:r>
      <w:r w:rsidR="00AD2B81" w:rsidRPr="00AD2B81">
        <w:rPr>
          <w:rFonts w:cs="Arial"/>
          <w:szCs w:val="24"/>
        </w:rPr>
        <w:t xml:space="preserve">views of the site from different aspects travelling along Kilmaine Road. As </w:t>
      </w:r>
      <w:r>
        <w:rPr>
          <w:rFonts w:cs="Arial"/>
          <w:szCs w:val="24"/>
        </w:rPr>
        <w:t xml:space="preserve">could be seen there were </w:t>
      </w:r>
      <w:r w:rsidR="00AD2B81" w:rsidRPr="00AD2B81">
        <w:rPr>
          <w:rFonts w:cs="Arial"/>
          <w:szCs w:val="24"/>
        </w:rPr>
        <w:t>limited views, with the structure becoming more prominent a</w:t>
      </w:r>
      <w:r>
        <w:rPr>
          <w:rFonts w:cs="Arial"/>
          <w:szCs w:val="24"/>
        </w:rPr>
        <w:t>s</w:t>
      </w:r>
      <w:r w:rsidR="00AD2B81" w:rsidRPr="00AD2B81">
        <w:rPr>
          <w:rFonts w:cs="Arial"/>
          <w:szCs w:val="24"/>
        </w:rPr>
        <w:t xml:space="preserve"> approach</w:t>
      </w:r>
      <w:r>
        <w:rPr>
          <w:rFonts w:cs="Arial"/>
          <w:szCs w:val="24"/>
        </w:rPr>
        <w:t>ing</w:t>
      </w:r>
      <w:r w:rsidR="00AD2B81" w:rsidRPr="00AD2B81">
        <w:rPr>
          <w:rFonts w:cs="Arial"/>
          <w:szCs w:val="24"/>
        </w:rPr>
        <w:t xml:space="preserve"> the junction while views from the south </w:t>
      </w:r>
      <w:r>
        <w:rPr>
          <w:rFonts w:cs="Arial"/>
          <w:szCs w:val="24"/>
        </w:rPr>
        <w:t>were</w:t>
      </w:r>
      <w:r w:rsidR="00AD2B81" w:rsidRPr="00AD2B81">
        <w:rPr>
          <w:rFonts w:cs="Arial"/>
          <w:szCs w:val="24"/>
        </w:rPr>
        <w:t xml:space="preserve"> screened by hedge. It </w:t>
      </w:r>
      <w:r>
        <w:rPr>
          <w:rFonts w:cs="Arial"/>
          <w:szCs w:val="24"/>
        </w:rPr>
        <w:t>was</w:t>
      </w:r>
      <w:r w:rsidR="00AD2B81" w:rsidRPr="00AD2B81">
        <w:rPr>
          <w:rFonts w:cs="Arial"/>
          <w:szCs w:val="24"/>
        </w:rPr>
        <w:t xml:space="preserve"> noted that while this hedge d</w:t>
      </w:r>
      <w:r>
        <w:rPr>
          <w:rFonts w:cs="Arial"/>
          <w:szCs w:val="24"/>
        </w:rPr>
        <w:t>id</w:t>
      </w:r>
      <w:r w:rsidR="00AD2B81" w:rsidRPr="00AD2B81">
        <w:rPr>
          <w:rFonts w:cs="Arial"/>
          <w:szCs w:val="24"/>
        </w:rPr>
        <w:t xml:space="preserve"> offer screening from this aspect, it d</w:t>
      </w:r>
      <w:r>
        <w:rPr>
          <w:rFonts w:cs="Arial"/>
          <w:szCs w:val="24"/>
        </w:rPr>
        <w:t>id</w:t>
      </w:r>
      <w:r w:rsidR="00AD2B81" w:rsidRPr="00AD2B81">
        <w:rPr>
          <w:rFonts w:cs="Arial"/>
          <w:szCs w:val="24"/>
        </w:rPr>
        <w:t xml:space="preserve"> encroach the public footpath by approximately one metre.</w:t>
      </w:r>
    </w:p>
    <w:p w14:paraId="7364B8A1" w14:textId="77777777" w:rsidR="00E624A5" w:rsidRDefault="00E624A5" w:rsidP="00AD2B81">
      <w:pPr>
        <w:rPr>
          <w:rFonts w:cs="Arial"/>
          <w:szCs w:val="24"/>
        </w:rPr>
      </w:pPr>
      <w:r w:rsidRPr="00E624A5">
        <w:rPr>
          <w:rFonts w:cs="Arial"/>
          <w:szCs w:val="24"/>
        </w:rPr>
        <w:lastRenderedPageBreak/>
        <w:t xml:space="preserve">In respect of the views from </w:t>
      </w:r>
      <w:r w:rsidR="00AD2B81" w:rsidRPr="00AD2B81">
        <w:rPr>
          <w:rFonts w:cs="Arial"/>
          <w:szCs w:val="24"/>
        </w:rPr>
        <w:t>Brianville Drive</w:t>
      </w:r>
      <w:r>
        <w:rPr>
          <w:rFonts w:cs="Arial"/>
          <w:szCs w:val="24"/>
        </w:rPr>
        <w:t>, the shed did</w:t>
      </w:r>
      <w:r w:rsidR="00AD2B81" w:rsidRPr="00AD2B81">
        <w:rPr>
          <w:rFonts w:cs="Arial"/>
          <w:szCs w:val="24"/>
        </w:rPr>
        <w:t xml:space="preserve"> appear prominent from several viewpoints from this direction. </w:t>
      </w:r>
    </w:p>
    <w:p w14:paraId="2D0187E3" w14:textId="77777777" w:rsidR="00BC1E31" w:rsidRDefault="00BC1E31" w:rsidP="00AD2B81">
      <w:pPr>
        <w:rPr>
          <w:rFonts w:cs="Arial"/>
          <w:szCs w:val="24"/>
        </w:rPr>
      </w:pPr>
    </w:p>
    <w:p w14:paraId="13A3076B" w14:textId="0CAD20E9" w:rsidR="00AD2B81" w:rsidRPr="00AD2B81" w:rsidRDefault="00AD2B81" w:rsidP="00AD2B81">
      <w:pPr>
        <w:rPr>
          <w:rFonts w:cs="Arial"/>
          <w:szCs w:val="24"/>
        </w:rPr>
      </w:pPr>
      <w:r w:rsidRPr="00AD2B81">
        <w:rPr>
          <w:rFonts w:cs="Arial"/>
          <w:szCs w:val="24"/>
        </w:rPr>
        <w:t xml:space="preserve">The need for the building must also be carefully weighed against the harm caused to the character and appearance of the area, and also whether or not alternative options </w:t>
      </w:r>
      <w:r w:rsidR="00DB0D1B">
        <w:rPr>
          <w:rFonts w:cs="Arial"/>
          <w:szCs w:val="24"/>
        </w:rPr>
        <w:t>were</w:t>
      </w:r>
      <w:r w:rsidRPr="00AD2B81">
        <w:rPr>
          <w:rFonts w:cs="Arial"/>
          <w:szCs w:val="24"/>
        </w:rPr>
        <w:t xml:space="preserve"> available. In this case, there </w:t>
      </w:r>
      <w:r w:rsidR="00DB0D1B">
        <w:rPr>
          <w:rFonts w:cs="Arial"/>
          <w:szCs w:val="24"/>
        </w:rPr>
        <w:t>were</w:t>
      </w:r>
      <w:r w:rsidRPr="00AD2B81">
        <w:rPr>
          <w:rFonts w:cs="Arial"/>
          <w:szCs w:val="24"/>
        </w:rPr>
        <w:t xml:space="preserve"> two smaller sheds within the curtilage of the property to the rear. It </w:t>
      </w:r>
      <w:r w:rsidR="00DB0D1B">
        <w:rPr>
          <w:rFonts w:cs="Arial"/>
          <w:szCs w:val="24"/>
        </w:rPr>
        <w:t>was</w:t>
      </w:r>
      <w:r w:rsidRPr="00AD2B81">
        <w:rPr>
          <w:rFonts w:cs="Arial"/>
          <w:szCs w:val="24"/>
        </w:rPr>
        <w:t xml:space="preserve"> considered that th</w:t>
      </w:r>
      <w:r w:rsidR="00DB0D1B">
        <w:rPr>
          <w:rFonts w:cs="Arial"/>
          <w:szCs w:val="24"/>
        </w:rPr>
        <w:t>o</w:t>
      </w:r>
      <w:r w:rsidRPr="00AD2B81">
        <w:rPr>
          <w:rFonts w:cs="Arial"/>
          <w:szCs w:val="24"/>
        </w:rPr>
        <w:t xml:space="preserve">se could easily be replaced with a larger shed to accommodate the gym as indicated by the area shaded </w:t>
      </w:r>
      <w:proofErr w:type="gramStart"/>
      <w:r w:rsidRPr="00AD2B81">
        <w:rPr>
          <w:rFonts w:cs="Arial"/>
          <w:szCs w:val="24"/>
        </w:rPr>
        <w:t>yellow .</w:t>
      </w:r>
      <w:proofErr w:type="gramEnd"/>
      <w:r w:rsidRPr="00AD2B81">
        <w:rPr>
          <w:rFonts w:cs="Arial"/>
          <w:szCs w:val="24"/>
        </w:rPr>
        <w:t xml:space="preserve"> Th</w:t>
      </w:r>
      <w:r w:rsidR="00DB0D1B">
        <w:rPr>
          <w:rFonts w:cs="Arial"/>
          <w:szCs w:val="24"/>
        </w:rPr>
        <w:t xml:space="preserve">e </w:t>
      </w:r>
      <w:r w:rsidRPr="00AD2B81">
        <w:rPr>
          <w:rFonts w:cs="Arial"/>
          <w:szCs w:val="24"/>
        </w:rPr>
        <w:t>location to the rear would ensure that the building would appear subordinate to the dwelling and would not result in a dominant feature in the streetscape.</w:t>
      </w:r>
      <w:r w:rsidR="00DB0D1B">
        <w:rPr>
          <w:rFonts w:cs="Arial"/>
          <w:szCs w:val="24"/>
        </w:rPr>
        <w:t xml:space="preserve"> </w:t>
      </w:r>
      <w:r w:rsidRPr="00AD2B81">
        <w:rPr>
          <w:rFonts w:cs="Arial"/>
          <w:szCs w:val="24"/>
        </w:rPr>
        <w:t>While sympathetic consideration ha</w:t>
      </w:r>
      <w:r w:rsidR="00DB0D1B">
        <w:rPr>
          <w:rFonts w:cs="Arial"/>
          <w:szCs w:val="24"/>
        </w:rPr>
        <w:t>d</w:t>
      </w:r>
      <w:r w:rsidRPr="00AD2B81">
        <w:rPr>
          <w:rFonts w:cs="Arial"/>
          <w:szCs w:val="24"/>
        </w:rPr>
        <w:t xml:space="preserve"> been given in accordance with paragraph 2.7 of PPS7, it </w:t>
      </w:r>
      <w:r w:rsidR="00DB0D1B">
        <w:rPr>
          <w:rFonts w:cs="Arial"/>
          <w:szCs w:val="24"/>
        </w:rPr>
        <w:t>was</w:t>
      </w:r>
      <w:r w:rsidRPr="00AD2B81">
        <w:rPr>
          <w:rFonts w:cs="Arial"/>
          <w:szCs w:val="24"/>
        </w:rPr>
        <w:t xml:space="preserve"> not considered that the need for the size or location within the front garden ha</w:t>
      </w:r>
      <w:r w:rsidR="00DB0D1B">
        <w:rPr>
          <w:rFonts w:cs="Arial"/>
          <w:szCs w:val="24"/>
        </w:rPr>
        <w:t>d</w:t>
      </w:r>
      <w:r w:rsidRPr="00AD2B81">
        <w:rPr>
          <w:rFonts w:cs="Arial"/>
          <w:szCs w:val="24"/>
        </w:rPr>
        <w:t xml:space="preserve"> been justified.</w:t>
      </w:r>
      <w:r w:rsidR="00DB0D1B">
        <w:rPr>
          <w:rFonts w:cs="Arial"/>
          <w:szCs w:val="24"/>
        </w:rPr>
        <w:t xml:space="preserve"> </w:t>
      </w:r>
      <w:r w:rsidR="00BC1E31">
        <w:rPr>
          <w:rFonts w:cs="Arial"/>
          <w:szCs w:val="24"/>
        </w:rPr>
        <w:t xml:space="preserve">Within that policy, it stated that imaginative design considerations would be considered, providing it also meet the criteria. </w:t>
      </w:r>
      <w:r w:rsidRPr="00AD2B81">
        <w:rPr>
          <w:rFonts w:cs="Arial"/>
          <w:szCs w:val="24"/>
        </w:rPr>
        <w:t xml:space="preserve">Considering the size and location of the structure in advance of the established building line it </w:t>
      </w:r>
      <w:r w:rsidR="00DB0D1B">
        <w:rPr>
          <w:rFonts w:cs="Arial"/>
          <w:szCs w:val="24"/>
        </w:rPr>
        <w:t>was</w:t>
      </w:r>
      <w:r w:rsidRPr="00AD2B81">
        <w:rPr>
          <w:rFonts w:cs="Arial"/>
          <w:szCs w:val="24"/>
        </w:rPr>
        <w:t xml:space="preserve"> over-dominant, visually intrusive to the streetscape, and would detract from the overall character of the area, subsequently failing to meet criteria (a).</w:t>
      </w:r>
    </w:p>
    <w:p w14:paraId="3B97B0BC" w14:textId="77777777" w:rsidR="00AD2B81" w:rsidRPr="00AD2B81" w:rsidRDefault="00AD2B81" w:rsidP="00AD2B81">
      <w:pPr>
        <w:rPr>
          <w:rFonts w:cs="Arial"/>
          <w:szCs w:val="24"/>
        </w:rPr>
      </w:pPr>
    </w:p>
    <w:p w14:paraId="24290DF2" w14:textId="79AE8122" w:rsidR="00AD2B81" w:rsidRDefault="00DB0D1B" w:rsidP="00AD2B81">
      <w:pPr>
        <w:rPr>
          <w:rFonts w:cs="Arial"/>
          <w:szCs w:val="24"/>
        </w:rPr>
      </w:pPr>
      <w:r w:rsidRPr="00DB0D1B">
        <w:rPr>
          <w:rFonts w:cs="Arial"/>
          <w:szCs w:val="24"/>
        </w:rPr>
        <w:t>In respect of the i</w:t>
      </w:r>
      <w:r w:rsidR="00AD2B81" w:rsidRPr="00AD2B81">
        <w:rPr>
          <w:rFonts w:cs="Arial"/>
          <w:szCs w:val="24"/>
        </w:rPr>
        <w:t xml:space="preserve">mpact on </w:t>
      </w:r>
      <w:r w:rsidR="00BC1E31">
        <w:rPr>
          <w:rFonts w:cs="Arial"/>
          <w:szCs w:val="24"/>
        </w:rPr>
        <w:t>r</w:t>
      </w:r>
      <w:r w:rsidR="00AD2B81" w:rsidRPr="00AD2B81">
        <w:rPr>
          <w:rFonts w:cs="Arial"/>
          <w:szCs w:val="24"/>
        </w:rPr>
        <w:t xml:space="preserve">esidential </w:t>
      </w:r>
      <w:r w:rsidR="00BC1E31">
        <w:rPr>
          <w:rFonts w:cs="Arial"/>
          <w:szCs w:val="24"/>
        </w:rPr>
        <w:t>a</w:t>
      </w:r>
      <w:r w:rsidR="00AD2B81" w:rsidRPr="00AD2B81">
        <w:rPr>
          <w:rFonts w:cs="Arial"/>
          <w:szCs w:val="24"/>
        </w:rPr>
        <w:t>menity</w:t>
      </w:r>
      <w:r w:rsidRPr="00DB0D1B">
        <w:rPr>
          <w:rFonts w:cs="Arial"/>
          <w:szCs w:val="24"/>
        </w:rPr>
        <w:t xml:space="preserve">, the </w:t>
      </w:r>
      <w:r w:rsidR="00AD2B81" w:rsidRPr="00AD2B81">
        <w:rPr>
          <w:rFonts w:cs="Arial"/>
          <w:szCs w:val="24"/>
        </w:rPr>
        <w:t xml:space="preserve">Planning </w:t>
      </w:r>
      <w:r w:rsidR="00BC1E31">
        <w:rPr>
          <w:rFonts w:cs="Arial"/>
          <w:szCs w:val="24"/>
        </w:rPr>
        <w:t>d</w:t>
      </w:r>
      <w:r w:rsidR="00AD2B81" w:rsidRPr="00AD2B81">
        <w:rPr>
          <w:rFonts w:cs="Arial"/>
          <w:szCs w:val="24"/>
        </w:rPr>
        <w:t xml:space="preserve">epartment </w:t>
      </w:r>
      <w:r>
        <w:rPr>
          <w:rFonts w:cs="Arial"/>
          <w:szCs w:val="24"/>
        </w:rPr>
        <w:t>was</w:t>
      </w:r>
      <w:r w:rsidR="00AD2B81" w:rsidRPr="00AD2B81">
        <w:rPr>
          <w:rFonts w:cs="Arial"/>
          <w:szCs w:val="24"/>
        </w:rPr>
        <w:t xml:space="preserve"> also satisfied that the proposed development </w:t>
      </w:r>
      <w:r>
        <w:rPr>
          <w:rFonts w:cs="Arial"/>
          <w:szCs w:val="24"/>
        </w:rPr>
        <w:t xml:space="preserve">would </w:t>
      </w:r>
      <w:r w:rsidR="00AD2B81" w:rsidRPr="00AD2B81">
        <w:rPr>
          <w:rFonts w:cs="Arial"/>
          <w:szCs w:val="24"/>
        </w:rPr>
        <w:t>not result in any unacceptable adverse impact on the privacy or amenity of neighbouring residents. The adjacent properties most likely to be impacted by the development include</w:t>
      </w:r>
      <w:r>
        <w:rPr>
          <w:rFonts w:cs="Arial"/>
          <w:szCs w:val="24"/>
        </w:rPr>
        <w:t>d</w:t>
      </w:r>
      <w:r w:rsidR="00AD2B81" w:rsidRPr="00AD2B81">
        <w:rPr>
          <w:rFonts w:cs="Arial"/>
          <w:szCs w:val="24"/>
        </w:rPr>
        <w:t xml:space="preserve"> those closest at 4 Brianville Drive adjoining the site, and no.1 &amp;3 adjacent the site. </w:t>
      </w:r>
    </w:p>
    <w:p w14:paraId="3F72BAE4" w14:textId="77777777" w:rsidR="00DB0D1B" w:rsidRPr="00AD2B81" w:rsidRDefault="00DB0D1B" w:rsidP="00AD2B81">
      <w:pPr>
        <w:rPr>
          <w:rFonts w:cs="Arial"/>
          <w:szCs w:val="24"/>
        </w:rPr>
      </w:pPr>
    </w:p>
    <w:p w14:paraId="5608B808" w14:textId="34739980" w:rsidR="00AD2B81" w:rsidRDefault="00AD2B81" w:rsidP="00AD2B81">
      <w:pPr>
        <w:rPr>
          <w:rFonts w:cs="Arial"/>
          <w:szCs w:val="24"/>
        </w:rPr>
      </w:pPr>
      <w:r w:rsidRPr="00AD2B81">
        <w:rPr>
          <w:rFonts w:cs="Arial"/>
          <w:szCs w:val="24"/>
        </w:rPr>
        <w:t>In terms of the privacy of neighbouring properties, the structure d</w:t>
      </w:r>
      <w:r w:rsidR="00DB0D1B">
        <w:rPr>
          <w:rFonts w:cs="Arial"/>
          <w:szCs w:val="24"/>
        </w:rPr>
        <w:t>id</w:t>
      </w:r>
      <w:r w:rsidRPr="00AD2B81">
        <w:rPr>
          <w:rFonts w:cs="Arial"/>
          <w:szCs w:val="24"/>
        </w:rPr>
        <w:t xml:space="preserve"> not include any windows facing adjacent dwellings, and therefore, no adverse impact in terms of overlooking ha</w:t>
      </w:r>
      <w:r w:rsidR="00BC1E31">
        <w:rPr>
          <w:rFonts w:cs="Arial"/>
          <w:szCs w:val="24"/>
        </w:rPr>
        <w:t>d</w:t>
      </w:r>
      <w:r w:rsidRPr="00AD2B81">
        <w:rPr>
          <w:rFonts w:cs="Arial"/>
          <w:szCs w:val="24"/>
        </w:rPr>
        <w:t xml:space="preserve"> been identified. Furthermore, as the shed </w:t>
      </w:r>
      <w:r w:rsidR="00DB0D1B">
        <w:rPr>
          <w:rFonts w:cs="Arial"/>
          <w:szCs w:val="24"/>
        </w:rPr>
        <w:t>was</w:t>
      </w:r>
      <w:r w:rsidRPr="00AD2B81">
        <w:rPr>
          <w:rFonts w:cs="Arial"/>
          <w:szCs w:val="24"/>
        </w:rPr>
        <w:t xml:space="preserve"> a modest height of 3 metres, it </w:t>
      </w:r>
      <w:r w:rsidR="00DB0D1B">
        <w:rPr>
          <w:rFonts w:cs="Arial"/>
          <w:szCs w:val="24"/>
        </w:rPr>
        <w:t>was</w:t>
      </w:r>
      <w:r w:rsidRPr="00AD2B81">
        <w:rPr>
          <w:rFonts w:cs="Arial"/>
          <w:szCs w:val="24"/>
        </w:rPr>
        <w:t xml:space="preserve"> not considered to cause overshadowing or result in any significant loss of light to neighbouring properties.</w:t>
      </w:r>
    </w:p>
    <w:p w14:paraId="78377EAF" w14:textId="77777777" w:rsidR="00DB0D1B" w:rsidRPr="00AD2B81" w:rsidRDefault="00DB0D1B" w:rsidP="00AD2B81">
      <w:pPr>
        <w:rPr>
          <w:rFonts w:cs="Arial"/>
          <w:szCs w:val="24"/>
        </w:rPr>
      </w:pPr>
    </w:p>
    <w:p w14:paraId="4B8B103D" w14:textId="05FD70F3" w:rsidR="00AD2B81" w:rsidRDefault="00AD2B81" w:rsidP="00AD2B81">
      <w:pPr>
        <w:rPr>
          <w:rFonts w:cs="Arial"/>
          <w:szCs w:val="24"/>
        </w:rPr>
      </w:pPr>
      <w:r w:rsidRPr="00AD2B81">
        <w:rPr>
          <w:rFonts w:cs="Arial"/>
          <w:szCs w:val="24"/>
        </w:rPr>
        <w:t>Considering the impact on the amenity space within the site, the available recreational space around the property ha</w:t>
      </w:r>
      <w:r w:rsidR="00DB0D1B">
        <w:rPr>
          <w:rFonts w:cs="Arial"/>
          <w:szCs w:val="24"/>
        </w:rPr>
        <w:t>d</w:t>
      </w:r>
      <w:r w:rsidRPr="00AD2B81">
        <w:rPr>
          <w:rFonts w:cs="Arial"/>
          <w:szCs w:val="24"/>
        </w:rPr>
        <w:t xml:space="preserve"> been significantly diminished. The site ha</w:t>
      </w:r>
      <w:r w:rsidR="00DB0D1B">
        <w:rPr>
          <w:rFonts w:cs="Arial"/>
          <w:szCs w:val="24"/>
        </w:rPr>
        <w:t>d</w:t>
      </w:r>
      <w:r w:rsidRPr="00AD2B81">
        <w:rPr>
          <w:rFonts w:cs="Arial"/>
          <w:szCs w:val="24"/>
        </w:rPr>
        <w:t xml:space="preserve"> become increasingly developed with multiple sheds and storage structures, leading to a substantial reduction in usable amenity space.</w:t>
      </w:r>
      <w:r w:rsidR="00DB0D1B">
        <w:rPr>
          <w:rFonts w:cs="Arial"/>
          <w:szCs w:val="24"/>
        </w:rPr>
        <w:t xml:space="preserve"> </w:t>
      </w:r>
      <w:r w:rsidRPr="00AD2B81">
        <w:rPr>
          <w:rFonts w:cs="Arial"/>
          <w:szCs w:val="24"/>
        </w:rPr>
        <w:t>Paragraph A41 of PPS7 offer</w:t>
      </w:r>
      <w:r w:rsidR="00DB0D1B">
        <w:rPr>
          <w:rFonts w:cs="Arial"/>
          <w:szCs w:val="24"/>
        </w:rPr>
        <w:t>ed</w:t>
      </w:r>
      <w:r w:rsidRPr="00AD2B81">
        <w:rPr>
          <w:rFonts w:cs="Arial"/>
          <w:szCs w:val="24"/>
        </w:rPr>
        <w:t xml:space="preserve"> guidance stating that the garden area surrounding a residential property play</w:t>
      </w:r>
      <w:r w:rsidR="00DB0D1B">
        <w:rPr>
          <w:rFonts w:cs="Arial"/>
          <w:szCs w:val="24"/>
        </w:rPr>
        <w:t>ed</w:t>
      </w:r>
      <w:r w:rsidRPr="00AD2B81">
        <w:rPr>
          <w:rFonts w:cs="Arial"/>
          <w:szCs w:val="24"/>
        </w:rPr>
        <w:t xml:space="preserve"> a key role in defining its overall character and visual setting. It should be maintained at a scale proportionate to the dwelling and continue to provide adequate, functional private amenity space to meet both the current and future needs of its occupants. </w:t>
      </w:r>
    </w:p>
    <w:p w14:paraId="243BCAF6" w14:textId="77777777" w:rsidR="00DB0D1B" w:rsidRPr="00AD2B81" w:rsidRDefault="00DB0D1B" w:rsidP="00AD2B81">
      <w:pPr>
        <w:rPr>
          <w:rFonts w:cs="Arial"/>
          <w:szCs w:val="24"/>
        </w:rPr>
      </w:pPr>
    </w:p>
    <w:p w14:paraId="003611C5" w14:textId="51D48C41" w:rsidR="00AD2B81" w:rsidRPr="00AD2B81" w:rsidRDefault="00AD2B81" w:rsidP="00AD2B81">
      <w:pPr>
        <w:rPr>
          <w:rFonts w:cs="Arial"/>
          <w:szCs w:val="24"/>
        </w:rPr>
      </w:pPr>
      <w:r w:rsidRPr="00AD2B81">
        <w:rPr>
          <w:rFonts w:cs="Arial"/>
          <w:szCs w:val="24"/>
        </w:rPr>
        <w:t>Based on the measurements taken from the submitted site layout plan approximately 78 sq.m of amenity space remain</w:t>
      </w:r>
      <w:r w:rsidR="00DB0D1B">
        <w:rPr>
          <w:rFonts w:cs="Arial"/>
          <w:szCs w:val="24"/>
        </w:rPr>
        <w:t>ed</w:t>
      </w:r>
      <w:r w:rsidRPr="00AD2B81">
        <w:rPr>
          <w:rFonts w:cs="Arial"/>
          <w:szCs w:val="24"/>
        </w:rPr>
        <w:t xml:space="preserve"> to the rear and side of the dwelling.</w:t>
      </w:r>
      <w:r w:rsidR="00DB0D1B">
        <w:rPr>
          <w:rFonts w:cs="Arial"/>
          <w:szCs w:val="24"/>
        </w:rPr>
        <w:t xml:space="preserve"> </w:t>
      </w:r>
      <w:r w:rsidRPr="00AD2B81">
        <w:rPr>
          <w:rFonts w:cs="Arial"/>
          <w:szCs w:val="24"/>
        </w:rPr>
        <w:t>However, it appear</w:t>
      </w:r>
      <w:r w:rsidR="00DB0D1B">
        <w:rPr>
          <w:rFonts w:cs="Arial"/>
          <w:szCs w:val="24"/>
        </w:rPr>
        <w:t>ed</w:t>
      </w:r>
      <w:r w:rsidRPr="00AD2B81">
        <w:rPr>
          <w:rFonts w:cs="Arial"/>
          <w:szCs w:val="24"/>
        </w:rPr>
        <w:t xml:space="preserve"> that the site plan d</w:t>
      </w:r>
      <w:r w:rsidR="00DB0D1B">
        <w:rPr>
          <w:rFonts w:cs="Arial"/>
          <w:szCs w:val="24"/>
        </w:rPr>
        <w:t>id</w:t>
      </w:r>
      <w:r w:rsidRPr="00AD2B81">
        <w:rPr>
          <w:rFonts w:cs="Arial"/>
          <w:szCs w:val="24"/>
        </w:rPr>
        <w:t xml:space="preserve"> not accurately reflect the current situation on site or the actual measurements of the remaining private amenity space. Photographic evidence from the site visit, along with an aerial view of the property, show</w:t>
      </w:r>
      <w:r w:rsidR="00DB0D1B">
        <w:rPr>
          <w:rFonts w:cs="Arial"/>
          <w:szCs w:val="24"/>
        </w:rPr>
        <w:t>ed</w:t>
      </w:r>
      <w:r w:rsidRPr="00AD2B81">
        <w:rPr>
          <w:rFonts w:cs="Arial"/>
          <w:szCs w:val="24"/>
        </w:rPr>
        <w:t xml:space="preserve"> the available space </w:t>
      </w:r>
      <w:r w:rsidR="00DB0D1B">
        <w:rPr>
          <w:rFonts w:cs="Arial"/>
          <w:szCs w:val="24"/>
        </w:rPr>
        <w:t>was</w:t>
      </w:r>
      <w:r w:rsidRPr="00AD2B81">
        <w:rPr>
          <w:rFonts w:cs="Arial"/>
          <w:szCs w:val="24"/>
        </w:rPr>
        <w:t xml:space="preserve"> even more limited than indicated. The footprints of the two smaller sheds to the rear of the site </w:t>
      </w:r>
      <w:r w:rsidR="00DB0D1B">
        <w:rPr>
          <w:rFonts w:cs="Arial"/>
          <w:szCs w:val="24"/>
        </w:rPr>
        <w:t>were</w:t>
      </w:r>
      <w:r w:rsidRPr="00AD2B81">
        <w:rPr>
          <w:rFonts w:cs="Arial"/>
          <w:szCs w:val="24"/>
        </w:rPr>
        <w:t xml:space="preserve"> larger than shown on the submitted plans.</w:t>
      </w:r>
    </w:p>
    <w:p w14:paraId="355467C4" w14:textId="77777777" w:rsidR="00AD2B81" w:rsidRPr="00AD2B81" w:rsidRDefault="00AD2B81" w:rsidP="00AD2B81">
      <w:pPr>
        <w:rPr>
          <w:rFonts w:cs="Arial"/>
          <w:b/>
          <w:bCs/>
          <w:szCs w:val="24"/>
        </w:rPr>
      </w:pPr>
    </w:p>
    <w:p w14:paraId="021DA2B3" w14:textId="348C8859" w:rsidR="00AD2B81" w:rsidRPr="00AD2B81" w:rsidRDefault="00AD2B81" w:rsidP="00AD2B81">
      <w:pPr>
        <w:rPr>
          <w:rFonts w:cs="Arial"/>
          <w:szCs w:val="24"/>
        </w:rPr>
      </w:pPr>
      <w:r w:rsidRPr="00AD2B81">
        <w:rPr>
          <w:rFonts w:cs="Arial"/>
          <w:szCs w:val="24"/>
        </w:rPr>
        <w:lastRenderedPageBreak/>
        <w:t xml:space="preserve">Following </w:t>
      </w:r>
      <w:proofErr w:type="gramStart"/>
      <w:r w:rsidRPr="00AD2B81">
        <w:rPr>
          <w:rFonts w:cs="Arial"/>
          <w:szCs w:val="24"/>
        </w:rPr>
        <w:t>measurement</w:t>
      </w:r>
      <w:proofErr w:type="gramEnd"/>
      <w:r w:rsidRPr="00AD2B81">
        <w:rPr>
          <w:rFonts w:cs="Arial"/>
          <w:szCs w:val="24"/>
        </w:rPr>
        <w:t xml:space="preserve"> the remaining space </w:t>
      </w:r>
      <w:r w:rsidR="00DB0D1B">
        <w:rPr>
          <w:rFonts w:cs="Arial"/>
          <w:szCs w:val="24"/>
        </w:rPr>
        <w:t>was</w:t>
      </w:r>
      <w:r w:rsidRPr="00AD2B81">
        <w:rPr>
          <w:rFonts w:cs="Arial"/>
          <w:szCs w:val="24"/>
        </w:rPr>
        <w:t xml:space="preserve"> approximately 38 sq.m, which f</w:t>
      </w:r>
      <w:r w:rsidR="00DB0D1B">
        <w:rPr>
          <w:rFonts w:cs="Arial"/>
          <w:szCs w:val="24"/>
        </w:rPr>
        <w:t>ell</w:t>
      </w:r>
      <w:r w:rsidRPr="00AD2B81">
        <w:rPr>
          <w:rFonts w:cs="Arial"/>
          <w:szCs w:val="24"/>
        </w:rPr>
        <w:t xml:space="preserve"> below the minimum acceptable standard for private amenity space</w:t>
      </w:r>
      <w:r w:rsidR="00041395">
        <w:rPr>
          <w:rFonts w:cs="Arial"/>
          <w:szCs w:val="24"/>
        </w:rPr>
        <w:t xml:space="preserve"> as set out in Creating Places guidance.</w:t>
      </w:r>
      <w:r w:rsidRPr="00AD2B81">
        <w:rPr>
          <w:rFonts w:cs="Arial"/>
          <w:szCs w:val="24"/>
        </w:rPr>
        <w:t xml:space="preserve"> </w:t>
      </w:r>
      <w:proofErr w:type="gramStart"/>
      <w:r w:rsidRPr="00AD2B81">
        <w:rPr>
          <w:rFonts w:cs="Arial"/>
          <w:szCs w:val="24"/>
        </w:rPr>
        <w:t>Taking into account</w:t>
      </w:r>
      <w:proofErr w:type="gramEnd"/>
      <w:r w:rsidRPr="00AD2B81">
        <w:rPr>
          <w:rFonts w:cs="Arial"/>
          <w:szCs w:val="24"/>
        </w:rPr>
        <w:t xml:space="preserve"> the modest size of the plot and the significant reduction in available recreational space, it </w:t>
      </w:r>
      <w:r w:rsidR="00DB0D1B">
        <w:rPr>
          <w:rFonts w:cs="Arial"/>
          <w:szCs w:val="24"/>
        </w:rPr>
        <w:t>was</w:t>
      </w:r>
      <w:r w:rsidRPr="00AD2B81">
        <w:rPr>
          <w:rFonts w:cs="Arial"/>
          <w:szCs w:val="24"/>
        </w:rPr>
        <w:t xml:space="preserve"> considered that the site </w:t>
      </w:r>
      <w:r w:rsidR="00DB0D1B">
        <w:rPr>
          <w:rFonts w:cs="Arial"/>
          <w:szCs w:val="24"/>
        </w:rPr>
        <w:t>was</w:t>
      </w:r>
      <w:r w:rsidRPr="00AD2B81">
        <w:rPr>
          <w:rFonts w:cs="Arial"/>
          <w:szCs w:val="24"/>
        </w:rPr>
        <w:t xml:space="preserve"> currently overdeveloped. However, given that the remaining private amenity space </w:t>
      </w:r>
      <w:r w:rsidR="00DB0D1B">
        <w:rPr>
          <w:rFonts w:cs="Arial"/>
          <w:szCs w:val="24"/>
        </w:rPr>
        <w:t>was</w:t>
      </w:r>
      <w:r w:rsidRPr="00AD2B81">
        <w:rPr>
          <w:rFonts w:cs="Arial"/>
          <w:szCs w:val="24"/>
        </w:rPr>
        <w:t xml:space="preserve"> just below the recommended minimum of 40 sq. m and giving weight to the specific need for the proposal, it</w:t>
      </w:r>
      <w:r w:rsidR="00DB0D1B">
        <w:rPr>
          <w:rFonts w:cs="Arial"/>
          <w:szCs w:val="24"/>
        </w:rPr>
        <w:t xml:space="preserve"> was</w:t>
      </w:r>
      <w:r w:rsidRPr="00AD2B81">
        <w:rPr>
          <w:rFonts w:cs="Arial"/>
          <w:szCs w:val="24"/>
        </w:rPr>
        <w:t xml:space="preserve"> not considered to fall against criterion (d) of EXT1.</w:t>
      </w:r>
    </w:p>
    <w:p w14:paraId="3D9FEDA7" w14:textId="7BE99664" w:rsidR="00AD2B81" w:rsidRPr="00AD2B81" w:rsidRDefault="00AD2B81" w:rsidP="00AD2B81">
      <w:pPr>
        <w:rPr>
          <w:rFonts w:cs="Arial"/>
          <w:b/>
          <w:szCs w:val="24"/>
        </w:rPr>
      </w:pPr>
    </w:p>
    <w:p w14:paraId="3B6CE62D" w14:textId="5C3AE82F" w:rsidR="00AD2B81" w:rsidRPr="00AD2B81" w:rsidRDefault="00AD2B81" w:rsidP="00AD2B81">
      <w:pPr>
        <w:rPr>
          <w:rFonts w:cs="Arial"/>
          <w:szCs w:val="24"/>
        </w:rPr>
      </w:pPr>
      <w:r w:rsidRPr="00AD2B81">
        <w:rPr>
          <w:rFonts w:cs="Arial"/>
          <w:szCs w:val="24"/>
        </w:rPr>
        <w:t xml:space="preserve">In summary, the </w:t>
      </w:r>
      <w:r w:rsidR="00DB0D1B" w:rsidRPr="00DB0D1B">
        <w:rPr>
          <w:rFonts w:cs="Arial"/>
          <w:szCs w:val="24"/>
        </w:rPr>
        <w:t xml:space="preserve">Planning Officer detailed that the </w:t>
      </w:r>
      <w:r w:rsidRPr="00AD2B81">
        <w:rPr>
          <w:rFonts w:cs="Arial"/>
          <w:szCs w:val="24"/>
        </w:rPr>
        <w:t xml:space="preserve">proposal </w:t>
      </w:r>
      <w:r w:rsidR="00DB0D1B" w:rsidRPr="00DB0D1B">
        <w:rPr>
          <w:rFonts w:cs="Arial"/>
          <w:szCs w:val="24"/>
        </w:rPr>
        <w:t>was</w:t>
      </w:r>
      <w:r w:rsidRPr="00AD2B81">
        <w:rPr>
          <w:rFonts w:cs="Arial"/>
          <w:szCs w:val="24"/>
        </w:rPr>
        <w:t xml:space="preserve"> not considered to be acceptable taking account of the relevant policy requirements and guidance contained within the Addendum to PPS7. The proposal </w:t>
      </w:r>
      <w:r w:rsidR="00DB0D1B" w:rsidRPr="00DB0D1B">
        <w:rPr>
          <w:rFonts w:cs="Arial"/>
          <w:szCs w:val="24"/>
        </w:rPr>
        <w:t>was</w:t>
      </w:r>
      <w:r w:rsidRPr="00AD2B81">
        <w:rPr>
          <w:rFonts w:cs="Arial"/>
          <w:szCs w:val="24"/>
        </w:rPr>
        <w:t xml:space="preserve"> visually intrusive and overly dominant within the streetscape by reason of its scale and location forward of the established building line and as a result, detract</w:t>
      </w:r>
      <w:r w:rsidR="00DB0D1B" w:rsidRPr="00DB0D1B">
        <w:rPr>
          <w:rFonts w:cs="Arial"/>
          <w:szCs w:val="24"/>
        </w:rPr>
        <w:t>ed</w:t>
      </w:r>
      <w:r w:rsidRPr="00AD2B81">
        <w:rPr>
          <w:rFonts w:cs="Arial"/>
          <w:szCs w:val="24"/>
        </w:rPr>
        <w:t xml:space="preserve"> from the appearance and character of the surrounding area. Therefore, on this basis it </w:t>
      </w:r>
      <w:r w:rsidR="00DB0D1B" w:rsidRPr="00DB0D1B">
        <w:rPr>
          <w:rFonts w:cs="Arial"/>
          <w:szCs w:val="24"/>
        </w:rPr>
        <w:t>was</w:t>
      </w:r>
      <w:r w:rsidRPr="00AD2B81">
        <w:rPr>
          <w:rFonts w:cs="Arial"/>
          <w:szCs w:val="24"/>
        </w:rPr>
        <w:t xml:space="preserve"> recommended that full planning permission should be refused</w:t>
      </w:r>
      <w:r w:rsidR="00DB0D1B">
        <w:rPr>
          <w:rFonts w:cs="Arial"/>
          <w:szCs w:val="24"/>
        </w:rPr>
        <w:t xml:space="preserve">. </w:t>
      </w:r>
    </w:p>
    <w:p w14:paraId="5BC72343" w14:textId="77777777" w:rsidR="00AD2B81" w:rsidRDefault="00AD2B81" w:rsidP="00AD2B81">
      <w:pPr>
        <w:rPr>
          <w:rFonts w:cs="Arial"/>
          <w:szCs w:val="24"/>
        </w:rPr>
      </w:pPr>
    </w:p>
    <w:p w14:paraId="075B9F8A" w14:textId="0CFEEBC3" w:rsidR="00282BFC" w:rsidRPr="00AD2B81" w:rsidRDefault="00282BFC" w:rsidP="00AD2B81">
      <w:pPr>
        <w:rPr>
          <w:rFonts w:cs="Arial"/>
          <w:szCs w:val="24"/>
        </w:rPr>
      </w:pPr>
      <w:r>
        <w:rPr>
          <w:rFonts w:cs="Arial"/>
          <w:szCs w:val="24"/>
        </w:rPr>
        <w:t xml:space="preserve">The Chair invited questions from Members.  </w:t>
      </w:r>
    </w:p>
    <w:p w14:paraId="0078D626" w14:textId="01A0B628" w:rsidR="00D30A0B" w:rsidRDefault="00D30A0B" w:rsidP="00A96BFC">
      <w:pPr>
        <w:rPr>
          <w:rFonts w:cs="Arial"/>
          <w:szCs w:val="24"/>
        </w:rPr>
      </w:pPr>
    </w:p>
    <w:p w14:paraId="516742AE" w14:textId="3432C4A7" w:rsidR="007447FB" w:rsidRDefault="00041395" w:rsidP="00A96BFC">
      <w:pPr>
        <w:rPr>
          <w:rFonts w:cs="Arial"/>
          <w:szCs w:val="24"/>
        </w:rPr>
      </w:pPr>
      <w:r>
        <w:rPr>
          <w:rFonts w:cs="Arial"/>
          <w:szCs w:val="24"/>
        </w:rPr>
        <w:t>Alderman McIlveen noted that the structure was temporary and he asked if there was any scope for</w:t>
      </w:r>
      <w:r w:rsidR="00D744B0">
        <w:rPr>
          <w:rFonts w:cs="Arial"/>
          <w:szCs w:val="24"/>
        </w:rPr>
        <w:t xml:space="preserve"> permission for a </w:t>
      </w:r>
      <w:r>
        <w:rPr>
          <w:rFonts w:cs="Arial"/>
          <w:szCs w:val="24"/>
        </w:rPr>
        <w:t xml:space="preserve">temporary structure for a number of years to accommodate this type of application.  The Planning Officer stated that Officers had to assess what was before them. The application was retrospective as a result of enforcement action. A temporary permission would still have a similar effect. </w:t>
      </w:r>
    </w:p>
    <w:p w14:paraId="2F230063" w14:textId="77777777" w:rsidR="00041395" w:rsidRDefault="00041395" w:rsidP="00A96BFC">
      <w:pPr>
        <w:rPr>
          <w:rFonts w:cs="Arial"/>
          <w:szCs w:val="24"/>
        </w:rPr>
      </w:pPr>
    </w:p>
    <w:p w14:paraId="6822955A" w14:textId="50DFA178" w:rsidR="00041395" w:rsidRDefault="00041395" w:rsidP="00A96BFC">
      <w:pPr>
        <w:rPr>
          <w:rFonts w:cs="Arial"/>
          <w:szCs w:val="24"/>
        </w:rPr>
      </w:pPr>
      <w:r>
        <w:rPr>
          <w:rFonts w:cs="Arial"/>
          <w:szCs w:val="24"/>
        </w:rPr>
        <w:t xml:space="preserve">Alderman McIlveen stated that the alternative suggested was the removal of the sheds </w:t>
      </w:r>
      <w:r w:rsidR="00D744B0">
        <w:rPr>
          <w:rFonts w:cs="Arial"/>
          <w:szCs w:val="24"/>
        </w:rPr>
        <w:t xml:space="preserve">to the rear </w:t>
      </w:r>
      <w:r>
        <w:rPr>
          <w:rFonts w:cs="Arial"/>
          <w:szCs w:val="24"/>
        </w:rPr>
        <w:t>and replace</w:t>
      </w:r>
      <w:r w:rsidR="00D744B0">
        <w:rPr>
          <w:rFonts w:cs="Arial"/>
          <w:szCs w:val="24"/>
        </w:rPr>
        <w:t xml:space="preserve">ment with </w:t>
      </w:r>
      <w:r>
        <w:rPr>
          <w:rFonts w:cs="Arial"/>
          <w:szCs w:val="24"/>
        </w:rPr>
        <w:t xml:space="preserve">a shed that fitted into that space. The planning department had recognised the </w:t>
      </w:r>
      <w:proofErr w:type="gramStart"/>
      <w:r>
        <w:rPr>
          <w:rFonts w:cs="Arial"/>
          <w:szCs w:val="24"/>
        </w:rPr>
        <w:t>need</w:t>
      </w:r>
      <w:r w:rsidR="00BF5E14">
        <w:rPr>
          <w:rFonts w:cs="Arial"/>
          <w:szCs w:val="24"/>
        </w:rPr>
        <w:t>,</w:t>
      </w:r>
      <w:proofErr w:type="gramEnd"/>
      <w:r w:rsidR="00BF5E14">
        <w:rPr>
          <w:rFonts w:cs="Arial"/>
          <w:szCs w:val="24"/>
        </w:rPr>
        <w:t xml:space="preserve"> it was for Council to decide if it met policy and to look at EXT1 in a sympathetic way. Alderman McIlveen questioned if it was within the Committee’s power </w:t>
      </w:r>
      <w:r w:rsidR="00A27B5E">
        <w:rPr>
          <w:rFonts w:cs="Arial"/>
          <w:szCs w:val="24"/>
        </w:rPr>
        <w:t xml:space="preserve">to accept the proposal on a temporary basis. </w:t>
      </w:r>
    </w:p>
    <w:p w14:paraId="2C082E2D" w14:textId="77777777" w:rsidR="00A27B5E" w:rsidRDefault="00A27B5E" w:rsidP="00A96BFC">
      <w:pPr>
        <w:rPr>
          <w:rFonts w:cs="Arial"/>
          <w:szCs w:val="24"/>
        </w:rPr>
      </w:pPr>
    </w:p>
    <w:p w14:paraId="488054F9" w14:textId="3FA0D22C" w:rsidR="00A27B5E" w:rsidRDefault="00A27B5E" w:rsidP="00A96BFC">
      <w:pPr>
        <w:rPr>
          <w:rFonts w:cs="Arial"/>
          <w:szCs w:val="24"/>
        </w:rPr>
      </w:pPr>
      <w:r>
        <w:rPr>
          <w:rFonts w:cs="Arial"/>
          <w:szCs w:val="24"/>
        </w:rPr>
        <w:t xml:space="preserve">The Head of Planning appreciated that the application was for disabled persons and Officers had tried to be as lenient as they could. Temporary permission had not been applied for and even if it was </w:t>
      </w:r>
      <w:proofErr w:type="gramStart"/>
      <w:r>
        <w:rPr>
          <w:rFonts w:cs="Arial"/>
          <w:szCs w:val="24"/>
        </w:rPr>
        <w:t>temporary</w:t>
      </w:r>
      <w:proofErr w:type="gramEnd"/>
      <w:r>
        <w:rPr>
          <w:rFonts w:cs="Arial"/>
          <w:szCs w:val="24"/>
        </w:rPr>
        <w:t xml:space="preserve"> it still did not comply with policy. The planning department were of the view that the shed was </w:t>
      </w:r>
      <w:r w:rsidR="00D744B0">
        <w:rPr>
          <w:rFonts w:cs="Arial"/>
          <w:szCs w:val="24"/>
        </w:rPr>
        <w:t>un</w:t>
      </w:r>
      <w:r>
        <w:rPr>
          <w:rFonts w:cs="Arial"/>
          <w:szCs w:val="24"/>
        </w:rPr>
        <w:t xml:space="preserve">acceptable in the position as it was forward of the building line. Officers had set out what would be acceptable and that could be given future consideration by the applicant, however that would need to be done under a fresh application. </w:t>
      </w:r>
    </w:p>
    <w:p w14:paraId="6A163A63" w14:textId="77777777" w:rsidR="00A27B5E" w:rsidRDefault="00A27B5E" w:rsidP="00A96BFC">
      <w:pPr>
        <w:rPr>
          <w:rFonts w:cs="Arial"/>
          <w:szCs w:val="24"/>
        </w:rPr>
      </w:pPr>
    </w:p>
    <w:p w14:paraId="103F4B0A" w14:textId="697D6539" w:rsidR="00A27B5E" w:rsidRDefault="00A27B5E" w:rsidP="00A96BFC">
      <w:pPr>
        <w:rPr>
          <w:rFonts w:cs="Arial"/>
          <w:szCs w:val="24"/>
        </w:rPr>
      </w:pPr>
      <w:r>
        <w:rPr>
          <w:rFonts w:cs="Arial"/>
          <w:szCs w:val="24"/>
        </w:rPr>
        <w:t xml:space="preserve">The Mayor, Councillor McCollum </w:t>
      </w:r>
      <w:r w:rsidR="00B96061">
        <w:rPr>
          <w:rFonts w:cs="Arial"/>
          <w:szCs w:val="24"/>
        </w:rPr>
        <w:t>appreciated that the application would attract sympathy given the circumstances and the planning department had therefore given the application consideration under paragraph 2.7. She accepted temporary permission had not been applied</w:t>
      </w:r>
      <w:r w:rsidR="00D85565">
        <w:rPr>
          <w:rFonts w:cs="Arial"/>
          <w:szCs w:val="24"/>
        </w:rPr>
        <w:t xml:space="preserve"> for</w:t>
      </w:r>
      <w:r w:rsidR="00B96061">
        <w:rPr>
          <w:rFonts w:cs="Arial"/>
          <w:szCs w:val="24"/>
        </w:rPr>
        <w:t xml:space="preserve"> but asked if temporary permission could be granted to allow for reorganisation of the site </w:t>
      </w:r>
      <w:r w:rsidR="00D85565">
        <w:rPr>
          <w:rFonts w:cs="Arial"/>
          <w:szCs w:val="24"/>
        </w:rPr>
        <w:t>i</w:t>
      </w:r>
      <w:r w:rsidR="00B96061">
        <w:rPr>
          <w:rFonts w:cs="Arial"/>
          <w:szCs w:val="24"/>
        </w:rPr>
        <w:t xml:space="preserve">f the applicant was minded to do so. </w:t>
      </w:r>
    </w:p>
    <w:p w14:paraId="391C2FD6" w14:textId="77777777" w:rsidR="00B96061" w:rsidRDefault="00B96061" w:rsidP="00A96BFC">
      <w:pPr>
        <w:rPr>
          <w:rFonts w:cs="Arial"/>
          <w:szCs w:val="24"/>
        </w:rPr>
      </w:pPr>
    </w:p>
    <w:p w14:paraId="5D8BFBE4" w14:textId="3D60DC9A" w:rsidR="00B96061" w:rsidRDefault="00B96061" w:rsidP="00A96BFC">
      <w:pPr>
        <w:rPr>
          <w:rFonts w:cs="Arial"/>
          <w:szCs w:val="24"/>
        </w:rPr>
      </w:pPr>
      <w:r>
        <w:rPr>
          <w:rFonts w:cs="Arial"/>
          <w:szCs w:val="24"/>
        </w:rPr>
        <w:t>The Head of Planning stated that the opinion was that the existing location was unsuitable whether it was temporary or not</w:t>
      </w:r>
      <w:r w:rsidR="00AA5A74">
        <w:rPr>
          <w:rFonts w:cs="Arial"/>
          <w:szCs w:val="24"/>
        </w:rPr>
        <w:t>. There were shed</w:t>
      </w:r>
      <w:r w:rsidR="00D85565">
        <w:rPr>
          <w:rFonts w:cs="Arial"/>
          <w:szCs w:val="24"/>
        </w:rPr>
        <w:t>s</w:t>
      </w:r>
      <w:r w:rsidR="00AA5A74">
        <w:rPr>
          <w:rFonts w:cs="Arial"/>
          <w:szCs w:val="24"/>
        </w:rPr>
        <w:t xml:space="preserve"> to the rear that could be reconfigured and/or reutilised without using the shed at the front. She reminded Members, that the application had been submitted due to enforcement action and there was one objection to the application. </w:t>
      </w:r>
      <w:r w:rsidR="00A67387">
        <w:rPr>
          <w:rFonts w:cs="Arial"/>
          <w:szCs w:val="24"/>
        </w:rPr>
        <w:t xml:space="preserve">Planning Officers had fully considered the </w:t>
      </w:r>
      <w:r w:rsidR="00A67387">
        <w:rPr>
          <w:rFonts w:cs="Arial"/>
          <w:szCs w:val="24"/>
        </w:rPr>
        <w:lastRenderedPageBreak/>
        <w:t>application and</w:t>
      </w:r>
      <w:r w:rsidR="00D85565">
        <w:rPr>
          <w:rFonts w:cs="Arial"/>
          <w:szCs w:val="24"/>
        </w:rPr>
        <w:t xml:space="preserve"> in</w:t>
      </w:r>
      <w:r w:rsidR="00A67387">
        <w:rPr>
          <w:rFonts w:cs="Arial"/>
          <w:szCs w:val="24"/>
        </w:rPr>
        <w:t xml:space="preserve"> their professional </w:t>
      </w:r>
      <w:r w:rsidR="00D85565">
        <w:rPr>
          <w:rFonts w:cs="Arial"/>
          <w:szCs w:val="24"/>
        </w:rPr>
        <w:t xml:space="preserve">planning </w:t>
      </w:r>
      <w:r w:rsidR="00A67387">
        <w:rPr>
          <w:rFonts w:cs="Arial"/>
          <w:szCs w:val="24"/>
        </w:rPr>
        <w:t xml:space="preserve">opinion was that even on a temporary basis the shed would not be acceptable. </w:t>
      </w:r>
    </w:p>
    <w:p w14:paraId="42BE4907" w14:textId="77777777" w:rsidR="00A27B5E" w:rsidRDefault="00A27B5E" w:rsidP="00A96BFC">
      <w:pPr>
        <w:rPr>
          <w:rFonts w:cs="Arial"/>
          <w:szCs w:val="24"/>
        </w:rPr>
      </w:pPr>
    </w:p>
    <w:p w14:paraId="22ACB612" w14:textId="2E7F2765" w:rsidR="00A67387" w:rsidRDefault="00A67387" w:rsidP="00A96BFC">
      <w:pPr>
        <w:rPr>
          <w:rFonts w:cs="Arial"/>
          <w:szCs w:val="24"/>
        </w:rPr>
      </w:pPr>
      <w:r>
        <w:rPr>
          <w:rFonts w:cs="Arial"/>
          <w:szCs w:val="24"/>
        </w:rPr>
        <w:t xml:space="preserve">Councillor McCollum </w:t>
      </w:r>
      <w:r w:rsidR="0039568F">
        <w:rPr>
          <w:rFonts w:cs="Arial"/>
          <w:szCs w:val="24"/>
        </w:rPr>
        <w:t xml:space="preserve">questioned if the shed had been smaller would it have been acceptable. The Planning Officer reiterated that Officers had to assess what was before them. </w:t>
      </w:r>
      <w:r w:rsidR="00EC3883">
        <w:rPr>
          <w:rFonts w:cs="Arial"/>
          <w:szCs w:val="24"/>
        </w:rPr>
        <w:t xml:space="preserve">It </w:t>
      </w:r>
      <w:proofErr w:type="gramStart"/>
      <w:r w:rsidR="00EC3883">
        <w:rPr>
          <w:rFonts w:cs="Arial"/>
          <w:szCs w:val="24"/>
        </w:rPr>
        <w:t>would</w:t>
      </w:r>
      <w:proofErr w:type="gramEnd"/>
      <w:r w:rsidR="00EC3883">
        <w:rPr>
          <w:rFonts w:cs="Arial"/>
          <w:szCs w:val="24"/>
        </w:rPr>
        <w:t xml:space="preserve"> difficult to say that a shed to the front of the property would not detract from the streetscape. There was scope to the side and </w:t>
      </w:r>
      <w:r w:rsidR="00D85565">
        <w:rPr>
          <w:rFonts w:cs="Arial"/>
          <w:szCs w:val="24"/>
        </w:rPr>
        <w:t xml:space="preserve">to </w:t>
      </w:r>
      <w:r w:rsidR="00EC3883">
        <w:rPr>
          <w:rFonts w:cs="Arial"/>
          <w:szCs w:val="24"/>
        </w:rPr>
        <w:t xml:space="preserve">the rear of the property for reconfiguration.  </w:t>
      </w:r>
    </w:p>
    <w:p w14:paraId="2230BAC7" w14:textId="77777777" w:rsidR="007447FB" w:rsidRDefault="007447FB" w:rsidP="00A96BFC">
      <w:pPr>
        <w:rPr>
          <w:rFonts w:cs="Arial"/>
          <w:szCs w:val="24"/>
        </w:rPr>
      </w:pPr>
    </w:p>
    <w:p w14:paraId="63786083" w14:textId="46757485" w:rsidR="007447FB" w:rsidRDefault="00BF4B90" w:rsidP="00A96BFC">
      <w:pPr>
        <w:rPr>
          <w:rFonts w:cs="Arial"/>
          <w:szCs w:val="24"/>
        </w:rPr>
      </w:pPr>
      <w:r>
        <w:rPr>
          <w:rFonts w:cs="Arial"/>
          <w:szCs w:val="24"/>
        </w:rPr>
        <w:t xml:space="preserve">Councillor McCollum asked if the location of the shed would be definitively fatal. The Head of Planning stated that Officers would not pre-determine. </w:t>
      </w:r>
    </w:p>
    <w:p w14:paraId="6116768E" w14:textId="77777777" w:rsidR="007447FB" w:rsidRDefault="007447FB" w:rsidP="00A96BFC">
      <w:pPr>
        <w:rPr>
          <w:rFonts w:cs="Arial"/>
          <w:szCs w:val="24"/>
        </w:rPr>
      </w:pPr>
    </w:p>
    <w:p w14:paraId="69EBFC2A" w14:textId="01A09E6D" w:rsidR="00BF4B90" w:rsidRDefault="00BF4B90" w:rsidP="00A96BFC">
      <w:pPr>
        <w:rPr>
          <w:rFonts w:cs="Arial"/>
          <w:szCs w:val="24"/>
        </w:rPr>
      </w:pPr>
      <w:r>
        <w:rPr>
          <w:rFonts w:cs="Arial"/>
          <w:szCs w:val="24"/>
        </w:rPr>
        <w:t>Alderman Graham highlighted that the Case Officer’s report note</w:t>
      </w:r>
      <w:r w:rsidR="00103A03">
        <w:rPr>
          <w:rFonts w:cs="Arial"/>
          <w:szCs w:val="24"/>
        </w:rPr>
        <w:t>d</w:t>
      </w:r>
      <w:r>
        <w:rPr>
          <w:rFonts w:cs="Arial"/>
          <w:szCs w:val="24"/>
        </w:rPr>
        <w:t xml:space="preserve"> that the mature hedge screened the </w:t>
      </w:r>
      <w:r w:rsidR="00D85565">
        <w:rPr>
          <w:rFonts w:cs="Arial"/>
          <w:szCs w:val="24"/>
        </w:rPr>
        <w:t>shed</w:t>
      </w:r>
      <w:r>
        <w:rPr>
          <w:rFonts w:cs="Arial"/>
          <w:szCs w:val="24"/>
        </w:rPr>
        <w:t xml:space="preserve">. The Officer had expressed some reservations regarding the sustainability of that hedge. Alderman Graham asked if it would be correct to say that the hedge completely screened the shed from the Kilmaine Road direction.  </w:t>
      </w:r>
    </w:p>
    <w:p w14:paraId="6BE9C52F" w14:textId="77777777" w:rsidR="00BF4B90" w:rsidRDefault="00BF4B90" w:rsidP="00A96BFC">
      <w:pPr>
        <w:rPr>
          <w:rFonts w:cs="Arial"/>
          <w:szCs w:val="24"/>
        </w:rPr>
      </w:pPr>
    </w:p>
    <w:p w14:paraId="32A5B384" w14:textId="05A5A8EB" w:rsidR="00BF4B90" w:rsidRDefault="00BF4B90" w:rsidP="00A96BFC">
      <w:pPr>
        <w:rPr>
          <w:rFonts w:cs="Arial"/>
          <w:szCs w:val="24"/>
        </w:rPr>
      </w:pPr>
      <w:r>
        <w:rPr>
          <w:rFonts w:cs="Arial"/>
          <w:szCs w:val="24"/>
        </w:rPr>
        <w:t>The Planning Officer stated that travelling north from the Kilmaine Road, the shed was well screened. The hedge had grown considerably since the pictures were taken. The hedge was very overgrown onto the footpath</w:t>
      </w:r>
      <w:r w:rsidR="00530988">
        <w:rPr>
          <w:rFonts w:cs="Arial"/>
          <w:szCs w:val="24"/>
        </w:rPr>
        <w:t xml:space="preserve">. The views had been considered as a whole and from Brianville Drive, the shed was very prominent and sat out. </w:t>
      </w:r>
    </w:p>
    <w:p w14:paraId="29C6BEE6" w14:textId="77777777" w:rsidR="00530988" w:rsidRDefault="00530988" w:rsidP="00A96BFC">
      <w:pPr>
        <w:rPr>
          <w:rFonts w:cs="Arial"/>
          <w:szCs w:val="24"/>
        </w:rPr>
      </w:pPr>
    </w:p>
    <w:p w14:paraId="4639E230" w14:textId="33132B79" w:rsidR="00530988" w:rsidRDefault="00530988" w:rsidP="00A96BFC">
      <w:pPr>
        <w:rPr>
          <w:rFonts w:cs="Arial"/>
          <w:szCs w:val="24"/>
        </w:rPr>
      </w:pPr>
      <w:r>
        <w:rPr>
          <w:rFonts w:cs="Arial"/>
          <w:szCs w:val="24"/>
        </w:rPr>
        <w:t>In relation to the suggestion regarding the removal of the sheds to the rear, Alderman Graham asked if that would mean the contents of those shed</w:t>
      </w:r>
      <w:r w:rsidR="00B37E1E">
        <w:rPr>
          <w:rFonts w:cs="Arial"/>
          <w:szCs w:val="24"/>
        </w:rPr>
        <w:t>s</w:t>
      </w:r>
      <w:r>
        <w:rPr>
          <w:rFonts w:cs="Arial"/>
          <w:szCs w:val="24"/>
        </w:rPr>
        <w:t xml:space="preserve"> would have to be removed. The Planning Officer stated that was a matter for the applicant. Planning Officers felt there was a potential solution in terms of the sheds to the rear however it was up to the applicant to come forward. </w:t>
      </w:r>
      <w:r w:rsidR="00F24A9B">
        <w:rPr>
          <w:rFonts w:cs="Arial"/>
          <w:szCs w:val="24"/>
        </w:rPr>
        <w:t xml:space="preserve">As stated in relation to paragraph 2.7, innovative and imaginative design proposals could come forward.  </w:t>
      </w:r>
      <w:r w:rsidR="009C261A">
        <w:rPr>
          <w:rFonts w:cs="Arial"/>
          <w:szCs w:val="24"/>
        </w:rPr>
        <w:t xml:space="preserve">Therefore, Officers were not against a creative solution to the problem however the application as it currently stood was not deemed acceptable. </w:t>
      </w:r>
    </w:p>
    <w:p w14:paraId="12838502" w14:textId="77777777" w:rsidR="00530988" w:rsidRDefault="00530988" w:rsidP="00A96BFC">
      <w:pPr>
        <w:rPr>
          <w:rFonts w:cs="Arial"/>
          <w:szCs w:val="24"/>
        </w:rPr>
      </w:pPr>
    </w:p>
    <w:p w14:paraId="3C52D6BF" w14:textId="7A5986FD" w:rsidR="009C261A" w:rsidRDefault="009C261A" w:rsidP="00A96BFC">
      <w:pPr>
        <w:rPr>
          <w:rFonts w:cs="Arial"/>
          <w:szCs w:val="24"/>
        </w:rPr>
      </w:pPr>
      <w:r>
        <w:rPr>
          <w:rFonts w:cs="Arial"/>
          <w:szCs w:val="24"/>
        </w:rPr>
        <w:t xml:space="preserve">Alderman Smith questioned how disability was weighed in a quantitative way. The Planning Officer stated that applicants did provide information that spoke to the need for the </w:t>
      </w:r>
      <w:proofErr w:type="gramStart"/>
      <w:r>
        <w:rPr>
          <w:rFonts w:cs="Arial"/>
          <w:szCs w:val="24"/>
        </w:rPr>
        <w:t>application</w:t>
      </w:r>
      <w:proofErr w:type="gramEnd"/>
      <w:r>
        <w:rPr>
          <w:rFonts w:cs="Arial"/>
          <w:szCs w:val="24"/>
        </w:rPr>
        <w:t xml:space="preserve"> and the planning department did take that into consideration. </w:t>
      </w:r>
    </w:p>
    <w:p w14:paraId="29AD4E83" w14:textId="77777777" w:rsidR="009C261A" w:rsidRDefault="009C261A" w:rsidP="00A96BFC">
      <w:pPr>
        <w:rPr>
          <w:rFonts w:cs="Arial"/>
          <w:szCs w:val="24"/>
        </w:rPr>
      </w:pPr>
    </w:p>
    <w:p w14:paraId="254D20B7" w14:textId="6118F432" w:rsidR="009C261A" w:rsidRDefault="009C261A" w:rsidP="00A96BFC">
      <w:pPr>
        <w:rPr>
          <w:rFonts w:cs="Arial"/>
          <w:szCs w:val="24"/>
        </w:rPr>
      </w:pPr>
      <w:r>
        <w:rPr>
          <w:rFonts w:cs="Arial"/>
          <w:szCs w:val="24"/>
        </w:rPr>
        <w:t xml:space="preserve">Alderman Smith stated that in this case the application and the additional notes did outline the need and the </w:t>
      </w:r>
      <w:proofErr w:type="gramStart"/>
      <w:r>
        <w:rPr>
          <w:rFonts w:cs="Arial"/>
          <w:szCs w:val="24"/>
        </w:rPr>
        <w:t>reasoning</w:t>
      </w:r>
      <w:proofErr w:type="gramEnd"/>
      <w:r>
        <w:rPr>
          <w:rFonts w:cs="Arial"/>
          <w:szCs w:val="24"/>
        </w:rPr>
        <w:t xml:space="preserve"> and he questioned how the final judgement was made.  </w:t>
      </w:r>
    </w:p>
    <w:p w14:paraId="3BEB766C" w14:textId="77777777" w:rsidR="00530988" w:rsidRDefault="00530988" w:rsidP="00A96BFC">
      <w:pPr>
        <w:rPr>
          <w:rFonts w:cs="Arial"/>
          <w:szCs w:val="24"/>
        </w:rPr>
      </w:pPr>
    </w:p>
    <w:p w14:paraId="4296BB15" w14:textId="60D6FFAE" w:rsidR="00764A33" w:rsidRDefault="00764A33" w:rsidP="00A96BFC">
      <w:pPr>
        <w:rPr>
          <w:rFonts w:cs="Arial"/>
          <w:szCs w:val="24"/>
        </w:rPr>
      </w:pPr>
      <w:r>
        <w:rPr>
          <w:rFonts w:cs="Arial"/>
          <w:szCs w:val="24"/>
        </w:rPr>
        <w:t xml:space="preserve">The Planning Officer stated that it was important to note that within PPS7, paragraph 2.7, clarification and justification, allowed for a relaxation of what was being assessed. The application was still being assessed under EXT1 and the criteria in terms of scale, massing, impact of streetscape etc were still applicable.  Due to the need, </w:t>
      </w:r>
      <w:r w:rsidR="00B37E1E">
        <w:rPr>
          <w:rFonts w:cs="Arial"/>
          <w:szCs w:val="24"/>
        </w:rPr>
        <w:t>o</w:t>
      </w:r>
      <w:r>
        <w:rPr>
          <w:rFonts w:cs="Arial"/>
          <w:szCs w:val="24"/>
        </w:rPr>
        <w:t xml:space="preserve">fficers were allowing for that relaxation however in this instance the shed was considerable in size, went beyond the building line and would have a significant effect on the streetscape.  </w:t>
      </w:r>
    </w:p>
    <w:p w14:paraId="195AB598" w14:textId="77777777" w:rsidR="00EA6C07" w:rsidRDefault="00EA6C07" w:rsidP="00A96BFC">
      <w:pPr>
        <w:rPr>
          <w:rFonts w:cs="Arial"/>
          <w:szCs w:val="24"/>
        </w:rPr>
      </w:pPr>
    </w:p>
    <w:p w14:paraId="26368AE1" w14:textId="48012B5A" w:rsidR="00EA6C07" w:rsidRDefault="00EA6C07" w:rsidP="00A96BFC">
      <w:pPr>
        <w:rPr>
          <w:rFonts w:cs="Arial"/>
          <w:szCs w:val="24"/>
        </w:rPr>
      </w:pPr>
      <w:r>
        <w:rPr>
          <w:rFonts w:cs="Arial"/>
          <w:szCs w:val="24"/>
        </w:rPr>
        <w:lastRenderedPageBreak/>
        <w:t xml:space="preserve">Alderman Smith noted that there </w:t>
      </w:r>
      <w:proofErr w:type="gramStart"/>
      <w:r>
        <w:rPr>
          <w:rFonts w:cs="Arial"/>
          <w:szCs w:val="24"/>
        </w:rPr>
        <w:t>was</w:t>
      </w:r>
      <w:proofErr w:type="gramEnd"/>
      <w:r>
        <w:rPr>
          <w:rFonts w:cs="Arial"/>
          <w:szCs w:val="24"/>
        </w:rPr>
        <w:t xml:space="preserve"> two sheds to the rear, there was also a middle </w:t>
      </w:r>
      <w:proofErr w:type="gramStart"/>
      <w:r>
        <w:rPr>
          <w:rFonts w:cs="Arial"/>
          <w:szCs w:val="24"/>
        </w:rPr>
        <w:t>shed</w:t>
      </w:r>
      <w:proofErr w:type="gramEnd"/>
      <w:r>
        <w:rPr>
          <w:rFonts w:cs="Arial"/>
          <w:szCs w:val="24"/>
        </w:rPr>
        <w:t xml:space="preserve"> and he wondered what that was used for. The Planning Officer confirmed there was also</w:t>
      </w:r>
      <w:r w:rsidR="00B37E1E">
        <w:rPr>
          <w:rFonts w:cs="Arial"/>
          <w:szCs w:val="24"/>
        </w:rPr>
        <w:t xml:space="preserve"> a</w:t>
      </w:r>
      <w:r>
        <w:rPr>
          <w:rFonts w:cs="Arial"/>
          <w:szCs w:val="24"/>
        </w:rPr>
        <w:t xml:space="preserve"> large shed/portacabin and he was unsure what that was used for.  </w:t>
      </w:r>
    </w:p>
    <w:p w14:paraId="38175966" w14:textId="77777777" w:rsidR="00EA6C07" w:rsidRDefault="00EA6C07" w:rsidP="00A96BFC">
      <w:pPr>
        <w:rPr>
          <w:rFonts w:cs="Arial"/>
          <w:szCs w:val="24"/>
        </w:rPr>
      </w:pPr>
    </w:p>
    <w:p w14:paraId="50691342" w14:textId="71B7623C" w:rsidR="00EA6C07" w:rsidRDefault="00A006F4" w:rsidP="00A96BFC">
      <w:pPr>
        <w:rPr>
          <w:rFonts w:cs="Arial"/>
          <w:szCs w:val="24"/>
        </w:rPr>
      </w:pPr>
      <w:r>
        <w:rPr>
          <w:rFonts w:cs="Arial"/>
          <w:szCs w:val="24"/>
        </w:rPr>
        <w:t xml:space="preserve">Referring to the </w:t>
      </w:r>
      <w:proofErr w:type="gramStart"/>
      <w:r>
        <w:rPr>
          <w:rFonts w:cs="Arial"/>
          <w:szCs w:val="24"/>
        </w:rPr>
        <w:t xml:space="preserve">hedge,  </w:t>
      </w:r>
      <w:r w:rsidR="00EA6C07">
        <w:rPr>
          <w:rFonts w:cs="Arial"/>
          <w:szCs w:val="24"/>
        </w:rPr>
        <w:t>Alderman</w:t>
      </w:r>
      <w:proofErr w:type="gramEnd"/>
      <w:r w:rsidR="00EA6C07">
        <w:rPr>
          <w:rFonts w:cs="Arial"/>
          <w:szCs w:val="24"/>
        </w:rPr>
        <w:t xml:space="preserve"> Smith </w:t>
      </w:r>
      <w:r>
        <w:rPr>
          <w:rFonts w:cs="Arial"/>
          <w:szCs w:val="24"/>
        </w:rPr>
        <w:t xml:space="preserve">wondered if there was a condition in relation to additional planting to screen the gable end of the shed or a form of softening would that mitigate. The Planning Officer stated that there </w:t>
      </w:r>
      <w:proofErr w:type="gramStart"/>
      <w:r>
        <w:rPr>
          <w:rFonts w:cs="Arial"/>
          <w:szCs w:val="24"/>
        </w:rPr>
        <w:t>was</w:t>
      </w:r>
      <w:proofErr w:type="gramEnd"/>
      <w:r>
        <w:rPr>
          <w:rFonts w:cs="Arial"/>
          <w:szCs w:val="24"/>
        </w:rPr>
        <w:t xml:space="preserve"> considerable views of the structure along Brianville Drive that were long range. He believed such planting would be difficult to implement on site with the shed being close to the boundary. He did not feel there was any way to mitigate the view from Brianville Drive appropriately.  </w:t>
      </w:r>
    </w:p>
    <w:p w14:paraId="360C2BB3" w14:textId="77777777" w:rsidR="00EA6C07" w:rsidRDefault="00EA6C07" w:rsidP="00A96BFC">
      <w:pPr>
        <w:rPr>
          <w:rFonts w:cs="Arial"/>
          <w:szCs w:val="24"/>
        </w:rPr>
      </w:pPr>
    </w:p>
    <w:p w14:paraId="47E8A110" w14:textId="45B8CB12" w:rsidR="00DA466A" w:rsidRDefault="00822237" w:rsidP="00A96BFC">
      <w:pPr>
        <w:rPr>
          <w:rFonts w:cs="Arial"/>
          <w:szCs w:val="24"/>
        </w:rPr>
      </w:pPr>
      <w:r>
        <w:rPr>
          <w:rFonts w:cs="Arial"/>
          <w:szCs w:val="24"/>
        </w:rPr>
        <w:t xml:space="preserve">In relation to moving the shed, </w:t>
      </w:r>
      <w:r w:rsidR="008971BD">
        <w:rPr>
          <w:rFonts w:cs="Arial"/>
          <w:szCs w:val="24"/>
        </w:rPr>
        <w:t>Alderman McAlpine</w:t>
      </w:r>
      <w:r>
        <w:rPr>
          <w:rFonts w:cs="Arial"/>
          <w:szCs w:val="24"/>
        </w:rPr>
        <w:t xml:space="preserve"> asked if the age of the shed was known. The Planning Officer stated that the enforcement case was opened in May 2024 with the shed having been erected possibly in January 2024. </w:t>
      </w:r>
    </w:p>
    <w:p w14:paraId="5EB662F6" w14:textId="77777777" w:rsidR="00822237" w:rsidRDefault="00822237" w:rsidP="00A96BFC">
      <w:pPr>
        <w:rPr>
          <w:rFonts w:cs="Arial"/>
          <w:szCs w:val="24"/>
        </w:rPr>
      </w:pPr>
    </w:p>
    <w:p w14:paraId="01C68E4E" w14:textId="4E932250" w:rsidR="00822237" w:rsidRDefault="00822237" w:rsidP="00A96BFC">
      <w:pPr>
        <w:rPr>
          <w:rFonts w:cs="Arial"/>
          <w:szCs w:val="24"/>
        </w:rPr>
      </w:pPr>
      <w:r>
        <w:rPr>
          <w:rFonts w:cs="Arial"/>
          <w:szCs w:val="24"/>
        </w:rPr>
        <w:t>In that case, Alderman McAlpine felt that it may well be feasible to move the shed to the rear of the property</w:t>
      </w:r>
      <w:r w:rsidR="00D85FF0">
        <w:rPr>
          <w:rFonts w:cs="Arial"/>
          <w:szCs w:val="24"/>
        </w:rPr>
        <w:t xml:space="preserve"> and cut back the hedge </w:t>
      </w:r>
      <w:r w:rsidR="00327C20">
        <w:rPr>
          <w:rFonts w:cs="Arial"/>
          <w:szCs w:val="24"/>
        </w:rPr>
        <w:t>at the</w:t>
      </w:r>
      <w:r w:rsidR="00D85FF0">
        <w:rPr>
          <w:rFonts w:cs="Arial"/>
          <w:szCs w:val="24"/>
        </w:rPr>
        <w:t xml:space="preserve"> rear to allow for more room. She questioned if the shed would need planning permission if it was s</w:t>
      </w:r>
      <w:r w:rsidR="00327C20">
        <w:rPr>
          <w:rFonts w:cs="Arial"/>
          <w:szCs w:val="24"/>
        </w:rPr>
        <w:t xml:space="preserve">ituated </w:t>
      </w:r>
      <w:r w:rsidR="00D85FF0">
        <w:rPr>
          <w:rFonts w:cs="Arial"/>
          <w:szCs w:val="24"/>
        </w:rPr>
        <w:t xml:space="preserve">to the rear. </w:t>
      </w:r>
    </w:p>
    <w:p w14:paraId="7C8634F9" w14:textId="77777777" w:rsidR="00D85FF0" w:rsidRDefault="00D85FF0" w:rsidP="00A96BFC">
      <w:pPr>
        <w:rPr>
          <w:rFonts w:cs="Arial"/>
          <w:szCs w:val="24"/>
        </w:rPr>
      </w:pPr>
    </w:p>
    <w:p w14:paraId="1BE773EF" w14:textId="459B5B5C" w:rsidR="00D85FF0" w:rsidRDefault="00D85FF0" w:rsidP="00A96BFC">
      <w:pPr>
        <w:rPr>
          <w:rFonts w:cs="Arial"/>
          <w:szCs w:val="24"/>
        </w:rPr>
      </w:pPr>
      <w:r>
        <w:rPr>
          <w:rFonts w:cs="Arial"/>
          <w:szCs w:val="24"/>
        </w:rPr>
        <w:t xml:space="preserve">Due to the size of the shed, the Planning Officer confirmed that planning permission was needed and permitted development rights would not apply. </w:t>
      </w:r>
    </w:p>
    <w:p w14:paraId="06FD3F4D" w14:textId="77777777" w:rsidR="00DA466A" w:rsidRDefault="00DA466A" w:rsidP="00A96BFC">
      <w:pPr>
        <w:rPr>
          <w:rFonts w:cs="Arial"/>
          <w:szCs w:val="24"/>
        </w:rPr>
      </w:pPr>
    </w:p>
    <w:p w14:paraId="2783F5FA" w14:textId="652632F2" w:rsidR="00D85FF0" w:rsidRDefault="00D85FF0" w:rsidP="00A96BFC">
      <w:pPr>
        <w:rPr>
          <w:rFonts w:cs="Arial"/>
          <w:szCs w:val="24"/>
        </w:rPr>
      </w:pPr>
      <w:r>
        <w:rPr>
          <w:rFonts w:cs="Arial"/>
          <w:szCs w:val="24"/>
        </w:rPr>
        <w:t xml:space="preserve">Alderman Graham </w:t>
      </w:r>
      <w:r w:rsidR="00136BEA">
        <w:rPr>
          <w:rFonts w:cs="Arial"/>
          <w:szCs w:val="24"/>
        </w:rPr>
        <w:t xml:space="preserve">noted the sensitivities around the </w:t>
      </w:r>
      <w:proofErr w:type="gramStart"/>
      <w:r w:rsidR="00136BEA">
        <w:rPr>
          <w:rFonts w:cs="Arial"/>
          <w:szCs w:val="24"/>
        </w:rPr>
        <w:t>application</w:t>
      </w:r>
      <w:proofErr w:type="gramEnd"/>
      <w:r w:rsidR="00136BEA">
        <w:rPr>
          <w:rFonts w:cs="Arial"/>
          <w:szCs w:val="24"/>
        </w:rPr>
        <w:t xml:space="preserve"> and it was therefore it was difficult to consider. </w:t>
      </w:r>
    </w:p>
    <w:p w14:paraId="616509A8" w14:textId="77777777" w:rsidR="00D85FF0" w:rsidRDefault="00D85FF0" w:rsidP="00A96BFC">
      <w:pPr>
        <w:rPr>
          <w:rFonts w:cs="Arial"/>
          <w:szCs w:val="24"/>
        </w:rPr>
      </w:pPr>
    </w:p>
    <w:p w14:paraId="3D1F8A30" w14:textId="7954FD40" w:rsidR="00D85FF0" w:rsidRDefault="00D85FF0" w:rsidP="00D85FF0">
      <w:r>
        <w:rPr>
          <w:rFonts w:cs="Arial"/>
          <w:szCs w:val="24"/>
        </w:rPr>
        <w:t>Proposed by Alderman Graham, seconded by Councillor Morgan, that</w:t>
      </w:r>
      <w:r>
        <w:t xml:space="preserve"> the Council evoke the relaxations under the applicable policy and grant planning permission. Subject to the conditions that the hedge on the Kilmaine Road was maintained at such a height to provide adequate screening. </w:t>
      </w:r>
      <w:proofErr w:type="gramStart"/>
      <w:r>
        <w:t>Also</w:t>
      </w:r>
      <w:proofErr w:type="gramEnd"/>
      <w:r>
        <w:t xml:space="preserve"> that the finish of the shed was maintained in the natural wood finish.  </w:t>
      </w:r>
    </w:p>
    <w:p w14:paraId="67175670" w14:textId="7E0519B7" w:rsidR="00D85FF0" w:rsidRDefault="00D85FF0" w:rsidP="00A96BFC">
      <w:pPr>
        <w:rPr>
          <w:rFonts w:cs="Arial"/>
          <w:szCs w:val="24"/>
        </w:rPr>
      </w:pPr>
    </w:p>
    <w:p w14:paraId="377D8C01" w14:textId="548B91FE" w:rsidR="00136BEA" w:rsidRDefault="00136BEA" w:rsidP="00A96BFC">
      <w:pPr>
        <w:rPr>
          <w:rFonts w:cs="Arial"/>
          <w:szCs w:val="24"/>
        </w:rPr>
      </w:pPr>
      <w:r>
        <w:rPr>
          <w:rFonts w:cs="Arial"/>
          <w:szCs w:val="24"/>
        </w:rPr>
        <w:t xml:space="preserve">Speaking further to his proposal, Alderman Graham </w:t>
      </w:r>
      <w:r w:rsidR="00327C20">
        <w:rPr>
          <w:rFonts w:cs="Arial"/>
          <w:szCs w:val="24"/>
        </w:rPr>
        <w:t>recognised the judgements made by the planning department however he believed the situation to be unique. He felt the hedge along the Kilmaine Road did mitigate to some degree and the need for the shed was quite extreme. Therefore, Alderman Graham was of the view that the Committee needed to make a judgement considering the number of factors raised. In this instance, he stated that planning permission should be granted with the condition that the hedge needed to be tamed.  With regards references made to moving the sheds to the rear, that to a certain extent would interfere with the lifestyles of the people that lived in the property. There was a desire for privacy rather than having the recreation outside and there were issues within th</w:t>
      </w:r>
      <w:r w:rsidR="00D85565">
        <w:rPr>
          <w:rFonts w:cs="Arial"/>
          <w:szCs w:val="24"/>
        </w:rPr>
        <w:t>at</w:t>
      </w:r>
      <w:r w:rsidR="00327C20">
        <w:rPr>
          <w:rFonts w:cs="Arial"/>
          <w:szCs w:val="24"/>
        </w:rPr>
        <w:t xml:space="preserve"> demand</w:t>
      </w:r>
      <w:r w:rsidR="00D85565">
        <w:rPr>
          <w:rFonts w:cs="Arial"/>
          <w:szCs w:val="24"/>
        </w:rPr>
        <w:t>ed</w:t>
      </w:r>
      <w:r w:rsidR="00327C20">
        <w:rPr>
          <w:rFonts w:cs="Arial"/>
          <w:szCs w:val="24"/>
        </w:rPr>
        <w:t xml:space="preserve"> the need for covered space for the recreation and </w:t>
      </w:r>
      <w:r w:rsidR="00D85565">
        <w:rPr>
          <w:rFonts w:cs="Arial"/>
          <w:szCs w:val="24"/>
        </w:rPr>
        <w:t xml:space="preserve">the </w:t>
      </w:r>
      <w:r w:rsidR="00327C20">
        <w:rPr>
          <w:rFonts w:cs="Arial"/>
          <w:szCs w:val="24"/>
        </w:rPr>
        <w:t>well-being of the individual concerned. He recognised the size of the structure and the fact that was very close to the building line</w:t>
      </w:r>
      <w:r w:rsidR="00D85565">
        <w:rPr>
          <w:rFonts w:cs="Arial"/>
          <w:szCs w:val="24"/>
        </w:rPr>
        <w:t xml:space="preserve"> was </w:t>
      </w:r>
      <w:r w:rsidR="00327C20">
        <w:rPr>
          <w:rFonts w:cs="Arial"/>
          <w:szCs w:val="24"/>
        </w:rPr>
        <w:t>pushing tolerance to the edge.</w:t>
      </w:r>
      <w:r w:rsidR="00E06CE3">
        <w:rPr>
          <w:rFonts w:cs="Arial"/>
          <w:szCs w:val="24"/>
        </w:rPr>
        <w:t xml:space="preserve"> The shed was not directly in front of the house, it sat more to the side of the house in the </w:t>
      </w:r>
      <w:proofErr w:type="gramStart"/>
      <w:r w:rsidR="00E06CE3">
        <w:rPr>
          <w:rFonts w:cs="Arial"/>
          <w:szCs w:val="24"/>
        </w:rPr>
        <w:t>garden</w:t>
      </w:r>
      <w:proofErr w:type="gramEnd"/>
      <w:r w:rsidR="00E06CE3">
        <w:rPr>
          <w:rFonts w:cs="Arial"/>
          <w:szCs w:val="24"/>
        </w:rPr>
        <w:t xml:space="preserve"> and he felt that needed to be taken into consideration. Given all the circumstances outlined, Alderman Graham was content to make his proposal. </w:t>
      </w:r>
    </w:p>
    <w:p w14:paraId="2FE6A7CB" w14:textId="77777777" w:rsidR="00D85FF0" w:rsidRDefault="00D85FF0" w:rsidP="00A96BFC">
      <w:pPr>
        <w:rPr>
          <w:rFonts w:cs="Arial"/>
          <w:szCs w:val="24"/>
        </w:rPr>
      </w:pPr>
    </w:p>
    <w:p w14:paraId="0FD26A9A" w14:textId="77777777" w:rsidR="00136BEA" w:rsidRDefault="00136BEA" w:rsidP="00A96BFC">
      <w:pPr>
        <w:rPr>
          <w:rFonts w:cs="Arial"/>
          <w:szCs w:val="24"/>
        </w:rPr>
      </w:pPr>
    </w:p>
    <w:p w14:paraId="245C4088" w14:textId="791EDB9D" w:rsidR="00136BEA" w:rsidRDefault="002B01D9" w:rsidP="00A96BFC">
      <w:pPr>
        <w:rPr>
          <w:rFonts w:cs="Arial"/>
          <w:szCs w:val="24"/>
        </w:rPr>
      </w:pPr>
      <w:r>
        <w:rPr>
          <w:rFonts w:cs="Arial"/>
          <w:szCs w:val="24"/>
        </w:rPr>
        <w:t xml:space="preserve">As seconder, </w:t>
      </w:r>
      <w:r w:rsidR="00136BEA">
        <w:rPr>
          <w:rFonts w:cs="Arial"/>
          <w:szCs w:val="24"/>
        </w:rPr>
        <w:t xml:space="preserve">Councillor Morgan </w:t>
      </w:r>
      <w:r>
        <w:rPr>
          <w:rFonts w:cs="Arial"/>
          <w:szCs w:val="24"/>
        </w:rPr>
        <w:t xml:space="preserve">endorsed the comments of Alderman Graham. She viewed the situation as unfortunate and recognised that the views of the Planning Officers in relation to planning policy. However, looking at the whole situation she </w:t>
      </w:r>
      <w:proofErr w:type="gramStart"/>
      <w:r>
        <w:rPr>
          <w:rFonts w:cs="Arial"/>
          <w:szCs w:val="24"/>
        </w:rPr>
        <w:t>felt  planning</w:t>
      </w:r>
      <w:proofErr w:type="gramEnd"/>
      <w:r>
        <w:rPr>
          <w:rFonts w:cs="Arial"/>
          <w:szCs w:val="24"/>
        </w:rPr>
        <w:t xml:space="preserve"> permission should be granted.  </w:t>
      </w:r>
    </w:p>
    <w:p w14:paraId="730EB124" w14:textId="77777777" w:rsidR="00136BEA" w:rsidRDefault="00136BEA" w:rsidP="00A96BFC">
      <w:pPr>
        <w:rPr>
          <w:rFonts w:cs="Arial"/>
          <w:szCs w:val="24"/>
        </w:rPr>
      </w:pPr>
    </w:p>
    <w:p w14:paraId="6A843FB1" w14:textId="6721E486" w:rsidR="00136BEA" w:rsidRDefault="00A7325E" w:rsidP="00A96BFC">
      <w:pPr>
        <w:rPr>
          <w:rFonts w:cs="Arial"/>
          <w:szCs w:val="24"/>
        </w:rPr>
      </w:pPr>
      <w:r>
        <w:rPr>
          <w:rFonts w:cs="Arial"/>
          <w:szCs w:val="24"/>
        </w:rPr>
        <w:t xml:space="preserve">Alderman McIlveen referred to the matter of planning permission granted for a limited period and under section 52 he did believe the Committee would have the power to impose a condition. In respect of the proposal, he was mindful and was concerned that once permission was given that would last in perpetuity.  Alderman McIlveen was sympathetic to the need that the family had at this particular time. He wished for time to be given to receive clarity that whether or not a condition </w:t>
      </w:r>
      <w:r w:rsidR="00D85565">
        <w:rPr>
          <w:rFonts w:cs="Arial"/>
          <w:szCs w:val="24"/>
        </w:rPr>
        <w:t xml:space="preserve">could be put </w:t>
      </w:r>
      <w:r w:rsidR="00FB4789">
        <w:rPr>
          <w:rFonts w:cs="Arial"/>
          <w:szCs w:val="24"/>
        </w:rPr>
        <w:t xml:space="preserve">in place to ensure the perpetuity did not take effect. </w:t>
      </w:r>
      <w:r w:rsidR="00A54CFC">
        <w:rPr>
          <w:rFonts w:cs="Arial"/>
          <w:szCs w:val="24"/>
        </w:rPr>
        <w:t xml:space="preserve">Alderman McIlveen questioned if the proposer and seconder would allow for that to occur.  </w:t>
      </w:r>
    </w:p>
    <w:p w14:paraId="238F63BE" w14:textId="77777777" w:rsidR="00A54CFC" w:rsidRDefault="00A54CFC" w:rsidP="00A96BFC">
      <w:pPr>
        <w:rPr>
          <w:rFonts w:cs="Arial"/>
          <w:szCs w:val="24"/>
        </w:rPr>
      </w:pPr>
    </w:p>
    <w:p w14:paraId="3E05EC1B" w14:textId="4DF2DD29" w:rsidR="00A54CFC" w:rsidRDefault="00CE7024" w:rsidP="00A96BFC">
      <w:pPr>
        <w:rPr>
          <w:rFonts w:cs="Arial"/>
          <w:szCs w:val="24"/>
        </w:rPr>
      </w:pPr>
      <w:r>
        <w:rPr>
          <w:rFonts w:cs="Arial"/>
          <w:szCs w:val="24"/>
        </w:rPr>
        <w:t xml:space="preserve">It was the duty as Acting Head of Planning to advise that there had to be proper planning reasons provided to </w:t>
      </w:r>
      <w:proofErr w:type="gramStart"/>
      <w:r>
        <w:rPr>
          <w:rFonts w:cs="Arial"/>
          <w:szCs w:val="24"/>
        </w:rPr>
        <w:t>make a decision</w:t>
      </w:r>
      <w:proofErr w:type="gramEnd"/>
      <w:r>
        <w:rPr>
          <w:rFonts w:cs="Arial"/>
          <w:szCs w:val="24"/>
        </w:rPr>
        <w:t xml:space="preserve"> different to the Officer’s recommendation. She noted Alderman Graham had set out his reasoning. The protocol was clear that any overturn of decision, additional advice could be obtained to ensure what was occurring was sound. The Head of Planning also highlighted that any decision made could have the capacity to create a precedent in the residential area and wider residential areas. As detailed, the planning department had been lenient and in the professional opinion of Planning Officers the application did not comply with planning policy. </w:t>
      </w:r>
    </w:p>
    <w:p w14:paraId="2A999CAA" w14:textId="77777777" w:rsidR="008971BD" w:rsidRDefault="008971BD" w:rsidP="00A96BFC">
      <w:pPr>
        <w:rPr>
          <w:rFonts w:cs="Arial"/>
          <w:szCs w:val="24"/>
        </w:rPr>
      </w:pPr>
    </w:p>
    <w:p w14:paraId="284815B3" w14:textId="3361E631" w:rsidR="00CE7024" w:rsidRDefault="00CE7024" w:rsidP="00A96BFC">
      <w:pPr>
        <w:rPr>
          <w:rFonts w:cs="Arial"/>
          <w:szCs w:val="24"/>
        </w:rPr>
      </w:pPr>
      <w:r>
        <w:rPr>
          <w:rFonts w:cs="Arial"/>
          <w:szCs w:val="24"/>
        </w:rPr>
        <w:t xml:space="preserve">Alderman McDowell agreed with the comments of Alderman McIlveen was uncomfortable that the proposal could set a precedent, providing people the opportunity to put large sheds in their front garden. </w:t>
      </w:r>
      <w:r w:rsidR="009F6BA5">
        <w:rPr>
          <w:rFonts w:cs="Arial"/>
          <w:szCs w:val="24"/>
        </w:rPr>
        <w:t xml:space="preserve">He stated that he was also sympathetic to the family’s </w:t>
      </w:r>
      <w:proofErr w:type="gramStart"/>
      <w:r w:rsidR="009F6BA5">
        <w:rPr>
          <w:rFonts w:cs="Arial"/>
          <w:szCs w:val="24"/>
        </w:rPr>
        <w:t>needs</w:t>
      </w:r>
      <w:proofErr w:type="gramEnd"/>
      <w:r w:rsidR="009F6BA5">
        <w:rPr>
          <w:rFonts w:cs="Arial"/>
          <w:szCs w:val="24"/>
        </w:rPr>
        <w:t xml:space="preserve"> and he felt the best way forward to put a time limit on the shed. </w:t>
      </w:r>
    </w:p>
    <w:p w14:paraId="27B4FC0A" w14:textId="77777777" w:rsidR="009F6BA5" w:rsidRDefault="009F6BA5" w:rsidP="00A96BFC">
      <w:pPr>
        <w:rPr>
          <w:rFonts w:cs="Arial"/>
          <w:szCs w:val="24"/>
        </w:rPr>
      </w:pPr>
    </w:p>
    <w:p w14:paraId="0901754B" w14:textId="1ED5D002" w:rsidR="00820CE8" w:rsidRDefault="009F6BA5" w:rsidP="00A96BFC">
      <w:pPr>
        <w:rPr>
          <w:rFonts w:cs="Arial"/>
          <w:szCs w:val="24"/>
        </w:rPr>
      </w:pPr>
      <w:r>
        <w:rPr>
          <w:rFonts w:cs="Arial"/>
          <w:szCs w:val="24"/>
        </w:rPr>
        <w:t>The Head of Planning stated that further advice would need to be obtained in relation to a temporary permission as that was not what had been applied for. She highlighted the importance of protecting the Committee and its decision from a legal perspective.</w:t>
      </w:r>
    </w:p>
    <w:p w14:paraId="2145DE23" w14:textId="77777777" w:rsidR="00820CE8" w:rsidRDefault="00820CE8" w:rsidP="00A96BFC">
      <w:pPr>
        <w:rPr>
          <w:rFonts w:cs="Arial"/>
          <w:szCs w:val="24"/>
        </w:rPr>
      </w:pPr>
    </w:p>
    <w:p w14:paraId="73B62568" w14:textId="77188C73" w:rsidR="00820CE8" w:rsidRDefault="00820CE8" w:rsidP="00A96BFC">
      <w:pPr>
        <w:rPr>
          <w:rFonts w:cs="Arial"/>
          <w:szCs w:val="24"/>
        </w:rPr>
      </w:pPr>
      <w:r>
        <w:rPr>
          <w:rFonts w:cs="Arial"/>
          <w:szCs w:val="24"/>
        </w:rPr>
        <w:t>Proposed by Alderman McDowell,</w:t>
      </w:r>
      <w:r w:rsidR="0016384A">
        <w:rPr>
          <w:rFonts w:cs="Arial"/>
          <w:szCs w:val="24"/>
        </w:rPr>
        <w:t xml:space="preserve"> seconded by Alderman McIlveen,</w:t>
      </w:r>
      <w:r>
        <w:rPr>
          <w:rFonts w:cs="Arial"/>
          <w:szCs w:val="24"/>
        </w:rPr>
        <w:t xml:space="preserve"> as an amendment, that the application be deferred for one month. </w:t>
      </w:r>
    </w:p>
    <w:p w14:paraId="5FFB799A" w14:textId="77777777" w:rsidR="00820CE8" w:rsidRDefault="00820CE8" w:rsidP="00A96BFC">
      <w:pPr>
        <w:rPr>
          <w:rFonts w:cs="Arial"/>
          <w:szCs w:val="24"/>
        </w:rPr>
      </w:pPr>
    </w:p>
    <w:p w14:paraId="1CEA141E" w14:textId="0679E38F" w:rsidR="00820CE8" w:rsidRDefault="00820CE8" w:rsidP="00A96BFC">
      <w:pPr>
        <w:rPr>
          <w:rFonts w:cs="Arial"/>
          <w:szCs w:val="24"/>
        </w:rPr>
      </w:pPr>
      <w:r>
        <w:rPr>
          <w:rFonts w:cs="Arial"/>
          <w:szCs w:val="24"/>
        </w:rPr>
        <w:t xml:space="preserve">Councillor Wray </w:t>
      </w:r>
      <w:r w:rsidR="000F2208">
        <w:rPr>
          <w:rFonts w:cs="Arial"/>
          <w:szCs w:val="24"/>
        </w:rPr>
        <w:t xml:space="preserve">felt </w:t>
      </w:r>
      <w:r w:rsidR="007C25FF">
        <w:rPr>
          <w:rFonts w:cs="Arial"/>
          <w:szCs w:val="24"/>
        </w:rPr>
        <w:t xml:space="preserve">uncomfortable that the proposal </w:t>
      </w:r>
      <w:r w:rsidR="000F2208">
        <w:rPr>
          <w:rFonts w:cs="Arial"/>
          <w:szCs w:val="24"/>
        </w:rPr>
        <w:t xml:space="preserve">and that that </w:t>
      </w:r>
      <w:r w:rsidR="007C25FF">
        <w:rPr>
          <w:rFonts w:cs="Arial"/>
          <w:szCs w:val="24"/>
        </w:rPr>
        <w:t>would set a precedent</w:t>
      </w:r>
      <w:r w:rsidR="000F2208">
        <w:rPr>
          <w:rFonts w:cs="Arial"/>
          <w:szCs w:val="24"/>
        </w:rPr>
        <w:t xml:space="preserve">. He </w:t>
      </w:r>
      <w:r w:rsidR="007C25FF">
        <w:rPr>
          <w:rFonts w:cs="Arial"/>
          <w:szCs w:val="24"/>
        </w:rPr>
        <w:t>did have sympathies for the applicant and the family</w:t>
      </w:r>
      <w:r w:rsidR="000F2208">
        <w:rPr>
          <w:rFonts w:cs="Arial"/>
          <w:szCs w:val="24"/>
        </w:rPr>
        <w:t xml:space="preserve"> h</w:t>
      </w:r>
      <w:r w:rsidR="007C25FF">
        <w:rPr>
          <w:rFonts w:cs="Arial"/>
          <w:szCs w:val="24"/>
        </w:rPr>
        <w:t xml:space="preserve">owever he stated that he did have similar sympathies for other cases </w:t>
      </w:r>
      <w:r w:rsidR="000F2208">
        <w:rPr>
          <w:rFonts w:cs="Arial"/>
          <w:szCs w:val="24"/>
        </w:rPr>
        <w:t xml:space="preserve">and as the application that was before Committee was contrary to planning policy it should not be approved. </w:t>
      </w:r>
      <w:r w:rsidR="0016384A">
        <w:rPr>
          <w:rFonts w:cs="Arial"/>
          <w:szCs w:val="24"/>
        </w:rPr>
        <w:t xml:space="preserve">Councillor Wray would be content to support a proposal for deferment of the application for one month. </w:t>
      </w:r>
    </w:p>
    <w:p w14:paraId="7699ADBF" w14:textId="77777777" w:rsidR="009F6BA5" w:rsidRDefault="009F6BA5" w:rsidP="00A96BFC">
      <w:pPr>
        <w:rPr>
          <w:rFonts w:cs="Arial"/>
          <w:szCs w:val="24"/>
        </w:rPr>
      </w:pPr>
    </w:p>
    <w:p w14:paraId="4CD96F0E" w14:textId="0590BD4A" w:rsidR="009F6BA5" w:rsidRDefault="0016384A" w:rsidP="00A96BFC">
      <w:pPr>
        <w:rPr>
          <w:rFonts w:cs="Arial"/>
          <w:szCs w:val="24"/>
        </w:rPr>
      </w:pPr>
      <w:r>
        <w:rPr>
          <w:rFonts w:cs="Arial"/>
          <w:szCs w:val="24"/>
        </w:rPr>
        <w:t xml:space="preserve">Alderman Graham stated that the shed was not bricks and mortar and therefore would not have the same lifespan as a brick building. He appreciated the shed was big however the circumstances within the family were extreme. Regarding the issue of precedent, he felt that if someone else applied for planning permission to build a </w:t>
      </w:r>
      <w:r>
        <w:rPr>
          <w:rFonts w:cs="Arial"/>
          <w:szCs w:val="24"/>
        </w:rPr>
        <w:lastRenderedPageBreak/>
        <w:t xml:space="preserve">shed in front garden with no extreme disability issues then he felt it was a completely different situation. Alderman Graham appreciated the remarks of other members however was content with his proposal as it stood. </w:t>
      </w:r>
    </w:p>
    <w:p w14:paraId="5F22105A" w14:textId="77777777" w:rsidR="00CE7024" w:rsidRDefault="00CE7024" w:rsidP="00A96BFC">
      <w:pPr>
        <w:rPr>
          <w:rFonts w:cs="Arial"/>
          <w:szCs w:val="24"/>
        </w:rPr>
      </w:pPr>
    </w:p>
    <w:p w14:paraId="06AEB413" w14:textId="1D1E0CC2" w:rsidR="0016384A" w:rsidRDefault="0016384A" w:rsidP="00A96BFC">
      <w:pPr>
        <w:rPr>
          <w:rFonts w:cs="Arial"/>
          <w:szCs w:val="24"/>
        </w:rPr>
      </w:pPr>
      <w:r>
        <w:rPr>
          <w:rFonts w:cs="Arial"/>
          <w:szCs w:val="24"/>
        </w:rPr>
        <w:t xml:space="preserve">Councillor Wray sought clarity on the amended proposal. </w:t>
      </w:r>
    </w:p>
    <w:p w14:paraId="661B2E69" w14:textId="77777777" w:rsidR="008971BD" w:rsidRDefault="008971BD" w:rsidP="00A96BFC">
      <w:pPr>
        <w:rPr>
          <w:rFonts w:cs="Arial"/>
          <w:szCs w:val="24"/>
        </w:rPr>
      </w:pPr>
    </w:p>
    <w:p w14:paraId="417E4E87" w14:textId="73DA42D7" w:rsidR="008971BD" w:rsidRDefault="008971BD" w:rsidP="00A96BFC">
      <w:pPr>
        <w:rPr>
          <w:rFonts w:cs="Arial"/>
          <w:szCs w:val="24"/>
        </w:rPr>
      </w:pPr>
      <w:r>
        <w:rPr>
          <w:rFonts w:cs="Arial"/>
          <w:szCs w:val="24"/>
        </w:rPr>
        <w:t>The proposal was put to the meeting and was declared CARRIED</w:t>
      </w:r>
      <w:r w:rsidR="00BF6E86">
        <w:rPr>
          <w:rFonts w:cs="Arial"/>
          <w:szCs w:val="24"/>
        </w:rPr>
        <w:t xml:space="preserve">, with 13 voting FOR, 0 AGAINST, 1 </w:t>
      </w:r>
      <w:r w:rsidR="00BF6E86" w:rsidRPr="00BF6E86">
        <w:rPr>
          <w:rFonts w:cs="Arial"/>
          <w:caps/>
          <w:szCs w:val="24"/>
        </w:rPr>
        <w:t xml:space="preserve">Abstention </w:t>
      </w:r>
      <w:r w:rsidR="00BF6E86">
        <w:rPr>
          <w:rFonts w:cs="Arial"/>
          <w:szCs w:val="24"/>
        </w:rPr>
        <w:t xml:space="preserve">and 2 ABSENT. </w:t>
      </w:r>
    </w:p>
    <w:p w14:paraId="15184E09" w14:textId="77777777" w:rsidR="008971BD" w:rsidRDefault="008971BD" w:rsidP="00A96BFC">
      <w:pPr>
        <w:rPr>
          <w:rFonts w:cs="Arial"/>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8971BD" w14:paraId="5A80D167" w14:textId="77777777" w:rsidTr="00A01FE0">
        <w:tc>
          <w:tcPr>
            <w:tcW w:w="2254" w:type="dxa"/>
          </w:tcPr>
          <w:p w14:paraId="2F2FA1A1" w14:textId="02F60C92" w:rsidR="008971BD" w:rsidRPr="008971BD" w:rsidRDefault="008971BD" w:rsidP="00A96BFC">
            <w:pPr>
              <w:rPr>
                <w:rFonts w:cs="Arial"/>
                <w:b/>
                <w:bCs/>
                <w:szCs w:val="24"/>
              </w:rPr>
            </w:pPr>
            <w:r w:rsidRPr="008971BD">
              <w:rPr>
                <w:rFonts w:cs="Arial"/>
                <w:b/>
                <w:bCs/>
                <w:szCs w:val="24"/>
              </w:rPr>
              <w:t>FOR (1</w:t>
            </w:r>
            <w:r>
              <w:rPr>
                <w:rFonts w:cs="Arial"/>
                <w:b/>
                <w:bCs/>
                <w:szCs w:val="24"/>
              </w:rPr>
              <w:t>3</w:t>
            </w:r>
            <w:r w:rsidRPr="008971BD">
              <w:rPr>
                <w:rFonts w:cs="Arial"/>
                <w:b/>
                <w:bCs/>
                <w:szCs w:val="24"/>
              </w:rPr>
              <w:t>)</w:t>
            </w:r>
          </w:p>
        </w:tc>
        <w:tc>
          <w:tcPr>
            <w:tcW w:w="2254" w:type="dxa"/>
          </w:tcPr>
          <w:p w14:paraId="51586605" w14:textId="62424253" w:rsidR="008971BD" w:rsidRPr="008971BD" w:rsidRDefault="008971BD" w:rsidP="00A96BFC">
            <w:pPr>
              <w:rPr>
                <w:rFonts w:cs="Arial"/>
                <w:b/>
                <w:bCs/>
                <w:szCs w:val="24"/>
              </w:rPr>
            </w:pPr>
            <w:r w:rsidRPr="008971BD">
              <w:rPr>
                <w:rFonts w:cs="Arial"/>
                <w:b/>
                <w:bCs/>
                <w:szCs w:val="24"/>
              </w:rPr>
              <w:t>AGAINST (0)</w:t>
            </w:r>
          </w:p>
        </w:tc>
        <w:tc>
          <w:tcPr>
            <w:tcW w:w="2254" w:type="dxa"/>
          </w:tcPr>
          <w:p w14:paraId="474EA110" w14:textId="551F1A59" w:rsidR="008971BD" w:rsidRPr="008971BD" w:rsidRDefault="008971BD" w:rsidP="00A96BFC">
            <w:pPr>
              <w:rPr>
                <w:rFonts w:cs="Arial"/>
                <w:b/>
                <w:bCs/>
                <w:szCs w:val="24"/>
              </w:rPr>
            </w:pPr>
            <w:r w:rsidRPr="008971BD">
              <w:rPr>
                <w:rFonts w:cs="Arial"/>
                <w:b/>
                <w:bCs/>
                <w:szCs w:val="24"/>
              </w:rPr>
              <w:t>ABSTAINED (1)</w:t>
            </w:r>
          </w:p>
        </w:tc>
        <w:tc>
          <w:tcPr>
            <w:tcW w:w="2254" w:type="dxa"/>
          </w:tcPr>
          <w:p w14:paraId="2E85B516" w14:textId="7576D546" w:rsidR="008971BD" w:rsidRPr="008971BD" w:rsidRDefault="008971BD" w:rsidP="00A96BFC">
            <w:pPr>
              <w:rPr>
                <w:rFonts w:cs="Arial"/>
                <w:b/>
                <w:bCs/>
                <w:szCs w:val="24"/>
              </w:rPr>
            </w:pPr>
            <w:r w:rsidRPr="008971BD">
              <w:rPr>
                <w:rFonts w:cs="Arial"/>
                <w:b/>
                <w:bCs/>
                <w:szCs w:val="24"/>
              </w:rPr>
              <w:t>ABSENT (2)</w:t>
            </w:r>
          </w:p>
        </w:tc>
      </w:tr>
      <w:tr w:rsidR="008971BD" w14:paraId="67BD54F4" w14:textId="77777777" w:rsidTr="00A01FE0">
        <w:tc>
          <w:tcPr>
            <w:tcW w:w="2254" w:type="dxa"/>
          </w:tcPr>
          <w:p w14:paraId="1AEE300A" w14:textId="57097572" w:rsidR="008971BD" w:rsidRPr="008971BD" w:rsidRDefault="008971BD" w:rsidP="00A96BFC">
            <w:pPr>
              <w:rPr>
                <w:rFonts w:cs="Arial"/>
                <w:b/>
                <w:bCs/>
                <w:szCs w:val="24"/>
              </w:rPr>
            </w:pPr>
            <w:r w:rsidRPr="008971BD">
              <w:rPr>
                <w:rFonts w:cs="Arial"/>
                <w:b/>
                <w:bCs/>
                <w:szCs w:val="24"/>
              </w:rPr>
              <w:t>Aldermen</w:t>
            </w:r>
          </w:p>
        </w:tc>
        <w:tc>
          <w:tcPr>
            <w:tcW w:w="2254" w:type="dxa"/>
          </w:tcPr>
          <w:p w14:paraId="3EB5BE62" w14:textId="77777777" w:rsidR="008971BD" w:rsidRDefault="008971BD" w:rsidP="00A96BFC">
            <w:pPr>
              <w:rPr>
                <w:rFonts w:cs="Arial"/>
                <w:szCs w:val="24"/>
              </w:rPr>
            </w:pPr>
          </w:p>
        </w:tc>
        <w:tc>
          <w:tcPr>
            <w:tcW w:w="2254" w:type="dxa"/>
          </w:tcPr>
          <w:p w14:paraId="5D558BC5" w14:textId="77777777" w:rsidR="008971BD" w:rsidRDefault="008971BD" w:rsidP="00A96BFC">
            <w:pPr>
              <w:rPr>
                <w:rFonts w:cs="Arial"/>
                <w:szCs w:val="24"/>
              </w:rPr>
            </w:pPr>
          </w:p>
        </w:tc>
        <w:tc>
          <w:tcPr>
            <w:tcW w:w="2254" w:type="dxa"/>
          </w:tcPr>
          <w:p w14:paraId="35DFDA0F" w14:textId="77777777" w:rsidR="008971BD" w:rsidRDefault="008971BD" w:rsidP="00A96BFC">
            <w:pPr>
              <w:rPr>
                <w:rFonts w:cs="Arial"/>
                <w:szCs w:val="24"/>
              </w:rPr>
            </w:pPr>
          </w:p>
        </w:tc>
      </w:tr>
      <w:tr w:rsidR="008971BD" w14:paraId="5CB8B771" w14:textId="77777777" w:rsidTr="00A01FE0">
        <w:tc>
          <w:tcPr>
            <w:tcW w:w="2254" w:type="dxa"/>
          </w:tcPr>
          <w:p w14:paraId="6570F6DF" w14:textId="10510DAD" w:rsidR="008971BD" w:rsidRDefault="008971BD" w:rsidP="00A96BFC">
            <w:pPr>
              <w:rPr>
                <w:rFonts w:cs="Arial"/>
                <w:szCs w:val="24"/>
              </w:rPr>
            </w:pPr>
            <w:r>
              <w:rPr>
                <w:rFonts w:cs="Arial"/>
                <w:szCs w:val="24"/>
              </w:rPr>
              <w:t xml:space="preserve">Graham </w:t>
            </w:r>
          </w:p>
        </w:tc>
        <w:tc>
          <w:tcPr>
            <w:tcW w:w="2254" w:type="dxa"/>
          </w:tcPr>
          <w:p w14:paraId="39BBA7DF" w14:textId="77777777" w:rsidR="008971BD" w:rsidRDefault="008971BD" w:rsidP="00A96BFC">
            <w:pPr>
              <w:rPr>
                <w:rFonts w:cs="Arial"/>
                <w:szCs w:val="24"/>
              </w:rPr>
            </w:pPr>
          </w:p>
        </w:tc>
        <w:tc>
          <w:tcPr>
            <w:tcW w:w="2254" w:type="dxa"/>
          </w:tcPr>
          <w:p w14:paraId="6F23EE33" w14:textId="77777777" w:rsidR="008971BD" w:rsidRDefault="008971BD" w:rsidP="00A96BFC">
            <w:pPr>
              <w:rPr>
                <w:rFonts w:cs="Arial"/>
                <w:szCs w:val="24"/>
              </w:rPr>
            </w:pPr>
          </w:p>
        </w:tc>
        <w:tc>
          <w:tcPr>
            <w:tcW w:w="2254" w:type="dxa"/>
          </w:tcPr>
          <w:p w14:paraId="507612B6" w14:textId="77777777" w:rsidR="008971BD" w:rsidRDefault="008971BD" w:rsidP="00A96BFC">
            <w:pPr>
              <w:rPr>
                <w:rFonts w:cs="Arial"/>
                <w:szCs w:val="24"/>
              </w:rPr>
            </w:pPr>
          </w:p>
        </w:tc>
      </w:tr>
      <w:tr w:rsidR="008971BD" w14:paraId="728E43FA" w14:textId="77777777" w:rsidTr="00A01FE0">
        <w:tc>
          <w:tcPr>
            <w:tcW w:w="2254" w:type="dxa"/>
          </w:tcPr>
          <w:p w14:paraId="35625666" w14:textId="14C3D4FA" w:rsidR="008971BD" w:rsidRDefault="008971BD" w:rsidP="00A96BFC">
            <w:pPr>
              <w:rPr>
                <w:rFonts w:cs="Arial"/>
                <w:szCs w:val="24"/>
              </w:rPr>
            </w:pPr>
            <w:r>
              <w:rPr>
                <w:rFonts w:cs="Arial"/>
                <w:szCs w:val="24"/>
              </w:rPr>
              <w:t xml:space="preserve">McAlpine </w:t>
            </w:r>
          </w:p>
        </w:tc>
        <w:tc>
          <w:tcPr>
            <w:tcW w:w="2254" w:type="dxa"/>
          </w:tcPr>
          <w:p w14:paraId="1899538F" w14:textId="77777777" w:rsidR="008971BD" w:rsidRDefault="008971BD" w:rsidP="00A96BFC">
            <w:pPr>
              <w:rPr>
                <w:rFonts w:cs="Arial"/>
                <w:szCs w:val="24"/>
              </w:rPr>
            </w:pPr>
          </w:p>
        </w:tc>
        <w:tc>
          <w:tcPr>
            <w:tcW w:w="2254" w:type="dxa"/>
          </w:tcPr>
          <w:p w14:paraId="4D2759E2" w14:textId="77777777" w:rsidR="008971BD" w:rsidRDefault="008971BD" w:rsidP="00A96BFC">
            <w:pPr>
              <w:rPr>
                <w:rFonts w:cs="Arial"/>
                <w:szCs w:val="24"/>
              </w:rPr>
            </w:pPr>
          </w:p>
        </w:tc>
        <w:tc>
          <w:tcPr>
            <w:tcW w:w="2254" w:type="dxa"/>
          </w:tcPr>
          <w:p w14:paraId="79B01122" w14:textId="77777777" w:rsidR="008971BD" w:rsidRDefault="008971BD" w:rsidP="00A96BFC">
            <w:pPr>
              <w:rPr>
                <w:rFonts w:cs="Arial"/>
                <w:szCs w:val="24"/>
              </w:rPr>
            </w:pPr>
          </w:p>
        </w:tc>
      </w:tr>
      <w:tr w:rsidR="008971BD" w14:paraId="759D2777" w14:textId="77777777" w:rsidTr="00A01FE0">
        <w:tc>
          <w:tcPr>
            <w:tcW w:w="2254" w:type="dxa"/>
          </w:tcPr>
          <w:p w14:paraId="472FF69E" w14:textId="39B83581" w:rsidR="008971BD" w:rsidRDefault="008971BD" w:rsidP="00A96BFC">
            <w:pPr>
              <w:rPr>
                <w:rFonts w:cs="Arial"/>
                <w:szCs w:val="24"/>
              </w:rPr>
            </w:pPr>
            <w:r>
              <w:rPr>
                <w:rFonts w:cs="Arial"/>
                <w:szCs w:val="24"/>
              </w:rPr>
              <w:t xml:space="preserve">McDowell </w:t>
            </w:r>
          </w:p>
        </w:tc>
        <w:tc>
          <w:tcPr>
            <w:tcW w:w="2254" w:type="dxa"/>
          </w:tcPr>
          <w:p w14:paraId="1614D714" w14:textId="77777777" w:rsidR="008971BD" w:rsidRDefault="008971BD" w:rsidP="00A96BFC">
            <w:pPr>
              <w:rPr>
                <w:rFonts w:cs="Arial"/>
                <w:szCs w:val="24"/>
              </w:rPr>
            </w:pPr>
          </w:p>
        </w:tc>
        <w:tc>
          <w:tcPr>
            <w:tcW w:w="2254" w:type="dxa"/>
          </w:tcPr>
          <w:p w14:paraId="388BDF46" w14:textId="77777777" w:rsidR="008971BD" w:rsidRDefault="008971BD" w:rsidP="00A96BFC">
            <w:pPr>
              <w:rPr>
                <w:rFonts w:cs="Arial"/>
                <w:szCs w:val="24"/>
              </w:rPr>
            </w:pPr>
          </w:p>
        </w:tc>
        <w:tc>
          <w:tcPr>
            <w:tcW w:w="2254" w:type="dxa"/>
          </w:tcPr>
          <w:p w14:paraId="6901656E" w14:textId="77777777" w:rsidR="008971BD" w:rsidRDefault="008971BD" w:rsidP="00A96BFC">
            <w:pPr>
              <w:rPr>
                <w:rFonts w:cs="Arial"/>
                <w:szCs w:val="24"/>
              </w:rPr>
            </w:pPr>
          </w:p>
        </w:tc>
      </w:tr>
      <w:tr w:rsidR="008971BD" w14:paraId="15B8A7C9" w14:textId="77777777" w:rsidTr="00A01FE0">
        <w:tc>
          <w:tcPr>
            <w:tcW w:w="2254" w:type="dxa"/>
          </w:tcPr>
          <w:p w14:paraId="11D26E3B" w14:textId="33495DFD" w:rsidR="008971BD" w:rsidRDefault="008971BD" w:rsidP="00A96BFC">
            <w:pPr>
              <w:rPr>
                <w:rFonts w:cs="Arial"/>
                <w:szCs w:val="24"/>
              </w:rPr>
            </w:pPr>
            <w:r>
              <w:rPr>
                <w:rFonts w:cs="Arial"/>
                <w:szCs w:val="24"/>
              </w:rPr>
              <w:t xml:space="preserve">McIlveen </w:t>
            </w:r>
          </w:p>
        </w:tc>
        <w:tc>
          <w:tcPr>
            <w:tcW w:w="2254" w:type="dxa"/>
          </w:tcPr>
          <w:p w14:paraId="50DB8C99" w14:textId="77777777" w:rsidR="008971BD" w:rsidRDefault="008971BD" w:rsidP="00A96BFC">
            <w:pPr>
              <w:rPr>
                <w:rFonts w:cs="Arial"/>
                <w:szCs w:val="24"/>
              </w:rPr>
            </w:pPr>
          </w:p>
        </w:tc>
        <w:tc>
          <w:tcPr>
            <w:tcW w:w="2254" w:type="dxa"/>
          </w:tcPr>
          <w:p w14:paraId="11ADA825" w14:textId="77777777" w:rsidR="008971BD" w:rsidRDefault="008971BD" w:rsidP="00A96BFC">
            <w:pPr>
              <w:rPr>
                <w:rFonts w:cs="Arial"/>
                <w:szCs w:val="24"/>
              </w:rPr>
            </w:pPr>
          </w:p>
        </w:tc>
        <w:tc>
          <w:tcPr>
            <w:tcW w:w="2254" w:type="dxa"/>
          </w:tcPr>
          <w:p w14:paraId="4E184FC2" w14:textId="77777777" w:rsidR="008971BD" w:rsidRDefault="008971BD" w:rsidP="00A96BFC">
            <w:pPr>
              <w:rPr>
                <w:rFonts w:cs="Arial"/>
                <w:szCs w:val="24"/>
              </w:rPr>
            </w:pPr>
          </w:p>
        </w:tc>
      </w:tr>
      <w:tr w:rsidR="008971BD" w14:paraId="00867B56" w14:textId="77777777" w:rsidTr="00A01FE0">
        <w:tc>
          <w:tcPr>
            <w:tcW w:w="2254" w:type="dxa"/>
          </w:tcPr>
          <w:p w14:paraId="2F66FDE5" w14:textId="0594C631" w:rsidR="008971BD" w:rsidRDefault="008971BD" w:rsidP="00A96BFC">
            <w:pPr>
              <w:rPr>
                <w:rFonts w:cs="Arial"/>
                <w:szCs w:val="24"/>
              </w:rPr>
            </w:pPr>
            <w:r>
              <w:rPr>
                <w:rFonts w:cs="Arial"/>
                <w:szCs w:val="24"/>
              </w:rPr>
              <w:t xml:space="preserve">Smith </w:t>
            </w:r>
          </w:p>
        </w:tc>
        <w:tc>
          <w:tcPr>
            <w:tcW w:w="2254" w:type="dxa"/>
          </w:tcPr>
          <w:p w14:paraId="1D27068C" w14:textId="77777777" w:rsidR="008971BD" w:rsidRDefault="008971BD" w:rsidP="00A96BFC">
            <w:pPr>
              <w:rPr>
                <w:rFonts w:cs="Arial"/>
                <w:szCs w:val="24"/>
              </w:rPr>
            </w:pPr>
          </w:p>
        </w:tc>
        <w:tc>
          <w:tcPr>
            <w:tcW w:w="2254" w:type="dxa"/>
          </w:tcPr>
          <w:p w14:paraId="7D32DFDA" w14:textId="77777777" w:rsidR="008971BD" w:rsidRDefault="008971BD" w:rsidP="00A96BFC">
            <w:pPr>
              <w:rPr>
                <w:rFonts w:cs="Arial"/>
                <w:szCs w:val="24"/>
              </w:rPr>
            </w:pPr>
          </w:p>
        </w:tc>
        <w:tc>
          <w:tcPr>
            <w:tcW w:w="2254" w:type="dxa"/>
          </w:tcPr>
          <w:p w14:paraId="23C2BAD6" w14:textId="77777777" w:rsidR="008971BD" w:rsidRDefault="008971BD" w:rsidP="00A96BFC">
            <w:pPr>
              <w:rPr>
                <w:rFonts w:cs="Arial"/>
                <w:szCs w:val="24"/>
              </w:rPr>
            </w:pPr>
          </w:p>
        </w:tc>
      </w:tr>
      <w:tr w:rsidR="008971BD" w14:paraId="329D2179" w14:textId="77777777" w:rsidTr="00A01FE0">
        <w:tc>
          <w:tcPr>
            <w:tcW w:w="2254" w:type="dxa"/>
          </w:tcPr>
          <w:p w14:paraId="5CA601CB" w14:textId="77777777" w:rsidR="008971BD" w:rsidRDefault="008971BD" w:rsidP="00A96BFC">
            <w:pPr>
              <w:rPr>
                <w:rFonts w:cs="Arial"/>
                <w:szCs w:val="24"/>
              </w:rPr>
            </w:pPr>
          </w:p>
        </w:tc>
        <w:tc>
          <w:tcPr>
            <w:tcW w:w="2254" w:type="dxa"/>
          </w:tcPr>
          <w:p w14:paraId="679FABCD" w14:textId="77777777" w:rsidR="008971BD" w:rsidRDefault="008971BD" w:rsidP="00A96BFC">
            <w:pPr>
              <w:rPr>
                <w:rFonts w:cs="Arial"/>
                <w:szCs w:val="24"/>
              </w:rPr>
            </w:pPr>
          </w:p>
        </w:tc>
        <w:tc>
          <w:tcPr>
            <w:tcW w:w="2254" w:type="dxa"/>
          </w:tcPr>
          <w:p w14:paraId="738EB641" w14:textId="77777777" w:rsidR="008971BD" w:rsidRDefault="008971BD" w:rsidP="00A96BFC">
            <w:pPr>
              <w:rPr>
                <w:rFonts w:cs="Arial"/>
                <w:szCs w:val="24"/>
              </w:rPr>
            </w:pPr>
          </w:p>
        </w:tc>
        <w:tc>
          <w:tcPr>
            <w:tcW w:w="2254" w:type="dxa"/>
          </w:tcPr>
          <w:p w14:paraId="44F2D333" w14:textId="77777777" w:rsidR="008971BD" w:rsidRDefault="008971BD" w:rsidP="00A96BFC">
            <w:pPr>
              <w:rPr>
                <w:rFonts w:cs="Arial"/>
                <w:szCs w:val="24"/>
              </w:rPr>
            </w:pPr>
          </w:p>
        </w:tc>
      </w:tr>
      <w:tr w:rsidR="008971BD" w14:paraId="1A1F58D2" w14:textId="77777777" w:rsidTr="00A01FE0">
        <w:tc>
          <w:tcPr>
            <w:tcW w:w="2254" w:type="dxa"/>
          </w:tcPr>
          <w:p w14:paraId="5D78776B" w14:textId="7C6EB116" w:rsidR="008971BD" w:rsidRPr="008971BD" w:rsidRDefault="008971BD" w:rsidP="008971BD">
            <w:pPr>
              <w:rPr>
                <w:rFonts w:cs="Arial"/>
                <w:b/>
                <w:bCs/>
                <w:szCs w:val="24"/>
              </w:rPr>
            </w:pPr>
            <w:r w:rsidRPr="008971BD">
              <w:rPr>
                <w:rFonts w:cs="Arial"/>
                <w:b/>
                <w:bCs/>
                <w:szCs w:val="24"/>
              </w:rPr>
              <w:t xml:space="preserve">Councillors </w:t>
            </w:r>
          </w:p>
        </w:tc>
        <w:tc>
          <w:tcPr>
            <w:tcW w:w="2254" w:type="dxa"/>
          </w:tcPr>
          <w:p w14:paraId="718A389B" w14:textId="77777777" w:rsidR="008971BD" w:rsidRDefault="008971BD" w:rsidP="008971BD">
            <w:pPr>
              <w:rPr>
                <w:rFonts w:cs="Arial"/>
                <w:szCs w:val="24"/>
              </w:rPr>
            </w:pPr>
          </w:p>
        </w:tc>
        <w:tc>
          <w:tcPr>
            <w:tcW w:w="2254" w:type="dxa"/>
          </w:tcPr>
          <w:p w14:paraId="5EAA925C" w14:textId="00BE9C44" w:rsidR="008971BD" w:rsidRDefault="008971BD" w:rsidP="008971BD">
            <w:pPr>
              <w:rPr>
                <w:rFonts w:cs="Arial"/>
                <w:szCs w:val="24"/>
              </w:rPr>
            </w:pPr>
            <w:r w:rsidRPr="008971BD">
              <w:rPr>
                <w:rFonts w:cs="Arial"/>
                <w:b/>
                <w:bCs/>
                <w:szCs w:val="24"/>
              </w:rPr>
              <w:t>Councillor</w:t>
            </w:r>
          </w:p>
        </w:tc>
        <w:tc>
          <w:tcPr>
            <w:tcW w:w="2254" w:type="dxa"/>
          </w:tcPr>
          <w:p w14:paraId="50BDBD98" w14:textId="1A25F0D3" w:rsidR="008971BD" w:rsidRDefault="008971BD" w:rsidP="008971BD">
            <w:pPr>
              <w:rPr>
                <w:rFonts w:cs="Arial"/>
                <w:szCs w:val="24"/>
              </w:rPr>
            </w:pPr>
            <w:r w:rsidRPr="008971BD">
              <w:rPr>
                <w:rFonts w:cs="Arial"/>
                <w:b/>
                <w:bCs/>
                <w:szCs w:val="24"/>
              </w:rPr>
              <w:t xml:space="preserve">Councillors </w:t>
            </w:r>
          </w:p>
        </w:tc>
      </w:tr>
      <w:tr w:rsidR="008971BD" w14:paraId="2C67BFA8" w14:textId="77777777" w:rsidTr="00A01FE0">
        <w:tc>
          <w:tcPr>
            <w:tcW w:w="2254" w:type="dxa"/>
          </w:tcPr>
          <w:p w14:paraId="629A0575" w14:textId="4DB1758F" w:rsidR="008971BD" w:rsidRDefault="008971BD" w:rsidP="008971BD">
            <w:pPr>
              <w:rPr>
                <w:rFonts w:cs="Arial"/>
                <w:szCs w:val="24"/>
              </w:rPr>
            </w:pPr>
            <w:r>
              <w:rPr>
                <w:rFonts w:cs="Arial"/>
                <w:szCs w:val="24"/>
              </w:rPr>
              <w:t xml:space="preserve">Harbinson </w:t>
            </w:r>
          </w:p>
        </w:tc>
        <w:tc>
          <w:tcPr>
            <w:tcW w:w="2254" w:type="dxa"/>
          </w:tcPr>
          <w:p w14:paraId="49D05223" w14:textId="77777777" w:rsidR="008971BD" w:rsidRDefault="008971BD" w:rsidP="008971BD">
            <w:pPr>
              <w:rPr>
                <w:rFonts w:cs="Arial"/>
                <w:szCs w:val="24"/>
              </w:rPr>
            </w:pPr>
          </w:p>
        </w:tc>
        <w:tc>
          <w:tcPr>
            <w:tcW w:w="2254" w:type="dxa"/>
          </w:tcPr>
          <w:p w14:paraId="57EBF37D" w14:textId="1C3B5416" w:rsidR="008971BD" w:rsidRPr="008971BD" w:rsidRDefault="008971BD" w:rsidP="008971BD">
            <w:pPr>
              <w:rPr>
                <w:rFonts w:cs="Arial"/>
                <w:b/>
                <w:bCs/>
                <w:szCs w:val="24"/>
              </w:rPr>
            </w:pPr>
            <w:r>
              <w:rPr>
                <w:rFonts w:cs="Arial"/>
                <w:szCs w:val="24"/>
              </w:rPr>
              <w:t xml:space="preserve">McClean </w:t>
            </w:r>
          </w:p>
        </w:tc>
        <w:tc>
          <w:tcPr>
            <w:tcW w:w="2254" w:type="dxa"/>
          </w:tcPr>
          <w:p w14:paraId="11E8D609" w14:textId="3C948713" w:rsidR="008971BD" w:rsidRPr="008971BD" w:rsidRDefault="008971BD" w:rsidP="008971BD">
            <w:pPr>
              <w:rPr>
                <w:rFonts w:cs="Arial"/>
                <w:b/>
                <w:bCs/>
                <w:szCs w:val="24"/>
              </w:rPr>
            </w:pPr>
            <w:r>
              <w:rPr>
                <w:rFonts w:cs="Arial"/>
                <w:szCs w:val="24"/>
              </w:rPr>
              <w:t xml:space="preserve">Cathcart </w:t>
            </w:r>
          </w:p>
        </w:tc>
      </w:tr>
      <w:tr w:rsidR="008971BD" w14:paraId="22DC1E02" w14:textId="77777777" w:rsidTr="00A01FE0">
        <w:tc>
          <w:tcPr>
            <w:tcW w:w="2254" w:type="dxa"/>
          </w:tcPr>
          <w:p w14:paraId="25CB7505" w14:textId="69EB647E" w:rsidR="008971BD" w:rsidRDefault="008971BD" w:rsidP="008971BD">
            <w:pPr>
              <w:rPr>
                <w:rFonts w:cs="Arial"/>
                <w:szCs w:val="24"/>
              </w:rPr>
            </w:pPr>
            <w:r>
              <w:rPr>
                <w:rFonts w:cs="Arial"/>
                <w:szCs w:val="24"/>
              </w:rPr>
              <w:t>Kerr</w:t>
            </w:r>
          </w:p>
        </w:tc>
        <w:tc>
          <w:tcPr>
            <w:tcW w:w="2254" w:type="dxa"/>
          </w:tcPr>
          <w:p w14:paraId="09550DC5" w14:textId="77777777" w:rsidR="008971BD" w:rsidRDefault="008971BD" w:rsidP="008971BD">
            <w:pPr>
              <w:rPr>
                <w:rFonts w:cs="Arial"/>
                <w:szCs w:val="24"/>
              </w:rPr>
            </w:pPr>
          </w:p>
        </w:tc>
        <w:tc>
          <w:tcPr>
            <w:tcW w:w="2254" w:type="dxa"/>
          </w:tcPr>
          <w:p w14:paraId="1EFE06F3" w14:textId="381BE897" w:rsidR="008971BD" w:rsidRDefault="008971BD" w:rsidP="008971BD">
            <w:pPr>
              <w:rPr>
                <w:rFonts w:cs="Arial"/>
                <w:szCs w:val="24"/>
              </w:rPr>
            </w:pPr>
          </w:p>
        </w:tc>
        <w:tc>
          <w:tcPr>
            <w:tcW w:w="2254" w:type="dxa"/>
          </w:tcPr>
          <w:p w14:paraId="125D5D97" w14:textId="290EB520" w:rsidR="008971BD" w:rsidRDefault="008971BD" w:rsidP="008971BD">
            <w:pPr>
              <w:rPr>
                <w:rFonts w:cs="Arial"/>
                <w:szCs w:val="24"/>
              </w:rPr>
            </w:pPr>
            <w:r>
              <w:rPr>
                <w:rFonts w:cs="Arial"/>
                <w:szCs w:val="24"/>
              </w:rPr>
              <w:t>Hennessy*</w:t>
            </w:r>
          </w:p>
        </w:tc>
      </w:tr>
      <w:tr w:rsidR="008971BD" w14:paraId="667D4290" w14:textId="77777777" w:rsidTr="00A01FE0">
        <w:tc>
          <w:tcPr>
            <w:tcW w:w="2254" w:type="dxa"/>
          </w:tcPr>
          <w:p w14:paraId="5300E13F" w14:textId="739900E7" w:rsidR="008971BD" w:rsidRDefault="008971BD" w:rsidP="008971BD">
            <w:pPr>
              <w:rPr>
                <w:rFonts w:cs="Arial"/>
                <w:szCs w:val="24"/>
              </w:rPr>
            </w:pPr>
            <w:r>
              <w:rPr>
                <w:rFonts w:cs="Arial"/>
                <w:szCs w:val="24"/>
              </w:rPr>
              <w:t xml:space="preserve">Kendall </w:t>
            </w:r>
          </w:p>
        </w:tc>
        <w:tc>
          <w:tcPr>
            <w:tcW w:w="2254" w:type="dxa"/>
          </w:tcPr>
          <w:p w14:paraId="63CE198F" w14:textId="77777777" w:rsidR="008971BD" w:rsidRDefault="008971BD" w:rsidP="008971BD">
            <w:pPr>
              <w:rPr>
                <w:rFonts w:cs="Arial"/>
                <w:szCs w:val="24"/>
              </w:rPr>
            </w:pPr>
          </w:p>
        </w:tc>
        <w:tc>
          <w:tcPr>
            <w:tcW w:w="2254" w:type="dxa"/>
          </w:tcPr>
          <w:p w14:paraId="74B75D76" w14:textId="77777777" w:rsidR="008971BD" w:rsidRDefault="008971BD" w:rsidP="008971BD">
            <w:pPr>
              <w:rPr>
                <w:rFonts w:cs="Arial"/>
                <w:szCs w:val="24"/>
              </w:rPr>
            </w:pPr>
          </w:p>
        </w:tc>
        <w:tc>
          <w:tcPr>
            <w:tcW w:w="2254" w:type="dxa"/>
          </w:tcPr>
          <w:p w14:paraId="398961E4" w14:textId="439C99D6" w:rsidR="008971BD" w:rsidRDefault="008971BD" w:rsidP="008971BD">
            <w:pPr>
              <w:rPr>
                <w:rFonts w:cs="Arial"/>
                <w:szCs w:val="24"/>
              </w:rPr>
            </w:pPr>
          </w:p>
        </w:tc>
      </w:tr>
      <w:tr w:rsidR="008971BD" w14:paraId="67404307" w14:textId="77777777" w:rsidTr="00A01FE0">
        <w:tc>
          <w:tcPr>
            <w:tcW w:w="2254" w:type="dxa"/>
          </w:tcPr>
          <w:p w14:paraId="1BD6E115" w14:textId="728B048D" w:rsidR="008971BD" w:rsidRDefault="008971BD" w:rsidP="008971BD">
            <w:pPr>
              <w:rPr>
                <w:rFonts w:cs="Arial"/>
                <w:szCs w:val="24"/>
              </w:rPr>
            </w:pPr>
            <w:r>
              <w:rPr>
                <w:rFonts w:cs="Arial"/>
                <w:szCs w:val="24"/>
              </w:rPr>
              <w:t xml:space="preserve">McCollum </w:t>
            </w:r>
          </w:p>
        </w:tc>
        <w:tc>
          <w:tcPr>
            <w:tcW w:w="2254" w:type="dxa"/>
          </w:tcPr>
          <w:p w14:paraId="1D85B401" w14:textId="77777777" w:rsidR="008971BD" w:rsidRDefault="008971BD" w:rsidP="008971BD">
            <w:pPr>
              <w:rPr>
                <w:rFonts w:cs="Arial"/>
                <w:szCs w:val="24"/>
              </w:rPr>
            </w:pPr>
          </w:p>
        </w:tc>
        <w:tc>
          <w:tcPr>
            <w:tcW w:w="2254" w:type="dxa"/>
          </w:tcPr>
          <w:p w14:paraId="2D5747E2" w14:textId="77777777" w:rsidR="008971BD" w:rsidRDefault="008971BD" w:rsidP="008971BD">
            <w:pPr>
              <w:rPr>
                <w:rFonts w:cs="Arial"/>
                <w:szCs w:val="24"/>
              </w:rPr>
            </w:pPr>
          </w:p>
        </w:tc>
        <w:tc>
          <w:tcPr>
            <w:tcW w:w="2254" w:type="dxa"/>
          </w:tcPr>
          <w:p w14:paraId="086D6174" w14:textId="77777777" w:rsidR="008971BD" w:rsidRDefault="008971BD" w:rsidP="008971BD">
            <w:pPr>
              <w:rPr>
                <w:rFonts w:cs="Arial"/>
                <w:szCs w:val="24"/>
              </w:rPr>
            </w:pPr>
          </w:p>
        </w:tc>
      </w:tr>
      <w:tr w:rsidR="008971BD" w14:paraId="24DF0B47" w14:textId="77777777" w:rsidTr="00A01FE0">
        <w:tc>
          <w:tcPr>
            <w:tcW w:w="2254" w:type="dxa"/>
          </w:tcPr>
          <w:p w14:paraId="16CE0247" w14:textId="324B3AFE" w:rsidR="008971BD" w:rsidRDefault="008971BD" w:rsidP="008971BD">
            <w:pPr>
              <w:rPr>
                <w:rFonts w:cs="Arial"/>
                <w:szCs w:val="24"/>
              </w:rPr>
            </w:pPr>
            <w:r>
              <w:rPr>
                <w:rFonts w:cs="Arial"/>
                <w:szCs w:val="24"/>
              </w:rPr>
              <w:t xml:space="preserve">McKee </w:t>
            </w:r>
          </w:p>
        </w:tc>
        <w:tc>
          <w:tcPr>
            <w:tcW w:w="2254" w:type="dxa"/>
          </w:tcPr>
          <w:p w14:paraId="783A1DA1" w14:textId="77777777" w:rsidR="008971BD" w:rsidRDefault="008971BD" w:rsidP="008971BD">
            <w:pPr>
              <w:rPr>
                <w:rFonts w:cs="Arial"/>
                <w:szCs w:val="24"/>
              </w:rPr>
            </w:pPr>
          </w:p>
        </w:tc>
        <w:tc>
          <w:tcPr>
            <w:tcW w:w="2254" w:type="dxa"/>
          </w:tcPr>
          <w:p w14:paraId="688FA066" w14:textId="77777777" w:rsidR="008971BD" w:rsidRDefault="008971BD" w:rsidP="008971BD">
            <w:pPr>
              <w:rPr>
                <w:rFonts w:cs="Arial"/>
                <w:szCs w:val="24"/>
              </w:rPr>
            </w:pPr>
          </w:p>
        </w:tc>
        <w:tc>
          <w:tcPr>
            <w:tcW w:w="2254" w:type="dxa"/>
          </w:tcPr>
          <w:p w14:paraId="69094D15" w14:textId="77777777" w:rsidR="008971BD" w:rsidRDefault="008971BD" w:rsidP="008971BD">
            <w:pPr>
              <w:rPr>
                <w:rFonts w:cs="Arial"/>
                <w:szCs w:val="24"/>
              </w:rPr>
            </w:pPr>
          </w:p>
        </w:tc>
      </w:tr>
      <w:tr w:rsidR="008971BD" w14:paraId="6D53DC43" w14:textId="77777777" w:rsidTr="00A01FE0">
        <w:tc>
          <w:tcPr>
            <w:tcW w:w="2254" w:type="dxa"/>
          </w:tcPr>
          <w:p w14:paraId="24BDF018" w14:textId="535DD560" w:rsidR="008971BD" w:rsidRDefault="008971BD" w:rsidP="008971BD">
            <w:pPr>
              <w:rPr>
                <w:rFonts w:cs="Arial"/>
                <w:szCs w:val="24"/>
              </w:rPr>
            </w:pPr>
            <w:r>
              <w:rPr>
                <w:rFonts w:cs="Arial"/>
                <w:szCs w:val="24"/>
              </w:rPr>
              <w:t xml:space="preserve">Morgan </w:t>
            </w:r>
          </w:p>
        </w:tc>
        <w:tc>
          <w:tcPr>
            <w:tcW w:w="2254" w:type="dxa"/>
          </w:tcPr>
          <w:p w14:paraId="25B08962" w14:textId="77777777" w:rsidR="008971BD" w:rsidRDefault="008971BD" w:rsidP="008971BD">
            <w:pPr>
              <w:rPr>
                <w:rFonts w:cs="Arial"/>
                <w:szCs w:val="24"/>
              </w:rPr>
            </w:pPr>
          </w:p>
        </w:tc>
        <w:tc>
          <w:tcPr>
            <w:tcW w:w="2254" w:type="dxa"/>
          </w:tcPr>
          <w:p w14:paraId="00934514" w14:textId="77777777" w:rsidR="008971BD" w:rsidRDefault="008971BD" w:rsidP="008971BD">
            <w:pPr>
              <w:rPr>
                <w:rFonts w:cs="Arial"/>
                <w:szCs w:val="24"/>
              </w:rPr>
            </w:pPr>
          </w:p>
        </w:tc>
        <w:tc>
          <w:tcPr>
            <w:tcW w:w="2254" w:type="dxa"/>
          </w:tcPr>
          <w:p w14:paraId="2CCDC6E4" w14:textId="77777777" w:rsidR="008971BD" w:rsidRDefault="008971BD" w:rsidP="008971BD">
            <w:pPr>
              <w:rPr>
                <w:rFonts w:cs="Arial"/>
                <w:szCs w:val="24"/>
              </w:rPr>
            </w:pPr>
          </w:p>
        </w:tc>
      </w:tr>
      <w:tr w:rsidR="008971BD" w14:paraId="7D7AB2CC" w14:textId="77777777" w:rsidTr="00A01FE0">
        <w:tc>
          <w:tcPr>
            <w:tcW w:w="2254" w:type="dxa"/>
          </w:tcPr>
          <w:p w14:paraId="1413B59E" w14:textId="76BBF310" w:rsidR="008971BD" w:rsidRDefault="008971BD" w:rsidP="008971BD">
            <w:pPr>
              <w:rPr>
                <w:rFonts w:cs="Arial"/>
                <w:szCs w:val="24"/>
              </w:rPr>
            </w:pPr>
            <w:r>
              <w:rPr>
                <w:rFonts w:cs="Arial"/>
                <w:szCs w:val="24"/>
              </w:rPr>
              <w:t xml:space="preserve">Smart </w:t>
            </w:r>
          </w:p>
        </w:tc>
        <w:tc>
          <w:tcPr>
            <w:tcW w:w="2254" w:type="dxa"/>
          </w:tcPr>
          <w:p w14:paraId="532B32CF" w14:textId="77777777" w:rsidR="008971BD" w:rsidRDefault="008971BD" w:rsidP="008971BD">
            <w:pPr>
              <w:rPr>
                <w:rFonts w:cs="Arial"/>
                <w:szCs w:val="24"/>
              </w:rPr>
            </w:pPr>
          </w:p>
        </w:tc>
        <w:tc>
          <w:tcPr>
            <w:tcW w:w="2254" w:type="dxa"/>
          </w:tcPr>
          <w:p w14:paraId="3B4902D2" w14:textId="77777777" w:rsidR="008971BD" w:rsidRDefault="008971BD" w:rsidP="008971BD">
            <w:pPr>
              <w:rPr>
                <w:rFonts w:cs="Arial"/>
                <w:szCs w:val="24"/>
              </w:rPr>
            </w:pPr>
          </w:p>
        </w:tc>
        <w:tc>
          <w:tcPr>
            <w:tcW w:w="2254" w:type="dxa"/>
          </w:tcPr>
          <w:p w14:paraId="7AFE0109" w14:textId="77777777" w:rsidR="008971BD" w:rsidRDefault="008971BD" w:rsidP="008971BD">
            <w:pPr>
              <w:rPr>
                <w:rFonts w:cs="Arial"/>
                <w:szCs w:val="24"/>
              </w:rPr>
            </w:pPr>
          </w:p>
        </w:tc>
      </w:tr>
      <w:tr w:rsidR="008971BD" w14:paraId="481F24F0" w14:textId="77777777" w:rsidTr="00A01FE0">
        <w:tc>
          <w:tcPr>
            <w:tcW w:w="2254" w:type="dxa"/>
          </w:tcPr>
          <w:p w14:paraId="038C0871" w14:textId="791D8EEC" w:rsidR="008971BD" w:rsidRDefault="008971BD" w:rsidP="008971BD">
            <w:pPr>
              <w:rPr>
                <w:rFonts w:cs="Arial"/>
                <w:szCs w:val="24"/>
              </w:rPr>
            </w:pPr>
            <w:r>
              <w:rPr>
                <w:rFonts w:cs="Arial"/>
                <w:szCs w:val="24"/>
              </w:rPr>
              <w:t xml:space="preserve">Wray </w:t>
            </w:r>
          </w:p>
        </w:tc>
        <w:tc>
          <w:tcPr>
            <w:tcW w:w="2254" w:type="dxa"/>
          </w:tcPr>
          <w:p w14:paraId="2E2C7792" w14:textId="77777777" w:rsidR="008971BD" w:rsidRDefault="008971BD" w:rsidP="008971BD">
            <w:pPr>
              <w:rPr>
                <w:rFonts w:cs="Arial"/>
                <w:szCs w:val="24"/>
              </w:rPr>
            </w:pPr>
          </w:p>
        </w:tc>
        <w:tc>
          <w:tcPr>
            <w:tcW w:w="2254" w:type="dxa"/>
          </w:tcPr>
          <w:p w14:paraId="7AF3EF6E" w14:textId="77777777" w:rsidR="008971BD" w:rsidRDefault="008971BD" w:rsidP="008971BD">
            <w:pPr>
              <w:rPr>
                <w:rFonts w:cs="Arial"/>
                <w:szCs w:val="24"/>
              </w:rPr>
            </w:pPr>
          </w:p>
        </w:tc>
        <w:tc>
          <w:tcPr>
            <w:tcW w:w="2254" w:type="dxa"/>
          </w:tcPr>
          <w:p w14:paraId="7B355587" w14:textId="77777777" w:rsidR="008971BD" w:rsidRDefault="008971BD" w:rsidP="008971BD">
            <w:pPr>
              <w:rPr>
                <w:rFonts w:cs="Arial"/>
                <w:szCs w:val="24"/>
              </w:rPr>
            </w:pPr>
          </w:p>
        </w:tc>
      </w:tr>
    </w:tbl>
    <w:p w14:paraId="3BD0675D" w14:textId="77777777" w:rsidR="008971BD" w:rsidRDefault="008971BD" w:rsidP="00A96BFC">
      <w:pPr>
        <w:rPr>
          <w:rFonts w:cs="Arial"/>
          <w:szCs w:val="24"/>
        </w:rPr>
      </w:pPr>
    </w:p>
    <w:p w14:paraId="575011E2" w14:textId="4F03A9E3" w:rsidR="00EA6C07" w:rsidRPr="008971BD" w:rsidRDefault="008971BD" w:rsidP="00A96BFC">
      <w:pPr>
        <w:rPr>
          <w:rFonts w:cs="Arial"/>
          <w:i/>
          <w:iCs/>
          <w:szCs w:val="24"/>
        </w:rPr>
      </w:pPr>
      <w:r w:rsidRPr="008971BD">
        <w:rPr>
          <w:rFonts w:cs="Arial"/>
          <w:i/>
          <w:iCs/>
          <w:szCs w:val="24"/>
        </w:rPr>
        <w:t>*</w:t>
      </w:r>
      <w:proofErr w:type="gramStart"/>
      <w:r w:rsidRPr="008971BD">
        <w:rPr>
          <w:rFonts w:cs="Arial"/>
          <w:i/>
          <w:iCs/>
          <w:szCs w:val="24"/>
        </w:rPr>
        <w:t>declared</w:t>
      </w:r>
      <w:proofErr w:type="gramEnd"/>
      <w:r w:rsidRPr="008971BD">
        <w:rPr>
          <w:rFonts w:cs="Arial"/>
          <w:i/>
          <w:iCs/>
          <w:szCs w:val="24"/>
        </w:rPr>
        <w:t xml:space="preserve"> an interest</w:t>
      </w:r>
    </w:p>
    <w:p w14:paraId="6CBCADDF" w14:textId="77777777" w:rsidR="008971BD" w:rsidRPr="008971BD" w:rsidRDefault="008971BD" w:rsidP="00A96BFC">
      <w:pPr>
        <w:rPr>
          <w:rFonts w:cs="Arial"/>
          <w:b/>
          <w:bCs/>
          <w:szCs w:val="24"/>
        </w:rPr>
      </w:pPr>
    </w:p>
    <w:p w14:paraId="3B4BF0DE" w14:textId="5F6E0E1D" w:rsidR="00D85FF0" w:rsidRPr="00D85FF0" w:rsidRDefault="008971BD" w:rsidP="00D85FF0">
      <w:pPr>
        <w:rPr>
          <w:rFonts w:cs="Arial"/>
          <w:b/>
          <w:bCs/>
          <w:szCs w:val="24"/>
        </w:rPr>
      </w:pPr>
      <w:r w:rsidRPr="008971BD">
        <w:rPr>
          <w:rFonts w:cs="Arial"/>
          <w:b/>
          <w:bCs/>
          <w:szCs w:val="24"/>
        </w:rPr>
        <w:t xml:space="preserve">RESOLVED, </w:t>
      </w:r>
      <w:r w:rsidR="00D85FF0">
        <w:rPr>
          <w:rFonts w:cs="Arial"/>
          <w:b/>
          <w:szCs w:val="24"/>
        </w:rPr>
        <w:t xml:space="preserve">on the proposal of Alderman McDowell, seconded by Alderman McIlveen, that the application be deferred for one month to allow for additional clarification to be provided including the provision of legal advice. </w:t>
      </w:r>
    </w:p>
    <w:p w14:paraId="0991D959" w14:textId="77777777" w:rsidR="00D85FF0" w:rsidRDefault="00D85FF0" w:rsidP="00A96BFC">
      <w:pPr>
        <w:rPr>
          <w:rFonts w:cs="Arial"/>
          <w:szCs w:val="24"/>
        </w:rPr>
      </w:pPr>
    </w:p>
    <w:p w14:paraId="29A7FB08" w14:textId="704F08F1" w:rsidR="008971BD" w:rsidRDefault="008971BD" w:rsidP="00A96BFC">
      <w:pPr>
        <w:rPr>
          <w:rFonts w:cs="Arial"/>
          <w:szCs w:val="24"/>
        </w:rPr>
      </w:pPr>
      <w:r>
        <w:rPr>
          <w:rFonts w:cs="Arial"/>
          <w:szCs w:val="24"/>
        </w:rPr>
        <w:t xml:space="preserve">(Councillor Hennessy re-entered the meeting) </w:t>
      </w:r>
    </w:p>
    <w:p w14:paraId="6E9FB891" w14:textId="77777777" w:rsidR="00D30A0B" w:rsidRPr="00423C01" w:rsidRDefault="00D30A0B" w:rsidP="00A96BFC">
      <w:pPr>
        <w:rPr>
          <w:rFonts w:cs="Arial"/>
          <w:szCs w:val="24"/>
        </w:rPr>
      </w:pPr>
    </w:p>
    <w:p w14:paraId="352DC24E" w14:textId="06375F47" w:rsidR="00FF642F" w:rsidRPr="002B36BC" w:rsidRDefault="00FF642F" w:rsidP="002B36BC">
      <w:pPr>
        <w:pStyle w:val="Heading2"/>
        <w:ind w:left="720" w:hanging="720"/>
        <w:rPr>
          <w:b/>
          <w:bCs/>
          <w:u w:val="single"/>
        </w:rPr>
      </w:pPr>
      <w:r w:rsidRPr="002B36BC">
        <w:rPr>
          <w:b/>
          <w:bCs/>
        </w:rPr>
        <w:t>4.2</w:t>
      </w:r>
      <w:r w:rsidRPr="002B36BC">
        <w:rPr>
          <w:b/>
          <w:bCs/>
        </w:rPr>
        <w:tab/>
      </w:r>
      <w:r w:rsidRPr="002B36BC">
        <w:rPr>
          <w:b/>
          <w:bCs/>
          <w:u w:val="single"/>
        </w:rPr>
        <w:t xml:space="preserve">LA06/2023/2314/F - </w:t>
      </w:r>
      <w:r w:rsidRPr="002B36BC">
        <w:rPr>
          <w:b/>
          <w:bCs/>
          <w:u w:val="single"/>
          <w:lang w:val="en-US"/>
        </w:rPr>
        <w:t>Lands bounded by William Street, Hardford Link, Corry Street and to the rear of 23-49 and 51-53 Corry Street and 18-58 William Street, Newtownards</w:t>
      </w:r>
    </w:p>
    <w:p w14:paraId="1BD4FB64" w14:textId="32FAD583" w:rsidR="00EA731C" w:rsidRDefault="009F6A0F" w:rsidP="00EA731C">
      <w:pPr>
        <w:rPr>
          <w:rFonts w:cs="Arial"/>
          <w:szCs w:val="24"/>
        </w:rPr>
      </w:pPr>
      <w:r>
        <w:rPr>
          <w:rFonts w:cs="Arial"/>
          <w:szCs w:val="24"/>
        </w:rPr>
        <w:tab/>
        <w:t>(Appendix III</w:t>
      </w:r>
    </w:p>
    <w:p w14:paraId="0A5B27A0" w14:textId="77777777" w:rsidR="009F6A0F" w:rsidRDefault="009F6A0F" w:rsidP="00EA731C">
      <w:pPr>
        <w:rPr>
          <w:rFonts w:cs="Arial"/>
          <w:szCs w:val="24"/>
        </w:rPr>
      </w:pPr>
    </w:p>
    <w:p w14:paraId="0CB0DF66" w14:textId="795C7E48" w:rsidR="00FF642F" w:rsidRDefault="00FF642F" w:rsidP="00EA731C">
      <w:pPr>
        <w:rPr>
          <w:rFonts w:cs="Arial"/>
          <w:szCs w:val="24"/>
        </w:rPr>
      </w:pPr>
      <w:r w:rsidRPr="00B636A3">
        <w:rPr>
          <w:rFonts w:cs="Arial"/>
          <w:caps/>
          <w:szCs w:val="24"/>
        </w:rPr>
        <w:t xml:space="preserve">Previously </w:t>
      </w:r>
      <w:proofErr w:type="gramStart"/>
      <w:r w:rsidRPr="00B636A3">
        <w:rPr>
          <w:rFonts w:cs="Arial"/>
          <w:caps/>
          <w:szCs w:val="24"/>
        </w:rPr>
        <w:t>circulated</w:t>
      </w:r>
      <w:r>
        <w:rPr>
          <w:rFonts w:cs="Arial"/>
          <w:szCs w:val="24"/>
        </w:rPr>
        <w:t>:-</w:t>
      </w:r>
      <w:proofErr w:type="gramEnd"/>
      <w:r>
        <w:rPr>
          <w:rFonts w:cs="Arial"/>
          <w:szCs w:val="24"/>
        </w:rPr>
        <w:t xml:space="preserve"> Case Officer’s report</w:t>
      </w:r>
      <w:r w:rsidR="009F6A0F">
        <w:rPr>
          <w:rFonts w:cs="Arial"/>
          <w:szCs w:val="24"/>
        </w:rPr>
        <w:t xml:space="preserve">.  </w:t>
      </w:r>
    </w:p>
    <w:p w14:paraId="07611FA7" w14:textId="77777777" w:rsidR="00FF642F" w:rsidRDefault="00FF642F" w:rsidP="00EA731C">
      <w:pPr>
        <w:rPr>
          <w:rFonts w:cs="Arial"/>
          <w:szCs w:val="24"/>
        </w:rPr>
      </w:pPr>
    </w:p>
    <w:p w14:paraId="657B5663" w14:textId="494BD85F" w:rsidR="0047471D" w:rsidRPr="00537F74" w:rsidRDefault="0047471D" w:rsidP="0047471D">
      <w:pPr>
        <w:rPr>
          <w:rFonts w:cs="Arial"/>
          <w:szCs w:val="24"/>
        </w:rPr>
      </w:pPr>
      <w:r w:rsidRPr="007565E3">
        <w:rPr>
          <w:rFonts w:cs="Arial"/>
          <w:b/>
          <w:bCs/>
          <w:szCs w:val="24"/>
        </w:rPr>
        <w:t xml:space="preserve">DEA: </w:t>
      </w:r>
      <w:r w:rsidR="00537F74">
        <w:rPr>
          <w:rFonts w:cs="Arial"/>
          <w:b/>
          <w:bCs/>
          <w:szCs w:val="24"/>
        </w:rPr>
        <w:t xml:space="preserve"> </w:t>
      </w:r>
      <w:r w:rsidR="00537F74">
        <w:rPr>
          <w:rFonts w:cs="Arial"/>
          <w:szCs w:val="24"/>
        </w:rPr>
        <w:t xml:space="preserve">Newtownards </w:t>
      </w:r>
    </w:p>
    <w:p w14:paraId="47AE0A6D" w14:textId="59C52541" w:rsidR="0047471D" w:rsidRPr="00435157" w:rsidRDefault="0047471D" w:rsidP="0047471D">
      <w:pPr>
        <w:rPr>
          <w:rFonts w:cs="Arial"/>
          <w:color w:val="000000" w:themeColor="text1"/>
          <w:kern w:val="0"/>
          <w:szCs w:val="24"/>
          <w:lang w:eastAsia="en-GB"/>
          <w14:ligatures w14:val="none"/>
        </w:rPr>
      </w:pPr>
      <w:r w:rsidRPr="007565E3">
        <w:rPr>
          <w:rFonts w:cs="Arial"/>
          <w:b/>
          <w:bCs/>
          <w:szCs w:val="24"/>
        </w:rPr>
        <w:t>Committee Interest</w:t>
      </w:r>
      <w:r>
        <w:rPr>
          <w:rFonts w:cs="Arial"/>
          <w:b/>
          <w:bCs/>
          <w:szCs w:val="24"/>
        </w:rPr>
        <w:t xml:space="preserve">: </w:t>
      </w:r>
      <w:r w:rsidR="00C40F5A">
        <w:rPr>
          <w:rFonts w:cs="Arial"/>
          <w:szCs w:val="24"/>
        </w:rPr>
        <w:t>Falls within the category of major development.</w:t>
      </w:r>
    </w:p>
    <w:p w14:paraId="05B95BDA" w14:textId="06EB6FE5" w:rsidR="0047471D" w:rsidRPr="00537F74" w:rsidRDefault="0047471D" w:rsidP="0047471D">
      <w:pPr>
        <w:rPr>
          <w:rFonts w:cs="Arial"/>
          <w:szCs w:val="24"/>
          <w:lang w:val="en-US"/>
        </w:rPr>
      </w:pPr>
      <w:r>
        <w:rPr>
          <w:rFonts w:cs="Arial"/>
          <w:b/>
          <w:bCs/>
          <w:szCs w:val="24"/>
        </w:rPr>
        <w:t xml:space="preserve">Proposal: </w:t>
      </w:r>
      <w:r w:rsidR="00537F74" w:rsidRPr="00EA731C">
        <w:rPr>
          <w:rFonts w:cs="Arial"/>
          <w:szCs w:val="24"/>
          <w:lang w:val="en-US"/>
        </w:rPr>
        <w:t>Proposed Park and Ride Facility including tarmacked parking area (452 spaces), landscaping, boundary fencing, cycle shelter building, relocation of existing playpark within the site and associated development.</w:t>
      </w:r>
    </w:p>
    <w:p w14:paraId="33057E28" w14:textId="7E29D3DF" w:rsidR="0047471D" w:rsidRPr="00537F74" w:rsidRDefault="0047471D" w:rsidP="0047471D">
      <w:pPr>
        <w:tabs>
          <w:tab w:val="left" w:pos="0"/>
        </w:tabs>
        <w:rPr>
          <w:rFonts w:cs="Arial"/>
          <w:szCs w:val="24"/>
        </w:rPr>
      </w:pPr>
      <w:r w:rsidRPr="00537F74">
        <w:rPr>
          <w:rFonts w:cs="Arial"/>
          <w:b/>
          <w:bCs/>
          <w:szCs w:val="24"/>
        </w:rPr>
        <w:t>Site Location:</w:t>
      </w:r>
      <w:r w:rsidR="00537F74" w:rsidRPr="00537F74">
        <w:rPr>
          <w:rFonts w:cs="Arial"/>
          <w:b/>
          <w:bCs/>
          <w:szCs w:val="24"/>
        </w:rPr>
        <w:t xml:space="preserve"> </w:t>
      </w:r>
      <w:r w:rsidR="00537F74" w:rsidRPr="00EA731C">
        <w:rPr>
          <w:rFonts w:cs="Arial"/>
          <w:szCs w:val="24"/>
          <w:lang w:val="en-US"/>
        </w:rPr>
        <w:t>Lands bounded by William Street, Hardford Link, Corry Street and to the rear of 23-49 and 51-53 Corry Street and 18-58 William Street, Newtownards</w:t>
      </w:r>
    </w:p>
    <w:p w14:paraId="74C594B4" w14:textId="464D5B70" w:rsidR="0047471D" w:rsidRDefault="0047471D" w:rsidP="0047471D">
      <w:pPr>
        <w:rPr>
          <w:rFonts w:cs="Arial"/>
          <w:szCs w:val="24"/>
        </w:rPr>
      </w:pPr>
      <w:r w:rsidRPr="00537F74">
        <w:rPr>
          <w:rFonts w:cs="Arial"/>
          <w:b/>
          <w:bCs/>
          <w:szCs w:val="24"/>
        </w:rPr>
        <w:t xml:space="preserve">Recommendation: </w:t>
      </w:r>
      <w:r w:rsidRPr="00537F74">
        <w:rPr>
          <w:rFonts w:cs="Arial"/>
          <w:szCs w:val="24"/>
        </w:rPr>
        <w:t xml:space="preserve">Grant Planning Permission </w:t>
      </w:r>
    </w:p>
    <w:p w14:paraId="275AEE4A" w14:textId="77777777" w:rsidR="00A01FE0" w:rsidRPr="00537F74" w:rsidRDefault="00A01FE0" w:rsidP="0047471D">
      <w:pPr>
        <w:rPr>
          <w:rFonts w:cs="Arial"/>
          <w:szCs w:val="24"/>
        </w:rPr>
      </w:pPr>
    </w:p>
    <w:p w14:paraId="312B4A41" w14:textId="7CF70A00" w:rsidR="00FF642F" w:rsidRDefault="00F73243" w:rsidP="00EA731C">
      <w:pPr>
        <w:rPr>
          <w:rFonts w:cs="Arial"/>
          <w:szCs w:val="24"/>
        </w:rPr>
      </w:pPr>
      <w:r>
        <w:rPr>
          <w:rFonts w:cs="Arial"/>
          <w:szCs w:val="24"/>
        </w:rPr>
        <w:t xml:space="preserve">(Councillor Harbinson withdrew from the meeting – 7.57 pm) </w:t>
      </w:r>
    </w:p>
    <w:p w14:paraId="528E1D91" w14:textId="77777777" w:rsidR="00F73243" w:rsidRDefault="00F73243" w:rsidP="00EA731C">
      <w:pPr>
        <w:rPr>
          <w:rFonts w:cs="Arial"/>
          <w:szCs w:val="24"/>
        </w:rPr>
      </w:pPr>
    </w:p>
    <w:p w14:paraId="78E83FA6" w14:textId="4F13C25E" w:rsidR="00F73243" w:rsidRDefault="00F73243" w:rsidP="00EA731C">
      <w:pPr>
        <w:rPr>
          <w:rFonts w:cs="Arial"/>
          <w:szCs w:val="24"/>
        </w:rPr>
      </w:pPr>
      <w:r>
        <w:rPr>
          <w:rFonts w:cs="Arial"/>
          <w:szCs w:val="24"/>
        </w:rPr>
        <w:t>(Having previously declared an interest in the item, Alderman McIlveen and Councillor Smart withdrew from the meeting)</w:t>
      </w:r>
    </w:p>
    <w:p w14:paraId="7A3923D7" w14:textId="77777777" w:rsidR="00F73243" w:rsidRDefault="00F73243" w:rsidP="00EA731C">
      <w:pPr>
        <w:rPr>
          <w:rFonts w:cs="Arial"/>
          <w:szCs w:val="24"/>
        </w:rPr>
      </w:pPr>
    </w:p>
    <w:p w14:paraId="79A5AEC7" w14:textId="77777777" w:rsidR="00257912" w:rsidRDefault="00423C01" w:rsidP="00C40F5A">
      <w:pPr>
        <w:rPr>
          <w:rFonts w:cs="Arial"/>
          <w:szCs w:val="24"/>
        </w:rPr>
      </w:pPr>
      <w:r>
        <w:rPr>
          <w:rFonts w:cs="Arial"/>
          <w:szCs w:val="24"/>
        </w:rPr>
        <w:t>The</w:t>
      </w:r>
      <w:r w:rsidR="00F73243">
        <w:rPr>
          <w:rFonts w:cs="Arial"/>
          <w:szCs w:val="24"/>
        </w:rPr>
        <w:t xml:space="preserve"> Head of Planning (G Kerr) </w:t>
      </w:r>
      <w:r>
        <w:rPr>
          <w:rFonts w:cs="Arial"/>
          <w:szCs w:val="24"/>
        </w:rPr>
        <w:t xml:space="preserve">outlined the detail of the application. </w:t>
      </w:r>
      <w:r w:rsidR="00C40F5A">
        <w:rPr>
          <w:rFonts w:cs="Arial"/>
          <w:szCs w:val="24"/>
        </w:rPr>
        <w:t xml:space="preserve">The site occupied a central location within the settlement of Newtownards being formerly occupied by the old Ards Leisure Centre. The site currently had a meanwhile use as a public car park being used mainly by Council and Ards Hospital employees. </w:t>
      </w:r>
    </w:p>
    <w:p w14:paraId="77E20A6F" w14:textId="77777777" w:rsidR="00257912" w:rsidRDefault="00257912" w:rsidP="00C40F5A">
      <w:pPr>
        <w:rPr>
          <w:rFonts w:cs="Arial"/>
          <w:szCs w:val="24"/>
        </w:rPr>
      </w:pPr>
    </w:p>
    <w:p w14:paraId="113CCB63" w14:textId="2527F342" w:rsidR="00257912" w:rsidRDefault="00257912" w:rsidP="00C40F5A">
      <w:pPr>
        <w:rPr>
          <w:rFonts w:cs="Arial"/>
          <w:szCs w:val="24"/>
        </w:rPr>
      </w:pPr>
      <w:r>
        <w:rPr>
          <w:rFonts w:cs="Arial"/>
          <w:szCs w:val="24"/>
        </w:rPr>
        <w:t>(Councillor Harbinson re-entered the meeting – 7.58 pm)</w:t>
      </w:r>
    </w:p>
    <w:p w14:paraId="52A7628C" w14:textId="77777777" w:rsidR="00257912" w:rsidRDefault="00257912" w:rsidP="00C40F5A">
      <w:pPr>
        <w:rPr>
          <w:rFonts w:cs="Arial"/>
          <w:szCs w:val="24"/>
        </w:rPr>
      </w:pPr>
    </w:p>
    <w:p w14:paraId="0B1BDA7E" w14:textId="35B7438E" w:rsidR="00C40F5A" w:rsidRDefault="00C40F5A" w:rsidP="00C40F5A">
      <w:pPr>
        <w:rPr>
          <w:rFonts w:cs="Arial"/>
          <w:szCs w:val="24"/>
        </w:rPr>
      </w:pPr>
      <w:r>
        <w:rPr>
          <w:rFonts w:cs="Arial"/>
          <w:szCs w:val="24"/>
        </w:rPr>
        <w:t xml:space="preserve">The immediate area was characterised by a broad mix of uses including, residential, retail, industrial, business and education. In terms of the development plan context, the site was located just north-west of the town centre and was not zoned for any particular use nor was it subject to any designations. </w:t>
      </w:r>
    </w:p>
    <w:p w14:paraId="1252ECE3" w14:textId="77777777" w:rsidR="00C40F5A" w:rsidRDefault="00C40F5A" w:rsidP="00C40F5A">
      <w:pPr>
        <w:rPr>
          <w:rFonts w:cs="Arial"/>
          <w:szCs w:val="24"/>
        </w:rPr>
      </w:pPr>
    </w:p>
    <w:p w14:paraId="22C8F8D5" w14:textId="0CF5ED02" w:rsidR="00C40F5A" w:rsidRPr="00AD6E26" w:rsidRDefault="00C40F5A" w:rsidP="00AD6E26">
      <w:pPr>
        <w:rPr>
          <w:rFonts w:cs="Arial"/>
          <w:szCs w:val="24"/>
        </w:rPr>
      </w:pPr>
      <w:r w:rsidRPr="00AD6E26">
        <w:rPr>
          <w:rFonts w:cs="Arial"/>
          <w:szCs w:val="24"/>
        </w:rPr>
        <w:t xml:space="preserve">The Head of Planning displayed some photographs of the site. The visuals </w:t>
      </w:r>
      <w:proofErr w:type="gramStart"/>
      <w:r w:rsidRPr="00AD6E26">
        <w:rPr>
          <w:rFonts w:cs="Arial"/>
          <w:szCs w:val="24"/>
        </w:rPr>
        <w:t>showed:-</w:t>
      </w:r>
      <w:proofErr w:type="gramEnd"/>
      <w:r w:rsidRPr="00AD6E26">
        <w:rPr>
          <w:rFonts w:cs="Arial"/>
          <w:szCs w:val="24"/>
        </w:rPr>
        <w:t xml:space="preserve">  </w:t>
      </w:r>
      <w:r w:rsidR="00AD6E26" w:rsidRPr="00AD6E26">
        <w:rPr>
          <w:rFonts w:cs="Arial"/>
          <w:szCs w:val="24"/>
        </w:rPr>
        <w:t xml:space="preserve">- </w:t>
      </w:r>
      <w:r w:rsidR="00AD6E26" w:rsidRPr="00AD6E26">
        <w:rPr>
          <w:rFonts w:cs="Arial"/>
          <w:szCs w:val="24"/>
        </w:rPr>
        <w:tab/>
      </w:r>
      <w:r w:rsidRPr="00AD6E26">
        <w:rPr>
          <w:rFonts w:cs="Arial"/>
          <w:szCs w:val="24"/>
        </w:rPr>
        <w:t xml:space="preserve">The main view from the Hardford Link/William Street </w:t>
      </w:r>
      <w:proofErr w:type="gramStart"/>
      <w:r w:rsidRPr="00AD6E26">
        <w:rPr>
          <w:rFonts w:cs="Arial"/>
          <w:szCs w:val="24"/>
        </w:rPr>
        <w:t>junction;</w:t>
      </w:r>
      <w:proofErr w:type="gramEnd"/>
      <w:r w:rsidRPr="00AD6E26">
        <w:rPr>
          <w:rFonts w:cs="Arial"/>
          <w:szCs w:val="24"/>
        </w:rPr>
        <w:t xml:space="preserve"> </w:t>
      </w:r>
    </w:p>
    <w:p w14:paraId="2D6487F5" w14:textId="024426F0" w:rsidR="00C40F5A" w:rsidRPr="00AD6E26" w:rsidRDefault="00C40F5A" w:rsidP="00AD6E26">
      <w:pPr>
        <w:pStyle w:val="ListParagraph"/>
        <w:numPr>
          <w:ilvl w:val="0"/>
          <w:numId w:val="19"/>
        </w:numPr>
        <w:spacing w:after="0" w:line="240" w:lineRule="auto"/>
        <w:contextualSpacing w:val="0"/>
        <w:rPr>
          <w:rFonts w:ascii="Arial" w:hAnsi="Arial" w:cs="Arial"/>
          <w:sz w:val="24"/>
          <w:szCs w:val="24"/>
        </w:rPr>
      </w:pPr>
      <w:r w:rsidRPr="00AD6E26">
        <w:rPr>
          <w:rFonts w:ascii="Arial" w:hAnsi="Arial" w:cs="Arial"/>
          <w:sz w:val="24"/>
          <w:szCs w:val="24"/>
        </w:rPr>
        <w:t xml:space="preserve">The view from the Hardford Link/Corry Street junction looking towards the existing playpark, the existing site entrance and frontage onto William </w:t>
      </w:r>
      <w:proofErr w:type="gramStart"/>
      <w:r w:rsidRPr="00AD6E26">
        <w:rPr>
          <w:rFonts w:ascii="Arial" w:hAnsi="Arial" w:cs="Arial"/>
          <w:sz w:val="24"/>
          <w:szCs w:val="24"/>
        </w:rPr>
        <w:t>Street;</w:t>
      </w:r>
      <w:proofErr w:type="gramEnd"/>
      <w:r w:rsidRPr="00AD6E26">
        <w:rPr>
          <w:rFonts w:ascii="Arial" w:hAnsi="Arial" w:cs="Arial"/>
          <w:sz w:val="24"/>
          <w:szCs w:val="24"/>
        </w:rPr>
        <w:t xml:space="preserve"> </w:t>
      </w:r>
    </w:p>
    <w:p w14:paraId="55BE1DCB" w14:textId="24AF6DDD" w:rsidR="00C40F5A" w:rsidRPr="00AD6E26" w:rsidRDefault="00C40F5A" w:rsidP="00AD6E26">
      <w:pPr>
        <w:pStyle w:val="ListParagraph"/>
        <w:numPr>
          <w:ilvl w:val="0"/>
          <w:numId w:val="19"/>
        </w:numPr>
        <w:spacing w:after="0" w:line="240" w:lineRule="auto"/>
        <w:contextualSpacing w:val="0"/>
        <w:rPr>
          <w:rFonts w:ascii="Arial" w:hAnsi="Arial" w:cs="Arial"/>
          <w:sz w:val="24"/>
          <w:szCs w:val="24"/>
        </w:rPr>
      </w:pPr>
      <w:r w:rsidRPr="00AD6E26">
        <w:rPr>
          <w:rFonts w:ascii="Arial" w:hAnsi="Arial" w:cs="Arial"/>
          <w:sz w:val="24"/>
          <w:szCs w:val="24"/>
        </w:rPr>
        <w:t xml:space="preserve">The existing car park on the site looking towards the rear of properties along Corry Street and also the existing right of way from Corry Street into the site. </w:t>
      </w:r>
    </w:p>
    <w:p w14:paraId="030A2DFA" w14:textId="55720705" w:rsidR="00C40F5A" w:rsidRDefault="00C40F5A" w:rsidP="00AD6E26">
      <w:pPr>
        <w:pStyle w:val="ListParagraph"/>
        <w:numPr>
          <w:ilvl w:val="0"/>
          <w:numId w:val="19"/>
        </w:numPr>
        <w:spacing w:after="0" w:line="240" w:lineRule="auto"/>
        <w:contextualSpacing w:val="0"/>
        <w:rPr>
          <w:rFonts w:ascii="Arial" w:hAnsi="Arial" w:cs="Arial"/>
          <w:sz w:val="24"/>
          <w:szCs w:val="24"/>
        </w:rPr>
      </w:pPr>
      <w:r w:rsidRPr="00AD6E26">
        <w:rPr>
          <w:rFonts w:ascii="Arial" w:hAnsi="Arial" w:cs="Arial"/>
          <w:sz w:val="24"/>
          <w:szCs w:val="24"/>
        </w:rPr>
        <w:t xml:space="preserve">The existing car park looking towards the rear of properties along William Street and also the former sports pitch. </w:t>
      </w:r>
    </w:p>
    <w:p w14:paraId="3159DA90" w14:textId="77777777" w:rsidR="00AD6E26" w:rsidRPr="00AD6E26" w:rsidRDefault="00AD6E26" w:rsidP="00AD6E26">
      <w:pPr>
        <w:pStyle w:val="ListParagraph"/>
        <w:spacing w:after="0" w:line="240" w:lineRule="auto"/>
        <w:contextualSpacing w:val="0"/>
        <w:rPr>
          <w:rFonts w:ascii="Arial" w:hAnsi="Arial" w:cs="Arial"/>
          <w:sz w:val="24"/>
          <w:szCs w:val="24"/>
        </w:rPr>
      </w:pPr>
    </w:p>
    <w:p w14:paraId="71406F1F" w14:textId="107C05B3" w:rsidR="00C40F5A" w:rsidRDefault="00C40F5A" w:rsidP="00AD6E26">
      <w:pPr>
        <w:rPr>
          <w:rFonts w:cs="Arial"/>
          <w:szCs w:val="24"/>
        </w:rPr>
      </w:pPr>
      <w:r>
        <w:rPr>
          <w:rFonts w:cs="Arial"/>
          <w:szCs w:val="24"/>
        </w:rPr>
        <w:t xml:space="preserve">The site </w:t>
      </w:r>
      <w:r w:rsidR="00AD6E26">
        <w:rPr>
          <w:rFonts w:cs="Arial"/>
          <w:szCs w:val="24"/>
        </w:rPr>
        <w:t>was</w:t>
      </w:r>
      <w:r>
        <w:rPr>
          <w:rFonts w:cs="Arial"/>
          <w:szCs w:val="24"/>
        </w:rPr>
        <w:t xml:space="preserve"> already predominantly hard surfaced with the exception of the playpark and associated small area of grassed open space in the western corner. The topography of the site </w:t>
      </w:r>
      <w:r w:rsidR="00AD6E26">
        <w:rPr>
          <w:rFonts w:cs="Arial"/>
          <w:szCs w:val="24"/>
        </w:rPr>
        <w:t>was</w:t>
      </w:r>
      <w:r>
        <w:rPr>
          <w:rFonts w:cs="Arial"/>
          <w:szCs w:val="24"/>
        </w:rPr>
        <w:t xml:space="preserve"> relatively level throughout with just a slight drop in levels at the southern corner of the car park.</w:t>
      </w:r>
      <w:r w:rsidR="00AD6E26">
        <w:rPr>
          <w:rFonts w:cs="Arial"/>
          <w:szCs w:val="24"/>
        </w:rPr>
        <w:t xml:space="preserve"> In terms of the </w:t>
      </w:r>
      <w:r w:rsidRPr="00785C4D">
        <w:rPr>
          <w:rFonts w:cs="Arial"/>
          <w:szCs w:val="24"/>
        </w:rPr>
        <w:t>proposed site layout</w:t>
      </w:r>
      <w:r>
        <w:rPr>
          <w:rFonts w:cs="Arial"/>
          <w:szCs w:val="24"/>
        </w:rPr>
        <w:t xml:space="preserve"> for the </w:t>
      </w:r>
      <w:proofErr w:type="gramStart"/>
      <w:r>
        <w:rPr>
          <w:rFonts w:cs="Arial"/>
          <w:szCs w:val="24"/>
        </w:rPr>
        <w:t>Park</w:t>
      </w:r>
      <w:proofErr w:type="gramEnd"/>
      <w:r>
        <w:rPr>
          <w:rFonts w:cs="Arial"/>
          <w:szCs w:val="24"/>
        </w:rPr>
        <w:t xml:space="preserve"> and Ride facility</w:t>
      </w:r>
      <w:r w:rsidR="009B0B58">
        <w:rPr>
          <w:rFonts w:cs="Arial"/>
          <w:szCs w:val="24"/>
        </w:rPr>
        <w:t>, the Head of Planning explained that t</w:t>
      </w:r>
      <w:r w:rsidRPr="00785C4D">
        <w:rPr>
          <w:rFonts w:cs="Arial"/>
          <w:szCs w:val="24"/>
        </w:rPr>
        <w:t>he main access</w:t>
      </w:r>
      <w:r>
        <w:rPr>
          <w:rFonts w:cs="Arial"/>
          <w:szCs w:val="24"/>
        </w:rPr>
        <w:t xml:space="preserve"> to the site </w:t>
      </w:r>
      <w:r w:rsidR="00AD6E26">
        <w:rPr>
          <w:rFonts w:cs="Arial"/>
          <w:szCs w:val="24"/>
        </w:rPr>
        <w:t>would</w:t>
      </w:r>
      <w:r>
        <w:rPr>
          <w:rFonts w:cs="Arial"/>
          <w:szCs w:val="24"/>
        </w:rPr>
        <w:t xml:space="preserve"> continue to be taken from William Street and </w:t>
      </w:r>
      <w:r w:rsidR="00AD6E26">
        <w:rPr>
          <w:rFonts w:cs="Arial"/>
          <w:szCs w:val="24"/>
        </w:rPr>
        <w:t>would</w:t>
      </w:r>
      <w:r>
        <w:rPr>
          <w:rFonts w:cs="Arial"/>
          <w:szCs w:val="24"/>
        </w:rPr>
        <w:t xml:space="preserve"> just be repositioned slightly further to the north. A secondary access off Corry Street </w:t>
      </w:r>
      <w:r w:rsidR="00AD6E26">
        <w:rPr>
          <w:rFonts w:cs="Arial"/>
          <w:szCs w:val="24"/>
        </w:rPr>
        <w:t>would</w:t>
      </w:r>
      <w:r>
        <w:rPr>
          <w:rFonts w:cs="Arial"/>
          <w:szCs w:val="24"/>
        </w:rPr>
        <w:t xml:space="preserve"> serve buses only with bus pick up and drop off points and shelters being located in the northern area of the site adjacent to Hardford Link. The existing playpark </w:t>
      </w:r>
      <w:r w:rsidR="00AD6E26">
        <w:rPr>
          <w:rFonts w:cs="Arial"/>
          <w:szCs w:val="24"/>
        </w:rPr>
        <w:t xml:space="preserve">would </w:t>
      </w:r>
      <w:r>
        <w:rPr>
          <w:rFonts w:cs="Arial"/>
          <w:szCs w:val="24"/>
        </w:rPr>
        <w:t xml:space="preserve">be relocated to the north-eastern corner of the site set within a small area of grassed open space. Cycle shelters </w:t>
      </w:r>
      <w:r w:rsidR="00AD6E26">
        <w:rPr>
          <w:rFonts w:cs="Arial"/>
          <w:szCs w:val="24"/>
        </w:rPr>
        <w:t>would</w:t>
      </w:r>
      <w:r>
        <w:rPr>
          <w:rFonts w:cs="Arial"/>
          <w:szCs w:val="24"/>
        </w:rPr>
        <w:t xml:space="preserve"> also be located in this north-eastern corner in close proximity to the bus drop off and pick up points. </w:t>
      </w:r>
    </w:p>
    <w:p w14:paraId="7F5AA19F" w14:textId="77777777" w:rsidR="00AD6E26" w:rsidRDefault="00AD6E26" w:rsidP="00AD6E26">
      <w:pPr>
        <w:rPr>
          <w:rFonts w:cs="Arial"/>
          <w:szCs w:val="24"/>
        </w:rPr>
      </w:pPr>
    </w:p>
    <w:p w14:paraId="074499C5" w14:textId="77777777" w:rsidR="009B0B58" w:rsidRDefault="00C40F5A" w:rsidP="00AD6E26">
      <w:pPr>
        <w:rPr>
          <w:rFonts w:cs="Arial"/>
          <w:szCs w:val="24"/>
        </w:rPr>
      </w:pPr>
      <w:r w:rsidRPr="004D39E7">
        <w:rPr>
          <w:rFonts w:cs="Arial"/>
          <w:szCs w:val="24"/>
        </w:rPr>
        <w:t>As th</w:t>
      </w:r>
      <w:r w:rsidR="00AD6E26">
        <w:rPr>
          <w:rFonts w:cs="Arial"/>
          <w:szCs w:val="24"/>
        </w:rPr>
        <w:t xml:space="preserve">e </w:t>
      </w:r>
      <w:r w:rsidRPr="004D39E7">
        <w:rPr>
          <w:rFonts w:cs="Arial"/>
          <w:szCs w:val="24"/>
        </w:rPr>
        <w:t xml:space="preserve">planning application </w:t>
      </w:r>
      <w:r w:rsidR="00AD6E26">
        <w:rPr>
          <w:rFonts w:cs="Arial"/>
          <w:szCs w:val="24"/>
        </w:rPr>
        <w:t xml:space="preserve">was </w:t>
      </w:r>
      <w:r w:rsidRPr="004D39E7">
        <w:rPr>
          <w:rFonts w:cs="Arial"/>
          <w:szCs w:val="24"/>
        </w:rPr>
        <w:t xml:space="preserve">for </w:t>
      </w:r>
      <w:r w:rsidR="00AD6E26">
        <w:rPr>
          <w:rFonts w:cs="Arial"/>
          <w:szCs w:val="24"/>
        </w:rPr>
        <w:t xml:space="preserve">a </w:t>
      </w:r>
      <w:r w:rsidRPr="004D39E7">
        <w:rPr>
          <w:rFonts w:cs="Arial"/>
          <w:szCs w:val="24"/>
        </w:rPr>
        <w:t xml:space="preserve">major development, </w:t>
      </w:r>
      <w:r>
        <w:rPr>
          <w:rFonts w:cs="Arial"/>
          <w:szCs w:val="24"/>
        </w:rPr>
        <w:t>p</w:t>
      </w:r>
      <w:r w:rsidRPr="004D39E7">
        <w:rPr>
          <w:rFonts w:cs="Arial"/>
          <w:szCs w:val="24"/>
        </w:rPr>
        <w:t>re</w:t>
      </w:r>
      <w:r>
        <w:rPr>
          <w:rFonts w:cs="Arial"/>
          <w:szCs w:val="24"/>
        </w:rPr>
        <w:t>-</w:t>
      </w:r>
      <w:r w:rsidRPr="004D39E7">
        <w:rPr>
          <w:rFonts w:cs="Arial"/>
          <w:szCs w:val="24"/>
        </w:rPr>
        <w:t>ap</w:t>
      </w:r>
      <w:r>
        <w:rPr>
          <w:rFonts w:cs="Arial"/>
          <w:szCs w:val="24"/>
        </w:rPr>
        <w:t xml:space="preserve">plication </w:t>
      </w:r>
      <w:r w:rsidRPr="004D39E7">
        <w:rPr>
          <w:rFonts w:cs="Arial"/>
          <w:szCs w:val="24"/>
        </w:rPr>
        <w:t>community consultation</w:t>
      </w:r>
      <w:r>
        <w:rPr>
          <w:rFonts w:cs="Arial"/>
          <w:szCs w:val="24"/>
        </w:rPr>
        <w:t xml:space="preserve"> was carried out in accordance with the requirements of Section 27 of the Planning Act and Regulation 5 of the Planning Development Management Regulations with a public consultation event held on 1</w:t>
      </w:r>
      <w:r w:rsidRPr="00AF689D">
        <w:rPr>
          <w:rFonts w:cs="Arial"/>
          <w:szCs w:val="24"/>
          <w:vertAlign w:val="superscript"/>
        </w:rPr>
        <w:t>st</w:t>
      </w:r>
      <w:r>
        <w:rPr>
          <w:rFonts w:cs="Arial"/>
          <w:szCs w:val="24"/>
        </w:rPr>
        <w:t xml:space="preserve"> June 2022 in the Strangford Arms Hotel. A lot of general support for the scheme was received and while some concerns were raised, th</w:t>
      </w:r>
      <w:r w:rsidR="00AD6E26">
        <w:rPr>
          <w:rFonts w:cs="Arial"/>
          <w:szCs w:val="24"/>
        </w:rPr>
        <w:t xml:space="preserve">ose had </w:t>
      </w:r>
      <w:r>
        <w:rPr>
          <w:rFonts w:cs="Arial"/>
          <w:szCs w:val="24"/>
        </w:rPr>
        <w:t xml:space="preserve">been addressed by the applicant in the Pre-Application Community Consultation </w:t>
      </w:r>
      <w:r w:rsidR="009B0B58">
        <w:rPr>
          <w:rFonts w:cs="Arial"/>
          <w:szCs w:val="24"/>
        </w:rPr>
        <w:t>r</w:t>
      </w:r>
      <w:r>
        <w:rPr>
          <w:rFonts w:cs="Arial"/>
          <w:szCs w:val="24"/>
        </w:rPr>
        <w:t xml:space="preserve">eport submitted with the application. It </w:t>
      </w:r>
      <w:r w:rsidR="00AD6E26">
        <w:rPr>
          <w:rFonts w:cs="Arial"/>
          <w:szCs w:val="24"/>
        </w:rPr>
        <w:t>was</w:t>
      </w:r>
      <w:r>
        <w:rPr>
          <w:rFonts w:cs="Arial"/>
          <w:szCs w:val="24"/>
        </w:rPr>
        <w:t xml:space="preserve"> also of note that no objections from third parties ha</w:t>
      </w:r>
      <w:r w:rsidR="00AD6E26">
        <w:rPr>
          <w:rFonts w:cs="Arial"/>
          <w:szCs w:val="24"/>
        </w:rPr>
        <w:t>d</w:t>
      </w:r>
      <w:r>
        <w:rPr>
          <w:rFonts w:cs="Arial"/>
          <w:szCs w:val="24"/>
        </w:rPr>
        <w:t xml:space="preserve"> been received during the processing of the application. </w:t>
      </w:r>
    </w:p>
    <w:p w14:paraId="3D08A08D" w14:textId="77777777" w:rsidR="009B0B58" w:rsidRDefault="009B0B58" w:rsidP="00AD6E26">
      <w:pPr>
        <w:rPr>
          <w:rFonts w:cs="Arial"/>
          <w:szCs w:val="24"/>
        </w:rPr>
      </w:pPr>
    </w:p>
    <w:p w14:paraId="5C424DFA" w14:textId="6DCBC31A" w:rsidR="00C40F5A" w:rsidRDefault="00C40F5A" w:rsidP="00AD6E26">
      <w:pPr>
        <w:rPr>
          <w:rFonts w:cs="Arial"/>
          <w:szCs w:val="24"/>
        </w:rPr>
      </w:pPr>
      <w:r>
        <w:rPr>
          <w:rFonts w:cs="Arial"/>
          <w:szCs w:val="24"/>
        </w:rPr>
        <w:lastRenderedPageBreak/>
        <w:t xml:space="preserve">The proposal </w:t>
      </w:r>
      <w:r w:rsidR="00AD6E26">
        <w:rPr>
          <w:rFonts w:cs="Arial"/>
          <w:szCs w:val="24"/>
        </w:rPr>
        <w:t>would</w:t>
      </w:r>
      <w:r>
        <w:rPr>
          <w:rFonts w:cs="Arial"/>
          <w:szCs w:val="24"/>
        </w:rPr>
        <w:t xml:space="preserve"> deliver a much-needed Park and Ride facility for Ards. The Ards and Down Area Plan identifie</w:t>
      </w:r>
      <w:r w:rsidR="00AD6E26">
        <w:rPr>
          <w:rFonts w:cs="Arial"/>
          <w:szCs w:val="24"/>
        </w:rPr>
        <w:t>d</w:t>
      </w:r>
      <w:r>
        <w:rPr>
          <w:rFonts w:cs="Arial"/>
          <w:szCs w:val="24"/>
        </w:rPr>
        <w:t xml:space="preserve"> the former Scrabo High School site at the bottom of Kemp Stones Road as a potential location for a modal interchange under proposal NS37, intended to provide express bus services and a park and ride facility. However, since the adoption of the ADAP, this site ha</w:t>
      </w:r>
      <w:r w:rsidR="00AD6E26">
        <w:rPr>
          <w:rFonts w:cs="Arial"/>
          <w:szCs w:val="24"/>
        </w:rPr>
        <w:t>d</w:t>
      </w:r>
      <w:r>
        <w:rPr>
          <w:rFonts w:cs="Arial"/>
          <w:szCs w:val="24"/>
        </w:rPr>
        <w:t xml:space="preserve"> been substantially redeveloped for housing with a further planning application for an additional 24 dwellings currently under consideration, therefore development of this site for a </w:t>
      </w:r>
      <w:proofErr w:type="gramStart"/>
      <w:r>
        <w:rPr>
          <w:rFonts w:cs="Arial"/>
          <w:szCs w:val="24"/>
        </w:rPr>
        <w:t>Park</w:t>
      </w:r>
      <w:proofErr w:type="gramEnd"/>
      <w:r>
        <w:rPr>
          <w:rFonts w:cs="Arial"/>
          <w:szCs w:val="24"/>
        </w:rPr>
        <w:t xml:space="preserve"> and Ride facility would no longer be feasible.</w:t>
      </w:r>
    </w:p>
    <w:p w14:paraId="1DA54618" w14:textId="77777777" w:rsidR="00AD6E26" w:rsidRDefault="00AD6E26" w:rsidP="00C40F5A">
      <w:pPr>
        <w:jc w:val="both"/>
        <w:rPr>
          <w:rFonts w:cs="Arial"/>
          <w:b/>
          <w:bCs/>
          <w:szCs w:val="24"/>
        </w:rPr>
      </w:pPr>
    </w:p>
    <w:p w14:paraId="76B661DC" w14:textId="6A88DD1E" w:rsidR="00C40F5A" w:rsidRDefault="00C40F5A" w:rsidP="00244A5D">
      <w:pPr>
        <w:rPr>
          <w:rFonts w:cs="Arial"/>
          <w:szCs w:val="24"/>
        </w:rPr>
      </w:pPr>
      <w:r w:rsidRPr="00E602AB">
        <w:rPr>
          <w:rFonts w:cs="Arial"/>
          <w:szCs w:val="24"/>
        </w:rPr>
        <w:t xml:space="preserve">The proposed site for the </w:t>
      </w:r>
      <w:proofErr w:type="gramStart"/>
      <w:r w:rsidRPr="00E602AB">
        <w:rPr>
          <w:rFonts w:cs="Arial"/>
          <w:szCs w:val="24"/>
        </w:rPr>
        <w:t>Park</w:t>
      </w:r>
      <w:proofErr w:type="gramEnd"/>
      <w:r w:rsidRPr="00E602AB">
        <w:rPr>
          <w:rFonts w:cs="Arial"/>
          <w:szCs w:val="24"/>
        </w:rPr>
        <w:t xml:space="preserve"> and Ride facility </w:t>
      </w:r>
      <w:r w:rsidR="00244A5D">
        <w:rPr>
          <w:rFonts w:cs="Arial"/>
          <w:szCs w:val="24"/>
        </w:rPr>
        <w:t xml:space="preserve">was </w:t>
      </w:r>
      <w:r w:rsidRPr="00E602AB">
        <w:rPr>
          <w:rFonts w:cs="Arial"/>
          <w:szCs w:val="24"/>
        </w:rPr>
        <w:t>considered to meet the regional strategic objectives for transportation as set out in the SPPS</w:t>
      </w:r>
      <w:r>
        <w:rPr>
          <w:rFonts w:cs="Arial"/>
          <w:szCs w:val="24"/>
        </w:rPr>
        <w:t xml:space="preserve">, encouraging travel by public transport and reducing reliance on the private car to help tackle growing congestion. The site </w:t>
      </w:r>
      <w:r w:rsidR="00244A5D">
        <w:rPr>
          <w:rFonts w:cs="Arial"/>
          <w:szCs w:val="24"/>
        </w:rPr>
        <w:t xml:space="preserve">was </w:t>
      </w:r>
      <w:r>
        <w:rPr>
          <w:rFonts w:cs="Arial"/>
          <w:szCs w:val="24"/>
        </w:rPr>
        <w:t xml:space="preserve">well served by main traffic routes and </w:t>
      </w:r>
      <w:r w:rsidR="00244A5D">
        <w:rPr>
          <w:rFonts w:cs="Arial"/>
          <w:szCs w:val="24"/>
        </w:rPr>
        <w:t xml:space="preserve">was </w:t>
      </w:r>
      <w:r>
        <w:rPr>
          <w:rFonts w:cs="Arial"/>
          <w:szCs w:val="24"/>
        </w:rPr>
        <w:t xml:space="preserve">accessible by foot with Newtownards bus station located nearby, 700m to the south-east on Regent Street. The current proposal </w:t>
      </w:r>
      <w:r w:rsidR="00244A5D">
        <w:rPr>
          <w:rFonts w:cs="Arial"/>
          <w:szCs w:val="24"/>
        </w:rPr>
        <w:t>was</w:t>
      </w:r>
      <w:r>
        <w:rPr>
          <w:rFonts w:cs="Arial"/>
          <w:szCs w:val="24"/>
        </w:rPr>
        <w:t xml:space="preserve"> designed to meet growth in demand from passengers travelling on the important transport corridor from Newtownards to Belfast, also benefitting North Down and the Ards Peninsula and </w:t>
      </w:r>
      <w:r w:rsidR="00244A5D">
        <w:rPr>
          <w:rFonts w:cs="Arial"/>
          <w:szCs w:val="24"/>
        </w:rPr>
        <w:t>would</w:t>
      </w:r>
      <w:r>
        <w:rPr>
          <w:rFonts w:cs="Arial"/>
          <w:szCs w:val="24"/>
        </w:rPr>
        <w:t xml:space="preserve"> provide additional facilities to link to the existing Glider route on the Newtownards Road.</w:t>
      </w:r>
    </w:p>
    <w:p w14:paraId="4E0DBA42" w14:textId="77777777" w:rsidR="00244A5D" w:rsidRDefault="00244A5D" w:rsidP="00C40F5A">
      <w:pPr>
        <w:jc w:val="both"/>
        <w:rPr>
          <w:rFonts w:cs="Arial"/>
          <w:szCs w:val="24"/>
        </w:rPr>
      </w:pPr>
    </w:p>
    <w:p w14:paraId="4DD5204B" w14:textId="13187BD6" w:rsidR="00C40F5A" w:rsidRDefault="00C40F5A" w:rsidP="00244A5D">
      <w:pPr>
        <w:rPr>
          <w:rFonts w:cs="Arial"/>
          <w:szCs w:val="24"/>
        </w:rPr>
      </w:pPr>
      <w:r>
        <w:rPr>
          <w:rFonts w:cs="Arial"/>
          <w:szCs w:val="24"/>
        </w:rPr>
        <w:t>The proposal also me</w:t>
      </w:r>
      <w:r w:rsidR="00244A5D">
        <w:rPr>
          <w:rFonts w:cs="Arial"/>
          <w:szCs w:val="24"/>
        </w:rPr>
        <w:t>t</w:t>
      </w:r>
      <w:r>
        <w:rPr>
          <w:rFonts w:cs="Arial"/>
          <w:szCs w:val="24"/>
        </w:rPr>
        <w:t xml:space="preserve"> the requirements of Planning Policy Statement 3, Policy AMP10: Provision of Public and Private Car Parks which require</w:t>
      </w:r>
      <w:r w:rsidR="00244A5D">
        <w:rPr>
          <w:rFonts w:cs="Arial"/>
          <w:szCs w:val="24"/>
        </w:rPr>
        <w:t xml:space="preserve">d </w:t>
      </w:r>
      <w:r>
        <w:rPr>
          <w:rFonts w:cs="Arial"/>
          <w:szCs w:val="24"/>
        </w:rPr>
        <w:t>proposals to meet a need identified by the Department for Regional Development or a need accepted by DRD following a robust analysis provided by the developer. In 2015 D</w:t>
      </w:r>
      <w:r w:rsidR="00244A5D">
        <w:rPr>
          <w:rFonts w:cs="Arial"/>
          <w:szCs w:val="24"/>
        </w:rPr>
        <w:t>f</w:t>
      </w:r>
      <w:r>
        <w:rPr>
          <w:rFonts w:cs="Arial"/>
          <w:szCs w:val="24"/>
        </w:rPr>
        <w:t xml:space="preserve">I carried out a strategic review of Park and Ride in NI which sought to enhance the targeted provision of Park and Ride. </w:t>
      </w:r>
      <w:r w:rsidR="009B0B58">
        <w:rPr>
          <w:rFonts w:cs="Arial"/>
          <w:szCs w:val="24"/>
        </w:rPr>
        <w:t xml:space="preserve">Strategic transport corridors into Belfast and the Park and Ride facility currently proposed for Newtownards was one of 5 projects that had been prioritised by DfI as part of the </w:t>
      </w:r>
      <w:proofErr w:type="gramStart"/>
      <w:r w:rsidR="009B0B58">
        <w:rPr>
          <w:rFonts w:cs="Arial"/>
          <w:szCs w:val="24"/>
        </w:rPr>
        <w:t>Park</w:t>
      </w:r>
      <w:proofErr w:type="gramEnd"/>
      <w:r w:rsidR="009B0B58">
        <w:rPr>
          <w:rFonts w:cs="Arial"/>
          <w:szCs w:val="24"/>
        </w:rPr>
        <w:t xml:space="preserve"> and Ride programme across NI. </w:t>
      </w:r>
      <w:r>
        <w:rPr>
          <w:rFonts w:cs="Arial"/>
          <w:szCs w:val="24"/>
        </w:rPr>
        <w:t>The selection process for the Ards Park and Ride facility involved a detailed appraisal carried out by Atkins Consultancy who were commissioned by D</w:t>
      </w:r>
      <w:r w:rsidR="00244A5D">
        <w:rPr>
          <w:rFonts w:cs="Arial"/>
          <w:szCs w:val="24"/>
        </w:rPr>
        <w:t>f</w:t>
      </w:r>
      <w:r>
        <w:rPr>
          <w:rFonts w:cs="Arial"/>
          <w:szCs w:val="24"/>
        </w:rPr>
        <w:t>I in 2018.  Three sites were considered, the current former leisure centre site, former MOT centre and the site at Kempe Stones Road, taking account of factors such as location, size, site availability and service capacity to determine their suitability for development with the former leisure centre site ranking highest by the study.</w:t>
      </w:r>
    </w:p>
    <w:p w14:paraId="3A865E26" w14:textId="77777777" w:rsidR="00244A5D" w:rsidRDefault="00244A5D" w:rsidP="00244A5D">
      <w:pPr>
        <w:rPr>
          <w:rFonts w:cs="Arial"/>
          <w:szCs w:val="24"/>
        </w:rPr>
      </w:pPr>
    </w:p>
    <w:p w14:paraId="0444C254" w14:textId="3D073A94" w:rsidR="00C40F5A" w:rsidRDefault="00C40F5A" w:rsidP="00244A5D">
      <w:pPr>
        <w:rPr>
          <w:rFonts w:cs="Arial"/>
          <w:szCs w:val="24"/>
        </w:rPr>
      </w:pPr>
      <w:r w:rsidRPr="00D2574F">
        <w:rPr>
          <w:rFonts w:cs="Arial"/>
          <w:szCs w:val="24"/>
        </w:rPr>
        <w:t xml:space="preserve">The impact of the </w:t>
      </w:r>
      <w:r>
        <w:rPr>
          <w:rFonts w:cs="Arial"/>
          <w:szCs w:val="24"/>
        </w:rPr>
        <w:t>development on existing highways ha</w:t>
      </w:r>
      <w:r w:rsidR="00244A5D">
        <w:rPr>
          <w:rFonts w:cs="Arial"/>
          <w:szCs w:val="24"/>
        </w:rPr>
        <w:t>d</w:t>
      </w:r>
      <w:r>
        <w:rPr>
          <w:rFonts w:cs="Arial"/>
          <w:szCs w:val="24"/>
        </w:rPr>
        <w:t xml:space="preserve"> been considered in detail in the submitted Transport Assessment. A number of road improvement works </w:t>
      </w:r>
      <w:r w:rsidR="00244A5D">
        <w:rPr>
          <w:rFonts w:cs="Arial"/>
          <w:szCs w:val="24"/>
        </w:rPr>
        <w:t>would</w:t>
      </w:r>
      <w:r>
        <w:rPr>
          <w:rFonts w:cs="Arial"/>
          <w:szCs w:val="24"/>
        </w:rPr>
        <w:t xml:space="preserve"> be undertaken in accordance with the findings and recommendations of the </w:t>
      </w:r>
      <w:r w:rsidR="000102DC">
        <w:rPr>
          <w:rFonts w:cs="Arial"/>
          <w:szCs w:val="24"/>
        </w:rPr>
        <w:t>transport assessment</w:t>
      </w:r>
      <w:r>
        <w:rPr>
          <w:rFonts w:cs="Arial"/>
          <w:szCs w:val="24"/>
        </w:rPr>
        <w:t xml:space="preserve"> however overall, the development h</w:t>
      </w:r>
      <w:r w:rsidR="00244A5D">
        <w:rPr>
          <w:rFonts w:cs="Arial"/>
          <w:szCs w:val="24"/>
        </w:rPr>
        <w:t>ad</w:t>
      </w:r>
      <w:r>
        <w:rPr>
          <w:rFonts w:cs="Arial"/>
          <w:szCs w:val="24"/>
        </w:rPr>
        <w:t xml:space="preserve"> been shown to have minimal impact on existing road network operation. Road improvement works </w:t>
      </w:r>
      <w:r w:rsidR="00244A5D">
        <w:rPr>
          <w:rFonts w:cs="Arial"/>
          <w:szCs w:val="24"/>
        </w:rPr>
        <w:t>would</w:t>
      </w:r>
      <w:r>
        <w:rPr>
          <w:rFonts w:cs="Arial"/>
          <w:szCs w:val="24"/>
        </w:rPr>
        <w:t xml:space="preserve"> include a right turn ghost island at the William Street site access to ensure that through traffic movement here remain</w:t>
      </w:r>
      <w:r w:rsidR="00244A5D">
        <w:rPr>
          <w:rFonts w:cs="Arial"/>
          <w:szCs w:val="24"/>
        </w:rPr>
        <w:t>ed</w:t>
      </w:r>
      <w:r>
        <w:rPr>
          <w:rFonts w:cs="Arial"/>
          <w:szCs w:val="24"/>
        </w:rPr>
        <w:t xml:space="preserve"> uninhibited. A proposed left turn lane only and give way junction </w:t>
      </w:r>
      <w:r w:rsidR="00244A5D">
        <w:rPr>
          <w:rFonts w:cs="Arial"/>
          <w:szCs w:val="24"/>
        </w:rPr>
        <w:t>would</w:t>
      </w:r>
      <w:r>
        <w:rPr>
          <w:rFonts w:cs="Arial"/>
          <w:szCs w:val="24"/>
        </w:rPr>
        <w:t xml:space="preserve"> be provided at the junction of William Street and Hardford Link and a proposed right turn ghost islands </w:t>
      </w:r>
      <w:r w:rsidR="00244A5D">
        <w:rPr>
          <w:rFonts w:cs="Arial"/>
          <w:szCs w:val="24"/>
        </w:rPr>
        <w:t xml:space="preserve">would </w:t>
      </w:r>
      <w:r>
        <w:rPr>
          <w:rFonts w:cs="Arial"/>
          <w:szCs w:val="24"/>
        </w:rPr>
        <w:t>also be provided from Hardford Link onto Corry Street and from Hardford Link onto Glenford Road.</w:t>
      </w:r>
    </w:p>
    <w:p w14:paraId="0AAA19F1" w14:textId="77777777" w:rsidR="00244A5D" w:rsidRPr="009C6568" w:rsidRDefault="00244A5D" w:rsidP="00244A5D">
      <w:pPr>
        <w:rPr>
          <w:rFonts w:cs="Arial"/>
          <w:szCs w:val="24"/>
        </w:rPr>
      </w:pPr>
    </w:p>
    <w:p w14:paraId="5CDFC544" w14:textId="2D7FAD1C" w:rsidR="00C40F5A" w:rsidRDefault="00C40F5A" w:rsidP="00597511">
      <w:pPr>
        <w:rPr>
          <w:rFonts w:cs="Arial"/>
          <w:szCs w:val="24"/>
        </w:rPr>
      </w:pPr>
      <w:r w:rsidRPr="00B839A7">
        <w:rPr>
          <w:rFonts w:cs="Arial"/>
          <w:szCs w:val="24"/>
        </w:rPr>
        <w:t>A detailed landscaping scheme ha</w:t>
      </w:r>
      <w:r w:rsidR="00244A5D">
        <w:rPr>
          <w:rFonts w:cs="Arial"/>
          <w:szCs w:val="24"/>
        </w:rPr>
        <w:t>d</w:t>
      </w:r>
      <w:r>
        <w:rPr>
          <w:rFonts w:cs="Arial"/>
          <w:szCs w:val="24"/>
        </w:rPr>
        <w:t xml:space="preserve"> </w:t>
      </w:r>
      <w:r w:rsidRPr="00B839A7">
        <w:rPr>
          <w:rFonts w:cs="Arial"/>
          <w:szCs w:val="24"/>
        </w:rPr>
        <w:t>been submitted with the application.</w:t>
      </w:r>
      <w:r w:rsidRPr="00B839A7">
        <w:rPr>
          <w:rFonts w:cs="Arial"/>
          <w:b/>
          <w:bCs/>
          <w:szCs w:val="24"/>
        </w:rPr>
        <w:t xml:space="preserve"> </w:t>
      </w:r>
      <w:r w:rsidRPr="00B839A7">
        <w:rPr>
          <w:rFonts w:cs="Arial"/>
          <w:szCs w:val="24"/>
        </w:rPr>
        <w:t xml:space="preserve">While some of the existing trees along the William Street frontage </w:t>
      </w:r>
      <w:r w:rsidR="00597511">
        <w:rPr>
          <w:rFonts w:cs="Arial"/>
          <w:szCs w:val="24"/>
        </w:rPr>
        <w:t xml:space="preserve">would </w:t>
      </w:r>
      <w:r w:rsidRPr="00B839A7">
        <w:rPr>
          <w:rFonts w:cs="Arial"/>
          <w:szCs w:val="24"/>
        </w:rPr>
        <w:t xml:space="preserve">need to be removed to accommodate the new access and footway, a considerable number of new trees </w:t>
      </w:r>
      <w:r w:rsidR="00597511">
        <w:rPr>
          <w:rFonts w:cs="Arial"/>
          <w:szCs w:val="24"/>
        </w:rPr>
        <w:t>would</w:t>
      </w:r>
      <w:r w:rsidRPr="00B839A7">
        <w:rPr>
          <w:rFonts w:cs="Arial"/>
          <w:szCs w:val="24"/>
        </w:rPr>
        <w:t xml:space="preserve"> be planted along this frontage, within the site itself and along the Hardford Link and Corry Street frontages to help soften the impact of the development. Small </w:t>
      </w:r>
      <w:r w:rsidRPr="00B839A7">
        <w:rPr>
          <w:rFonts w:cs="Arial"/>
          <w:szCs w:val="24"/>
        </w:rPr>
        <w:lastRenderedPageBreak/>
        <w:t>pockets of landscaping and tree planting ha</w:t>
      </w:r>
      <w:r w:rsidR="00597511">
        <w:rPr>
          <w:rFonts w:cs="Arial"/>
          <w:szCs w:val="24"/>
        </w:rPr>
        <w:t>d</w:t>
      </w:r>
      <w:r w:rsidRPr="00B839A7">
        <w:rPr>
          <w:rFonts w:cs="Arial"/>
          <w:szCs w:val="24"/>
        </w:rPr>
        <w:t xml:space="preserve"> been proposed throughout the car park layout to break up the large areas of hardstanding.</w:t>
      </w:r>
      <w:r>
        <w:rPr>
          <w:rFonts w:cs="Arial"/>
          <w:szCs w:val="24"/>
        </w:rPr>
        <w:t xml:space="preserve"> Given the extensive landscaping proposed and the retention and enhancement of the soft green edges around the site, it </w:t>
      </w:r>
      <w:r w:rsidR="00597511">
        <w:rPr>
          <w:rFonts w:cs="Arial"/>
          <w:szCs w:val="24"/>
        </w:rPr>
        <w:t>was</w:t>
      </w:r>
      <w:r>
        <w:rPr>
          <w:rFonts w:cs="Arial"/>
          <w:szCs w:val="24"/>
        </w:rPr>
        <w:t xml:space="preserve"> considered that the proposal </w:t>
      </w:r>
      <w:r w:rsidR="00597511">
        <w:rPr>
          <w:rFonts w:cs="Arial"/>
          <w:szCs w:val="24"/>
        </w:rPr>
        <w:t>would</w:t>
      </w:r>
      <w:r>
        <w:rPr>
          <w:rFonts w:cs="Arial"/>
          <w:szCs w:val="24"/>
        </w:rPr>
        <w:t xml:space="preserve"> cause no adverse visual impact on the existing townscape.</w:t>
      </w:r>
    </w:p>
    <w:p w14:paraId="301E4FAE" w14:textId="77777777" w:rsidR="000102DC" w:rsidRDefault="000102DC" w:rsidP="00597511">
      <w:pPr>
        <w:rPr>
          <w:rFonts w:cs="Arial"/>
          <w:szCs w:val="24"/>
        </w:rPr>
      </w:pPr>
    </w:p>
    <w:p w14:paraId="0F9F96C0" w14:textId="31B419DB" w:rsidR="00C40F5A" w:rsidRDefault="00C40F5A" w:rsidP="00597511">
      <w:pPr>
        <w:rPr>
          <w:rFonts w:cs="Arial"/>
          <w:szCs w:val="24"/>
        </w:rPr>
      </w:pPr>
      <w:r>
        <w:rPr>
          <w:rFonts w:cs="Arial"/>
          <w:szCs w:val="24"/>
        </w:rPr>
        <w:t>The existing play park and small area of open space</w:t>
      </w:r>
      <w:r w:rsidR="00597511">
        <w:rPr>
          <w:rFonts w:cs="Arial"/>
          <w:szCs w:val="24"/>
        </w:rPr>
        <w:t xml:space="preserve"> would</w:t>
      </w:r>
      <w:r>
        <w:rPr>
          <w:rFonts w:cs="Arial"/>
          <w:szCs w:val="24"/>
        </w:rPr>
        <w:t xml:space="preserve"> be relocated to the north-eastern corner of the site and as set out in the case officer’s report, the Planning Department </w:t>
      </w:r>
      <w:r w:rsidR="00257912">
        <w:rPr>
          <w:rFonts w:cs="Arial"/>
          <w:szCs w:val="24"/>
        </w:rPr>
        <w:t>was</w:t>
      </w:r>
      <w:r>
        <w:rPr>
          <w:rFonts w:cs="Arial"/>
          <w:szCs w:val="24"/>
        </w:rPr>
        <w:t xml:space="preserve"> satisfied that the proposal meets the requirements of Planning Policy Statement 8: Open Space, Sport and Outdoor Recreation. It </w:t>
      </w:r>
      <w:r w:rsidR="00257912">
        <w:rPr>
          <w:rFonts w:cs="Arial"/>
          <w:szCs w:val="24"/>
        </w:rPr>
        <w:t>was</w:t>
      </w:r>
      <w:r>
        <w:rPr>
          <w:rFonts w:cs="Arial"/>
          <w:szCs w:val="24"/>
        </w:rPr>
        <w:t xml:space="preserve"> proposed that the ownership and management of the replacement playpark </w:t>
      </w:r>
      <w:r w:rsidR="00257912">
        <w:rPr>
          <w:rFonts w:cs="Arial"/>
          <w:szCs w:val="24"/>
        </w:rPr>
        <w:t xml:space="preserve">would </w:t>
      </w:r>
      <w:r>
        <w:rPr>
          <w:rFonts w:cs="Arial"/>
          <w:szCs w:val="24"/>
        </w:rPr>
        <w:t xml:space="preserve">be transferred to the Council. It </w:t>
      </w:r>
      <w:r w:rsidR="00257912">
        <w:rPr>
          <w:rFonts w:cs="Arial"/>
          <w:szCs w:val="24"/>
        </w:rPr>
        <w:t>was</w:t>
      </w:r>
      <w:r>
        <w:rPr>
          <w:rFonts w:cs="Arial"/>
          <w:szCs w:val="24"/>
        </w:rPr>
        <w:t xml:space="preserve"> also recommended that approval would be subject to a condition requiring details of the design of the playpark and the play equipment to be submitted to the Council for approval prior to commencement of development along with a management and maintenance plan.</w:t>
      </w:r>
    </w:p>
    <w:p w14:paraId="61AAABFF" w14:textId="77777777" w:rsidR="00257912" w:rsidRDefault="00257912" w:rsidP="00597511">
      <w:pPr>
        <w:rPr>
          <w:rFonts w:cs="Arial"/>
          <w:szCs w:val="24"/>
        </w:rPr>
      </w:pPr>
    </w:p>
    <w:p w14:paraId="7866FD71" w14:textId="73ADE628" w:rsidR="00C40F5A" w:rsidRDefault="00C40F5A" w:rsidP="00597511">
      <w:pPr>
        <w:rPr>
          <w:rFonts w:cs="Arial"/>
          <w:szCs w:val="24"/>
        </w:rPr>
      </w:pPr>
      <w:r w:rsidRPr="00723AC3">
        <w:rPr>
          <w:rFonts w:cs="Arial"/>
          <w:szCs w:val="24"/>
        </w:rPr>
        <w:t xml:space="preserve">In terms of environmental impact, </w:t>
      </w:r>
      <w:r>
        <w:rPr>
          <w:rFonts w:cs="Arial"/>
          <w:szCs w:val="24"/>
        </w:rPr>
        <w:t>an Ecological Appraisal was undertaken and an Ecology Report submitted with the application. Both Shared Environmental Service and DAERA Natural Environment Division were consulted on the application and</w:t>
      </w:r>
      <w:r w:rsidR="00257912">
        <w:rPr>
          <w:rFonts w:cs="Arial"/>
          <w:szCs w:val="24"/>
        </w:rPr>
        <w:t xml:space="preserve"> were</w:t>
      </w:r>
      <w:r>
        <w:rPr>
          <w:rFonts w:cs="Arial"/>
          <w:szCs w:val="24"/>
        </w:rPr>
        <w:t xml:space="preserve"> content that the project would result in no adverse impact on the integrity of any European site. NED </w:t>
      </w:r>
      <w:r w:rsidR="00257912">
        <w:rPr>
          <w:rFonts w:cs="Arial"/>
          <w:szCs w:val="24"/>
        </w:rPr>
        <w:t xml:space="preserve">was </w:t>
      </w:r>
      <w:r>
        <w:rPr>
          <w:rFonts w:cs="Arial"/>
          <w:szCs w:val="24"/>
        </w:rPr>
        <w:t xml:space="preserve">also content that the proposal </w:t>
      </w:r>
      <w:r w:rsidR="00257912">
        <w:rPr>
          <w:rFonts w:cs="Arial"/>
          <w:szCs w:val="24"/>
        </w:rPr>
        <w:t>was</w:t>
      </w:r>
      <w:r>
        <w:rPr>
          <w:rFonts w:cs="Arial"/>
          <w:szCs w:val="24"/>
        </w:rPr>
        <w:t xml:space="preserve"> unlikely to result in any significant impact on protected or priority species and habitats subject to the recommended conditions.</w:t>
      </w:r>
    </w:p>
    <w:p w14:paraId="016E0AB8" w14:textId="77777777" w:rsidR="00257912" w:rsidRDefault="00257912" w:rsidP="00257912">
      <w:pPr>
        <w:rPr>
          <w:rFonts w:asciiTheme="majorHAnsi" w:hAnsiTheme="majorHAnsi" w:cstheme="majorHAnsi"/>
        </w:rPr>
      </w:pPr>
    </w:p>
    <w:p w14:paraId="2215D303" w14:textId="766813B5" w:rsidR="00C40F5A" w:rsidRDefault="00C40F5A" w:rsidP="00257912">
      <w:pPr>
        <w:rPr>
          <w:rFonts w:cs="Arial"/>
          <w:szCs w:val="24"/>
        </w:rPr>
      </w:pPr>
      <w:r w:rsidRPr="001455CD">
        <w:rPr>
          <w:rFonts w:cs="Arial"/>
          <w:szCs w:val="24"/>
        </w:rPr>
        <w:t xml:space="preserve">The Planning Department </w:t>
      </w:r>
      <w:r w:rsidR="00257912">
        <w:rPr>
          <w:rFonts w:cs="Arial"/>
          <w:szCs w:val="24"/>
        </w:rPr>
        <w:t>was</w:t>
      </w:r>
      <w:r w:rsidRPr="001455CD">
        <w:rPr>
          <w:rFonts w:cs="Arial"/>
          <w:szCs w:val="24"/>
        </w:rPr>
        <w:t xml:space="preserve"> </w:t>
      </w:r>
      <w:r>
        <w:rPr>
          <w:rFonts w:cs="Arial"/>
          <w:szCs w:val="24"/>
        </w:rPr>
        <w:t xml:space="preserve">also </w:t>
      </w:r>
      <w:r w:rsidRPr="001455CD">
        <w:rPr>
          <w:rFonts w:cs="Arial"/>
          <w:szCs w:val="24"/>
        </w:rPr>
        <w:t xml:space="preserve">content that the proposal </w:t>
      </w:r>
      <w:r w:rsidR="00257912">
        <w:rPr>
          <w:rFonts w:cs="Arial"/>
          <w:szCs w:val="24"/>
        </w:rPr>
        <w:t>would</w:t>
      </w:r>
      <w:r w:rsidRPr="001455CD">
        <w:rPr>
          <w:rFonts w:cs="Arial"/>
          <w:szCs w:val="24"/>
        </w:rPr>
        <w:t xml:space="preserve"> not result in any unacceptable adverse impact on the amenity of adjacent residential properties. Noise Assessment and Air Quality Assessment reports </w:t>
      </w:r>
      <w:r w:rsidR="00257912">
        <w:rPr>
          <w:rFonts w:cs="Arial"/>
          <w:szCs w:val="24"/>
        </w:rPr>
        <w:t>had</w:t>
      </w:r>
      <w:r w:rsidRPr="001455CD">
        <w:rPr>
          <w:rFonts w:cs="Arial"/>
          <w:szCs w:val="24"/>
        </w:rPr>
        <w:t xml:space="preserve"> been submitted in support of the application. The Noise Assessment concluded that the proposed park and ride car park and bus centre </w:t>
      </w:r>
      <w:r w:rsidR="00257912">
        <w:rPr>
          <w:rFonts w:cs="Arial"/>
          <w:szCs w:val="24"/>
        </w:rPr>
        <w:t xml:space="preserve">would </w:t>
      </w:r>
      <w:r w:rsidRPr="001455CD">
        <w:rPr>
          <w:rFonts w:cs="Arial"/>
          <w:szCs w:val="24"/>
        </w:rPr>
        <w:t xml:space="preserve">feature noise sources that </w:t>
      </w:r>
      <w:r w:rsidR="00257912">
        <w:rPr>
          <w:rFonts w:cs="Arial"/>
          <w:szCs w:val="24"/>
        </w:rPr>
        <w:t>were</w:t>
      </w:r>
      <w:r w:rsidRPr="001455CD">
        <w:rPr>
          <w:rFonts w:cs="Arial"/>
          <w:szCs w:val="24"/>
        </w:rPr>
        <w:t xml:space="preserve"> already present within the existing ambient noise climate (i.e. road traffic noise). As such, the proposal </w:t>
      </w:r>
      <w:r w:rsidR="00257912">
        <w:rPr>
          <w:rFonts w:cs="Arial"/>
          <w:szCs w:val="24"/>
        </w:rPr>
        <w:t>was</w:t>
      </w:r>
      <w:r w:rsidRPr="001455CD">
        <w:rPr>
          <w:rFonts w:cs="Arial"/>
          <w:szCs w:val="24"/>
        </w:rPr>
        <w:t xml:space="preserve"> not expected to cause a nuisance in this respect.</w:t>
      </w:r>
      <w:r>
        <w:rPr>
          <w:rFonts w:cs="Arial"/>
          <w:szCs w:val="24"/>
        </w:rPr>
        <w:t xml:space="preserve"> </w:t>
      </w:r>
      <w:r w:rsidRPr="001455CD">
        <w:rPr>
          <w:rFonts w:cs="Arial"/>
          <w:szCs w:val="24"/>
        </w:rPr>
        <w:t>Environmental Health ha</w:t>
      </w:r>
      <w:r w:rsidR="00257912">
        <w:rPr>
          <w:rFonts w:cs="Arial"/>
          <w:szCs w:val="24"/>
        </w:rPr>
        <w:t>d</w:t>
      </w:r>
      <w:r w:rsidRPr="001455CD">
        <w:rPr>
          <w:rFonts w:cs="Arial"/>
          <w:szCs w:val="24"/>
        </w:rPr>
        <w:t xml:space="preserve"> been consulted and having considered </w:t>
      </w:r>
      <w:r>
        <w:rPr>
          <w:rFonts w:cs="Arial"/>
          <w:szCs w:val="24"/>
        </w:rPr>
        <w:t xml:space="preserve">all of </w:t>
      </w:r>
      <w:r w:rsidRPr="001455CD">
        <w:rPr>
          <w:rFonts w:cs="Arial"/>
          <w:szCs w:val="24"/>
        </w:rPr>
        <w:t>the submitted information</w:t>
      </w:r>
      <w:r>
        <w:rPr>
          <w:rFonts w:cs="Arial"/>
          <w:szCs w:val="24"/>
        </w:rPr>
        <w:t xml:space="preserve"> and assessments</w:t>
      </w:r>
      <w:r w:rsidRPr="001455CD">
        <w:rPr>
          <w:rFonts w:cs="Arial"/>
          <w:szCs w:val="24"/>
        </w:rPr>
        <w:t xml:space="preserve">, </w:t>
      </w:r>
      <w:r w:rsidR="00257912">
        <w:rPr>
          <w:rFonts w:cs="Arial"/>
          <w:szCs w:val="24"/>
        </w:rPr>
        <w:t>was</w:t>
      </w:r>
      <w:r>
        <w:rPr>
          <w:rFonts w:cs="Arial"/>
          <w:szCs w:val="24"/>
        </w:rPr>
        <w:t xml:space="preserve"> content subject to the recommended planning conditions.</w:t>
      </w:r>
    </w:p>
    <w:p w14:paraId="4730F497" w14:textId="77777777" w:rsidR="00257912" w:rsidRDefault="00257912" w:rsidP="00257912">
      <w:pPr>
        <w:rPr>
          <w:rFonts w:cs="Arial"/>
          <w:szCs w:val="24"/>
        </w:rPr>
      </w:pPr>
    </w:p>
    <w:p w14:paraId="3A4CD06A" w14:textId="360C7A0A" w:rsidR="00C40F5A" w:rsidRDefault="00C40F5A" w:rsidP="00257912">
      <w:pPr>
        <w:rPr>
          <w:rFonts w:cs="Arial"/>
          <w:szCs w:val="24"/>
        </w:rPr>
      </w:pPr>
      <w:r w:rsidRPr="00D749A8">
        <w:rPr>
          <w:rFonts w:cs="Arial"/>
          <w:szCs w:val="24"/>
        </w:rPr>
        <w:t>In terms of impact on privacy, the existing residential properties which would potentially be affected by the proposal include the dwellings at 28-58 William Street which back onto the eastern boundary of the site and the dwellings at 23 to 63 Corry Street which back onto the south</w:t>
      </w:r>
      <w:r>
        <w:rPr>
          <w:rFonts w:cs="Arial"/>
          <w:szCs w:val="24"/>
        </w:rPr>
        <w:t>-</w:t>
      </w:r>
      <w:r w:rsidRPr="00D749A8">
        <w:rPr>
          <w:rFonts w:cs="Arial"/>
          <w:szCs w:val="24"/>
        </w:rPr>
        <w:t xml:space="preserve">western boundary of the site. </w:t>
      </w:r>
      <w:r>
        <w:rPr>
          <w:rFonts w:cs="Arial"/>
          <w:szCs w:val="24"/>
        </w:rPr>
        <w:t>All of th</w:t>
      </w:r>
      <w:r w:rsidR="000102DC">
        <w:rPr>
          <w:rFonts w:cs="Arial"/>
          <w:szCs w:val="24"/>
        </w:rPr>
        <w:t>o</w:t>
      </w:r>
      <w:r>
        <w:rPr>
          <w:rFonts w:cs="Arial"/>
          <w:szCs w:val="24"/>
        </w:rPr>
        <w:t xml:space="preserve">se properties are between 23-39m from the site boundaries with 2-3m high acoustic fencing proposed to provide further mitigation. </w:t>
      </w:r>
      <w:r w:rsidRPr="006438BB">
        <w:rPr>
          <w:rFonts w:cs="Arial"/>
          <w:szCs w:val="24"/>
        </w:rPr>
        <w:t xml:space="preserve">Furthermore, given that the area to the immediate rear of the existing dwellings was </w:t>
      </w:r>
      <w:r>
        <w:rPr>
          <w:rFonts w:cs="Arial"/>
          <w:szCs w:val="24"/>
        </w:rPr>
        <w:t>originally</w:t>
      </w:r>
      <w:r w:rsidRPr="006438BB">
        <w:rPr>
          <w:rFonts w:cs="Arial"/>
          <w:szCs w:val="24"/>
        </w:rPr>
        <w:t xml:space="preserve"> used as a car park for the leisure centre</w:t>
      </w:r>
      <w:r>
        <w:rPr>
          <w:rFonts w:cs="Arial"/>
          <w:szCs w:val="24"/>
        </w:rPr>
        <w:t xml:space="preserve"> and </w:t>
      </w:r>
      <w:r w:rsidRPr="006438BB">
        <w:rPr>
          <w:rFonts w:cs="Arial"/>
          <w:szCs w:val="24"/>
        </w:rPr>
        <w:t>continue</w:t>
      </w:r>
      <w:r w:rsidR="00257912">
        <w:rPr>
          <w:rFonts w:cs="Arial"/>
          <w:szCs w:val="24"/>
        </w:rPr>
        <w:t>d</w:t>
      </w:r>
      <w:r w:rsidRPr="006438BB">
        <w:rPr>
          <w:rFonts w:cs="Arial"/>
          <w:szCs w:val="24"/>
        </w:rPr>
        <w:t xml:space="preserve"> to be used as car parking </w:t>
      </w:r>
      <w:r>
        <w:rPr>
          <w:rFonts w:cs="Arial"/>
          <w:szCs w:val="24"/>
        </w:rPr>
        <w:t xml:space="preserve">it </w:t>
      </w:r>
      <w:r w:rsidR="00257912">
        <w:rPr>
          <w:rFonts w:cs="Arial"/>
          <w:szCs w:val="24"/>
        </w:rPr>
        <w:t>was</w:t>
      </w:r>
      <w:r>
        <w:rPr>
          <w:rFonts w:cs="Arial"/>
          <w:szCs w:val="24"/>
        </w:rPr>
        <w:t xml:space="preserve"> </w:t>
      </w:r>
      <w:r w:rsidRPr="006438BB">
        <w:rPr>
          <w:rFonts w:cs="Arial"/>
          <w:szCs w:val="24"/>
        </w:rPr>
        <w:t xml:space="preserve">not considered that the proposed </w:t>
      </w:r>
      <w:r>
        <w:rPr>
          <w:rFonts w:cs="Arial"/>
          <w:szCs w:val="24"/>
        </w:rPr>
        <w:t xml:space="preserve">Park and Ride </w:t>
      </w:r>
      <w:r w:rsidRPr="006438BB">
        <w:rPr>
          <w:rFonts w:cs="Arial"/>
          <w:szCs w:val="24"/>
        </w:rPr>
        <w:t>car parking use would result in any significantly greater impact</w:t>
      </w:r>
      <w:r>
        <w:rPr>
          <w:rFonts w:cs="Arial"/>
          <w:szCs w:val="24"/>
        </w:rPr>
        <w:t>.</w:t>
      </w:r>
    </w:p>
    <w:p w14:paraId="64F21B38" w14:textId="77777777" w:rsidR="00257912" w:rsidRDefault="00257912" w:rsidP="00257912">
      <w:pPr>
        <w:rPr>
          <w:rFonts w:cs="Arial"/>
          <w:szCs w:val="24"/>
        </w:rPr>
      </w:pPr>
    </w:p>
    <w:p w14:paraId="2FE4406F" w14:textId="07A38F33" w:rsidR="00C40F5A" w:rsidRPr="00EF274A" w:rsidRDefault="00C40F5A" w:rsidP="00257912">
      <w:pPr>
        <w:rPr>
          <w:rFonts w:asciiTheme="majorHAnsi" w:hAnsiTheme="majorHAnsi" w:cstheme="majorHAnsi"/>
        </w:rPr>
      </w:pPr>
      <w:r w:rsidRPr="00393DBA">
        <w:rPr>
          <w:rFonts w:cs="Arial"/>
          <w:szCs w:val="24"/>
        </w:rPr>
        <w:t xml:space="preserve">A series of pole mounted lighting columns and CCTV cameras </w:t>
      </w:r>
      <w:r w:rsidR="00257912">
        <w:rPr>
          <w:rFonts w:cs="Arial"/>
          <w:szCs w:val="24"/>
        </w:rPr>
        <w:t>were</w:t>
      </w:r>
      <w:r w:rsidRPr="00393DBA">
        <w:rPr>
          <w:rFonts w:cs="Arial"/>
          <w:szCs w:val="24"/>
        </w:rPr>
        <w:t xml:space="preserve"> </w:t>
      </w:r>
      <w:r>
        <w:rPr>
          <w:rFonts w:cs="Arial"/>
          <w:szCs w:val="24"/>
        </w:rPr>
        <w:t xml:space="preserve">also </w:t>
      </w:r>
      <w:r w:rsidRPr="00393DBA">
        <w:rPr>
          <w:rFonts w:cs="Arial"/>
          <w:szCs w:val="24"/>
        </w:rPr>
        <w:t>proposed throughout the site</w:t>
      </w:r>
      <w:r w:rsidR="00257912">
        <w:rPr>
          <w:rFonts w:cs="Arial"/>
          <w:szCs w:val="24"/>
        </w:rPr>
        <w:t xml:space="preserve">. </w:t>
      </w:r>
      <w:r w:rsidRPr="00393DBA">
        <w:rPr>
          <w:rFonts w:cs="Arial"/>
          <w:szCs w:val="24"/>
        </w:rPr>
        <w:t xml:space="preserve">It </w:t>
      </w:r>
      <w:r w:rsidR="00257912">
        <w:rPr>
          <w:rFonts w:cs="Arial"/>
          <w:szCs w:val="24"/>
        </w:rPr>
        <w:t xml:space="preserve">was </w:t>
      </w:r>
      <w:r w:rsidRPr="00393DBA">
        <w:rPr>
          <w:rFonts w:cs="Arial"/>
          <w:szCs w:val="24"/>
        </w:rPr>
        <w:t>considered that all of th</w:t>
      </w:r>
      <w:r w:rsidR="00257912">
        <w:rPr>
          <w:rFonts w:cs="Arial"/>
          <w:szCs w:val="24"/>
        </w:rPr>
        <w:t>o</w:t>
      </w:r>
      <w:r w:rsidRPr="00393DBA">
        <w:rPr>
          <w:rFonts w:cs="Arial"/>
          <w:szCs w:val="24"/>
        </w:rPr>
        <w:t xml:space="preserve">se </w:t>
      </w:r>
      <w:r w:rsidR="00257912">
        <w:rPr>
          <w:rFonts w:cs="Arial"/>
          <w:szCs w:val="24"/>
        </w:rPr>
        <w:t>were</w:t>
      </w:r>
      <w:r w:rsidRPr="00393DBA">
        <w:rPr>
          <w:rFonts w:cs="Arial"/>
          <w:szCs w:val="24"/>
        </w:rPr>
        <w:t xml:space="preserve"> located a sufficient distance from existing residential properties to ensure no adverse impact on amenity </w:t>
      </w:r>
      <w:r w:rsidR="00257912">
        <w:rPr>
          <w:rFonts w:cs="Arial"/>
          <w:szCs w:val="24"/>
        </w:rPr>
        <w:t>would</w:t>
      </w:r>
      <w:r w:rsidRPr="00393DBA">
        <w:rPr>
          <w:rFonts w:cs="Arial"/>
          <w:szCs w:val="24"/>
        </w:rPr>
        <w:t xml:space="preserve"> occur. Environmental Health ha</w:t>
      </w:r>
      <w:r w:rsidR="00257912">
        <w:rPr>
          <w:rFonts w:cs="Arial"/>
          <w:szCs w:val="24"/>
        </w:rPr>
        <w:t>d</w:t>
      </w:r>
      <w:r w:rsidRPr="00393DBA">
        <w:rPr>
          <w:rFonts w:cs="Arial"/>
          <w:szCs w:val="24"/>
        </w:rPr>
        <w:t xml:space="preserve"> raised no concerns with regard to the proposed lighting </w:t>
      </w:r>
      <w:r>
        <w:rPr>
          <w:rFonts w:cs="Arial"/>
          <w:szCs w:val="24"/>
        </w:rPr>
        <w:t>subject to a</w:t>
      </w:r>
      <w:r w:rsidRPr="00393DBA">
        <w:rPr>
          <w:rFonts w:cs="Arial"/>
          <w:szCs w:val="24"/>
        </w:rPr>
        <w:t xml:space="preserve"> condition </w:t>
      </w:r>
      <w:r>
        <w:rPr>
          <w:rFonts w:cs="Arial"/>
          <w:szCs w:val="24"/>
        </w:rPr>
        <w:t xml:space="preserve">requiring that </w:t>
      </w:r>
      <w:r w:rsidRPr="00393DBA">
        <w:rPr>
          <w:rFonts w:cs="Arial"/>
          <w:szCs w:val="24"/>
        </w:rPr>
        <w:t xml:space="preserve">any artificial lighting must </w:t>
      </w:r>
      <w:r w:rsidRPr="00393DBA">
        <w:rPr>
          <w:rFonts w:cs="Arial"/>
          <w:szCs w:val="24"/>
        </w:rPr>
        <w:lastRenderedPageBreak/>
        <w:t>conform to the requirements of the light intrusion levels contained within Table 2 of the Institute of Light Engineers Guidance Notes</w:t>
      </w:r>
      <w:r w:rsidR="000102DC">
        <w:rPr>
          <w:rFonts w:cs="Arial"/>
          <w:szCs w:val="24"/>
        </w:rPr>
        <w:t xml:space="preserve">. </w:t>
      </w:r>
    </w:p>
    <w:p w14:paraId="0DB2A2EB" w14:textId="77777777" w:rsidR="00257912" w:rsidRDefault="00257912" w:rsidP="00C40F5A">
      <w:pPr>
        <w:jc w:val="both"/>
        <w:rPr>
          <w:rFonts w:cs="Arial"/>
          <w:szCs w:val="24"/>
        </w:rPr>
      </w:pPr>
    </w:p>
    <w:p w14:paraId="2E3D711A" w14:textId="07C0E075" w:rsidR="00C40F5A" w:rsidRDefault="00C40F5A" w:rsidP="00257912">
      <w:pPr>
        <w:rPr>
          <w:rFonts w:cs="Arial"/>
          <w:szCs w:val="24"/>
        </w:rPr>
      </w:pPr>
      <w:r>
        <w:rPr>
          <w:rFonts w:cs="Arial"/>
          <w:szCs w:val="24"/>
        </w:rPr>
        <w:t xml:space="preserve">In summary, the Planning Department </w:t>
      </w:r>
      <w:r w:rsidR="00257912">
        <w:rPr>
          <w:rFonts w:cs="Arial"/>
          <w:szCs w:val="24"/>
        </w:rPr>
        <w:t>was</w:t>
      </w:r>
      <w:r>
        <w:rPr>
          <w:rFonts w:cs="Arial"/>
          <w:szCs w:val="24"/>
        </w:rPr>
        <w:t xml:space="preserve"> satisfied that the proposed Park and Ride facility meets all of the relevant planning policy requirements contained with the SPPS and Planning Policy Statement 3: Access Movement and Parking and would not be contrary to any policies or designations contained with the ADAP.</w:t>
      </w:r>
    </w:p>
    <w:p w14:paraId="0C1930DF" w14:textId="77777777" w:rsidR="00257912" w:rsidRPr="00257912" w:rsidRDefault="00257912" w:rsidP="00257912">
      <w:pPr>
        <w:rPr>
          <w:rFonts w:cs="Arial"/>
          <w:szCs w:val="24"/>
        </w:rPr>
      </w:pPr>
    </w:p>
    <w:p w14:paraId="0628AEB1" w14:textId="16C0C8B7" w:rsidR="00C40F5A" w:rsidRPr="00257912" w:rsidRDefault="00C40F5A" w:rsidP="00257912">
      <w:pPr>
        <w:rPr>
          <w:rFonts w:cs="Arial"/>
          <w:szCs w:val="24"/>
        </w:rPr>
      </w:pPr>
      <w:r w:rsidRPr="00257912">
        <w:rPr>
          <w:rFonts w:cs="Arial"/>
          <w:szCs w:val="24"/>
        </w:rPr>
        <w:t xml:space="preserve">The proposal </w:t>
      </w:r>
      <w:r w:rsidR="00257912" w:rsidRPr="00257912">
        <w:rPr>
          <w:rFonts w:cs="Arial"/>
          <w:szCs w:val="24"/>
        </w:rPr>
        <w:t xml:space="preserve">would </w:t>
      </w:r>
      <w:r w:rsidRPr="00257912">
        <w:rPr>
          <w:rFonts w:cs="Arial"/>
          <w:szCs w:val="24"/>
        </w:rPr>
        <w:t>provide a much-needed Park and Ride facility for the Ards area in line with the need identified by D</w:t>
      </w:r>
      <w:r w:rsidR="00257912">
        <w:rPr>
          <w:rFonts w:cs="Arial"/>
          <w:szCs w:val="24"/>
        </w:rPr>
        <w:t>f</w:t>
      </w:r>
      <w:r w:rsidRPr="00257912">
        <w:rPr>
          <w:rFonts w:cs="Arial"/>
          <w:szCs w:val="24"/>
        </w:rPr>
        <w:t>I. No objections h</w:t>
      </w:r>
      <w:r w:rsidR="00257912">
        <w:rPr>
          <w:rFonts w:cs="Arial"/>
          <w:szCs w:val="24"/>
        </w:rPr>
        <w:t>ad</w:t>
      </w:r>
      <w:r w:rsidRPr="00257912">
        <w:rPr>
          <w:rFonts w:cs="Arial"/>
          <w:szCs w:val="24"/>
        </w:rPr>
        <w:t xml:space="preserve"> been received to this application </w:t>
      </w:r>
      <w:r w:rsidR="000102DC">
        <w:rPr>
          <w:rFonts w:cs="Arial"/>
          <w:szCs w:val="24"/>
        </w:rPr>
        <w:t xml:space="preserve">from third parties. </w:t>
      </w:r>
      <w:proofErr w:type="gramStart"/>
      <w:r w:rsidRPr="00257912">
        <w:rPr>
          <w:rFonts w:cs="Arial"/>
          <w:szCs w:val="24"/>
        </w:rPr>
        <w:t>Therefore</w:t>
      </w:r>
      <w:proofErr w:type="gramEnd"/>
      <w:r w:rsidRPr="00257912">
        <w:rPr>
          <w:rFonts w:cs="Arial"/>
          <w:szCs w:val="24"/>
        </w:rPr>
        <w:t xml:space="preserve"> on this basis it </w:t>
      </w:r>
      <w:r w:rsidR="00257912">
        <w:rPr>
          <w:rFonts w:cs="Arial"/>
          <w:szCs w:val="24"/>
        </w:rPr>
        <w:t>was</w:t>
      </w:r>
      <w:r w:rsidRPr="00257912">
        <w:rPr>
          <w:rFonts w:cs="Arial"/>
          <w:szCs w:val="24"/>
        </w:rPr>
        <w:t xml:space="preserve"> recommended that full planning should be granted.</w:t>
      </w:r>
    </w:p>
    <w:p w14:paraId="329F029D" w14:textId="77777777" w:rsidR="00C40F5A" w:rsidRDefault="00C40F5A" w:rsidP="00C40F5A">
      <w:pPr>
        <w:rPr>
          <w:rFonts w:cs="Arial"/>
          <w:szCs w:val="24"/>
        </w:rPr>
      </w:pPr>
    </w:p>
    <w:p w14:paraId="7E14BF43" w14:textId="0530DFF2" w:rsidR="00C40F5A" w:rsidRDefault="00ED16AC" w:rsidP="00C40F5A">
      <w:pPr>
        <w:rPr>
          <w:rFonts w:cs="Arial"/>
          <w:szCs w:val="24"/>
        </w:rPr>
      </w:pPr>
      <w:r>
        <w:rPr>
          <w:rFonts w:cs="Arial"/>
          <w:szCs w:val="24"/>
        </w:rPr>
        <w:t xml:space="preserve">The Chair invited Martin Kelly (Gravis Planning), Keith Hanna (Tetratech) and Jennifer Faulconbridge (Translink) to the meeting and they were admitted to the virtually. </w:t>
      </w:r>
    </w:p>
    <w:p w14:paraId="2B44021C" w14:textId="77777777" w:rsidR="00C40F5A" w:rsidRDefault="00C40F5A" w:rsidP="00EA731C">
      <w:pPr>
        <w:rPr>
          <w:rFonts w:cs="Arial"/>
          <w:szCs w:val="24"/>
        </w:rPr>
      </w:pPr>
    </w:p>
    <w:p w14:paraId="4B062F65" w14:textId="2FACE6F4" w:rsidR="006D71EE" w:rsidRPr="006D71EE" w:rsidRDefault="006D71EE" w:rsidP="006D71EE">
      <w:pPr>
        <w:rPr>
          <w:rFonts w:cs="Arial"/>
          <w:szCs w:val="24"/>
        </w:rPr>
      </w:pPr>
      <w:r>
        <w:rPr>
          <w:rFonts w:cs="Arial"/>
          <w:szCs w:val="24"/>
        </w:rPr>
        <w:t>Mr Kelly detailed that a</w:t>
      </w:r>
      <w:r w:rsidRPr="006D71EE">
        <w:rPr>
          <w:rFonts w:cs="Arial"/>
          <w:szCs w:val="24"/>
        </w:rPr>
        <w:t xml:space="preserve"> Strategic Review of Park and Ride carried out by the Department for Infrastructure sought to target provision of Park &amp; Ride proposals to locations which provided maximum opportunity to meet strategic objectives based on settlement and commuting patterns together with the availability of high quality and frequent public transport services. Translink </w:t>
      </w:r>
      <w:r>
        <w:rPr>
          <w:rFonts w:cs="Arial"/>
          <w:szCs w:val="24"/>
        </w:rPr>
        <w:t>was</w:t>
      </w:r>
      <w:r w:rsidRPr="006D71EE">
        <w:rPr>
          <w:rFonts w:cs="Arial"/>
          <w:szCs w:val="24"/>
        </w:rPr>
        <w:t xml:space="preserve"> leading the transformation of public transport in Northern Ireland through a vision to be ‘Your first choice for travel, today, for tomorrow’. They </w:t>
      </w:r>
      <w:r>
        <w:rPr>
          <w:rFonts w:cs="Arial"/>
          <w:szCs w:val="24"/>
        </w:rPr>
        <w:t>were</w:t>
      </w:r>
      <w:r w:rsidRPr="006D71EE">
        <w:rPr>
          <w:rFonts w:cs="Arial"/>
          <w:szCs w:val="24"/>
        </w:rPr>
        <w:t xml:space="preserve"> creating the advanced public transport services and integrated networks which connect</w:t>
      </w:r>
      <w:r>
        <w:rPr>
          <w:rFonts w:cs="Arial"/>
          <w:szCs w:val="24"/>
        </w:rPr>
        <w:t>ed</w:t>
      </w:r>
      <w:r w:rsidRPr="006D71EE">
        <w:rPr>
          <w:rFonts w:cs="Arial"/>
          <w:szCs w:val="24"/>
        </w:rPr>
        <w:t xml:space="preserve"> people and communities, enhance the economy and improve health and the environment. </w:t>
      </w:r>
    </w:p>
    <w:p w14:paraId="010CB079" w14:textId="77777777" w:rsidR="006D71EE" w:rsidRDefault="006D71EE" w:rsidP="006D71EE">
      <w:pPr>
        <w:rPr>
          <w:rFonts w:cs="Arial"/>
          <w:szCs w:val="24"/>
        </w:rPr>
      </w:pPr>
    </w:p>
    <w:p w14:paraId="27A02ACB" w14:textId="1302DDA8" w:rsidR="006D71EE" w:rsidRPr="006D71EE" w:rsidRDefault="006D71EE" w:rsidP="006D71EE">
      <w:pPr>
        <w:rPr>
          <w:rFonts w:cs="Arial"/>
          <w:szCs w:val="24"/>
        </w:rPr>
      </w:pPr>
      <w:r w:rsidRPr="006D71EE">
        <w:rPr>
          <w:rFonts w:cs="Arial"/>
          <w:szCs w:val="24"/>
        </w:rPr>
        <w:t>The proposed Park and Ride facility in Newtownards include</w:t>
      </w:r>
      <w:r>
        <w:rPr>
          <w:rFonts w:cs="Arial"/>
          <w:szCs w:val="24"/>
        </w:rPr>
        <w:t>d</w:t>
      </w:r>
      <w:r w:rsidRPr="006D71EE">
        <w:rPr>
          <w:rFonts w:cs="Arial"/>
          <w:szCs w:val="24"/>
        </w:rPr>
        <w:t xml:space="preserve"> 450 park and ride spaces (including 22 disabled access parking), a tarmacked parking area, landscaping, boundary fencing, CCTV, and floodlighting (powered by solar panel array and associated battery storage building), cycle shelter, acoustic fencing and a relocated playpark. The subject site </w:t>
      </w:r>
      <w:r>
        <w:rPr>
          <w:rFonts w:cs="Arial"/>
          <w:szCs w:val="24"/>
        </w:rPr>
        <w:t xml:space="preserve">was </w:t>
      </w:r>
      <w:r w:rsidRPr="006D71EE">
        <w:rPr>
          <w:rFonts w:cs="Arial"/>
          <w:szCs w:val="24"/>
        </w:rPr>
        <w:t xml:space="preserve">3.81 hectares and </w:t>
      </w:r>
      <w:r>
        <w:rPr>
          <w:rFonts w:cs="Arial"/>
          <w:szCs w:val="24"/>
        </w:rPr>
        <w:t>was</w:t>
      </w:r>
      <w:r w:rsidRPr="006D71EE">
        <w:rPr>
          <w:rFonts w:cs="Arial"/>
          <w:szCs w:val="24"/>
        </w:rPr>
        <w:t xml:space="preserve"> the site of the former Ards Leisure Centre, bounded by William Street, Hardford Link, Corry Street and to the rear of 23-49 and 51-53 Corry Street and 18- 58 William Street in Newtownards. </w:t>
      </w:r>
    </w:p>
    <w:p w14:paraId="46966D96" w14:textId="7C1AFE9B" w:rsidR="006D71EE" w:rsidRDefault="006D71EE" w:rsidP="006D71EE">
      <w:pPr>
        <w:rPr>
          <w:rFonts w:cs="Arial"/>
          <w:szCs w:val="24"/>
        </w:rPr>
      </w:pPr>
      <w:r w:rsidRPr="006D71EE">
        <w:rPr>
          <w:rFonts w:cs="Arial"/>
          <w:szCs w:val="24"/>
        </w:rPr>
        <w:t>Demand for Park and Ride facilities ha</w:t>
      </w:r>
      <w:r>
        <w:rPr>
          <w:rFonts w:cs="Arial"/>
          <w:szCs w:val="24"/>
        </w:rPr>
        <w:t>d</w:t>
      </w:r>
      <w:r w:rsidRPr="006D71EE">
        <w:rPr>
          <w:rFonts w:cs="Arial"/>
          <w:szCs w:val="24"/>
        </w:rPr>
        <w:t xml:space="preserve"> grown in recent years as more and more people enjoy the convenience of taking public transport as a better way to travel. Translink ha</w:t>
      </w:r>
      <w:r>
        <w:rPr>
          <w:rFonts w:cs="Arial"/>
          <w:szCs w:val="24"/>
        </w:rPr>
        <w:t>d</w:t>
      </w:r>
      <w:r w:rsidRPr="006D71EE">
        <w:rPr>
          <w:rFonts w:cs="Arial"/>
          <w:szCs w:val="24"/>
        </w:rPr>
        <w:t xml:space="preserve"> found that customers enjoy more productive time on board with the opportunity to work, browse the internet and social media with free WiFi or simply relax on board. </w:t>
      </w:r>
    </w:p>
    <w:p w14:paraId="35FC519A" w14:textId="77777777" w:rsidR="006D71EE" w:rsidRPr="006D71EE" w:rsidRDefault="006D71EE" w:rsidP="006D71EE">
      <w:pPr>
        <w:rPr>
          <w:rFonts w:cs="Arial"/>
          <w:szCs w:val="24"/>
        </w:rPr>
      </w:pPr>
    </w:p>
    <w:p w14:paraId="01973797" w14:textId="0F8F544F" w:rsidR="006D71EE" w:rsidRPr="006D71EE" w:rsidRDefault="006D71EE" w:rsidP="006D71EE">
      <w:pPr>
        <w:rPr>
          <w:rFonts w:cs="Arial"/>
          <w:szCs w:val="24"/>
        </w:rPr>
      </w:pPr>
      <w:r w:rsidRPr="006D71EE">
        <w:rPr>
          <w:rFonts w:cs="Arial"/>
          <w:szCs w:val="24"/>
        </w:rPr>
        <w:t>Th</w:t>
      </w:r>
      <w:r>
        <w:rPr>
          <w:rFonts w:cs="Arial"/>
          <w:szCs w:val="24"/>
        </w:rPr>
        <w:t>e</w:t>
      </w:r>
      <w:r w:rsidRPr="006D71EE">
        <w:rPr>
          <w:rFonts w:cs="Arial"/>
          <w:szCs w:val="24"/>
        </w:rPr>
        <w:t xml:space="preserve"> proposal </w:t>
      </w:r>
      <w:r>
        <w:rPr>
          <w:rFonts w:cs="Arial"/>
          <w:szCs w:val="24"/>
        </w:rPr>
        <w:t>was</w:t>
      </w:r>
      <w:r w:rsidRPr="006D71EE">
        <w:rPr>
          <w:rFonts w:cs="Arial"/>
          <w:szCs w:val="24"/>
        </w:rPr>
        <w:t xml:space="preserve"> designed to meet growth in demand from passengers travelling on the important transport corridor from Newtownards to Belfast while also benefitting North Down and the Ards Peninsula. The planning application was submitted to the Council in September 2023 following a successful Pre-Application Community Consultation process the feedback from which was very positive and helped refine the proposal and design. 2 </w:t>
      </w:r>
    </w:p>
    <w:p w14:paraId="213C5B2C" w14:textId="77777777" w:rsidR="006D71EE" w:rsidRPr="006D71EE" w:rsidRDefault="006D71EE" w:rsidP="006D71EE">
      <w:pPr>
        <w:rPr>
          <w:rFonts w:cs="Arial"/>
          <w:szCs w:val="24"/>
        </w:rPr>
      </w:pPr>
    </w:p>
    <w:p w14:paraId="23826D1F" w14:textId="77777777" w:rsidR="006D71EE" w:rsidRPr="006D71EE" w:rsidRDefault="006D71EE" w:rsidP="006D71EE">
      <w:pPr>
        <w:rPr>
          <w:rFonts w:cs="Arial"/>
          <w:szCs w:val="24"/>
        </w:rPr>
      </w:pPr>
      <w:r w:rsidRPr="006D71EE">
        <w:rPr>
          <w:rFonts w:cs="Arial"/>
          <w:szCs w:val="24"/>
        </w:rPr>
        <w:t xml:space="preserve">Key design principles were formulated at the outset which underpin the development following an analysis of the site and its context. These included: </w:t>
      </w:r>
    </w:p>
    <w:p w14:paraId="5DA0FDD6" w14:textId="77777777" w:rsidR="006D71EE" w:rsidRPr="006D71EE" w:rsidRDefault="006D71EE" w:rsidP="006D71EE">
      <w:pPr>
        <w:rPr>
          <w:rFonts w:cs="Arial"/>
          <w:szCs w:val="24"/>
        </w:rPr>
      </w:pPr>
      <w:r w:rsidRPr="006D71EE">
        <w:rPr>
          <w:rFonts w:cs="Arial"/>
          <w:szCs w:val="24"/>
        </w:rPr>
        <w:lastRenderedPageBreak/>
        <w:t xml:space="preserve">- Preserve and enhance the existing landscaping features to provide an attractive and ecologically rich environment that integrates into the </w:t>
      </w:r>
      <w:proofErr w:type="gramStart"/>
      <w:r w:rsidRPr="006D71EE">
        <w:rPr>
          <w:rFonts w:cs="Arial"/>
          <w:szCs w:val="24"/>
        </w:rPr>
        <w:t>surroundings;</w:t>
      </w:r>
      <w:proofErr w:type="gramEnd"/>
      <w:r w:rsidRPr="006D71EE">
        <w:rPr>
          <w:rFonts w:cs="Arial"/>
          <w:szCs w:val="24"/>
        </w:rPr>
        <w:t xml:space="preserve"> </w:t>
      </w:r>
    </w:p>
    <w:p w14:paraId="0436EC73" w14:textId="77777777" w:rsidR="006D71EE" w:rsidRPr="006D71EE" w:rsidRDefault="006D71EE" w:rsidP="006D71EE">
      <w:pPr>
        <w:rPr>
          <w:rFonts w:cs="Arial"/>
          <w:szCs w:val="24"/>
        </w:rPr>
      </w:pPr>
      <w:r w:rsidRPr="006D71EE">
        <w:rPr>
          <w:rFonts w:cs="Arial"/>
          <w:szCs w:val="24"/>
        </w:rPr>
        <w:t xml:space="preserve">- Attain a suitable access off William </w:t>
      </w:r>
      <w:proofErr w:type="gramStart"/>
      <w:r w:rsidRPr="006D71EE">
        <w:rPr>
          <w:rFonts w:cs="Arial"/>
          <w:szCs w:val="24"/>
        </w:rPr>
        <w:t>Street;</w:t>
      </w:r>
      <w:proofErr w:type="gramEnd"/>
      <w:r w:rsidRPr="006D71EE">
        <w:rPr>
          <w:rFonts w:cs="Arial"/>
          <w:szCs w:val="24"/>
        </w:rPr>
        <w:t xml:space="preserve"> </w:t>
      </w:r>
    </w:p>
    <w:p w14:paraId="4A19B093" w14:textId="77777777" w:rsidR="006D71EE" w:rsidRPr="006D71EE" w:rsidRDefault="006D71EE" w:rsidP="006D71EE">
      <w:pPr>
        <w:rPr>
          <w:rFonts w:cs="Arial"/>
          <w:szCs w:val="24"/>
        </w:rPr>
      </w:pPr>
      <w:r w:rsidRPr="006D71EE">
        <w:rPr>
          <w:rFonts w:cs="Arial"/>
          <w:szCs w:val="24"/>
        </w:rPr>
        <w:t xml:space="preserve">- Provide adequate pedestrian </w:t>
      </w:r>
      <w:proofErr w:type="gramStart"/>
      <w:r w:rsidRPr="006D71EE">
        <w:rPr>
          <w:rFonts w:cs="Arial"/>
          <w:szCs w:val="24"/>
        </w:rPr>
        <w:t>access;</w:t>
      </w:r>
      <w:proofErr w:type="gramEnd"/>
      <w:r w:rsidRPr="006D71EE">
        <w:rPr>
          <w:rFonts w:cs="Arial"/>
          <w:szCs w:val="24"/>
        </w:rPr>
        <w:t xml:space="preserve"> </w:t>
      </w:r>
    </w:p>
    <w:p w14:paraId="5697C51A" w14:textId="77777777" w:rsidR="006D71EE" w:rsidRPr="006D71EE" w:rsidRDefault="006D71EE" w:rsidP="006D71EE">
      <w:pPr>
        <w:rPr>
          <w:rFonts w:cs="Arial"/>
          <w:szCs w:val="24"/>
        </w:rPr>
      </w:pPr>
      <w:r w:rsidRPr="006D71EE">
        <w:rPr>
          <w:rFonts w:cs="Arial"/>
          <w:szCs w:val="24"/>
        </w:rPr>
        <w:t xml:space="preserve">- Provide a development that is highly accessible for the public with disabilities, through measures such as widening pedestrian pavements and dropped </w:t>
      </w:r>
      <w:proofErr w:type="gramStart"/>
      <w:r w:rsidRPr="006D71EE">
        <w:rPr>
          <w:rFonts w:cs="Arial"/>
          <w:szCs w:val="24"/>
        </w:rPr>
        <w:t>kerbs;</w:t>
      </w:r>
      <w:proofErr w:type="gramEnd"/>
      <w:r w:rsidRPr="006D71EE">
        <w:rPr>
          <w:rFonts w:cs="Arial"/>
          <w:szCs w:val="24"/>
        </w:rPr>
        <w:t xml:space="preserve"> </w:t>
      </w:r>
    </w:p>
    <w:p w14:paraId="17715E26" w14:textId="77777777" w:rsidR="006D71EE" w:rsidRPr="006D71EE" w:rsidRDefault="006D71EE" w:rsidP="006D71EE">
      <w:pPr>
        <w:rPr>
          <w:rFonts w:cs="Arial"/>
          <w:szCs w:val="24"/>
        </w:rPr>
      </w:pPr>
      <w:r w:rsidRPr="006D71EE">
        <w:rPr>
          <w:rFonts w:cs="Arial"/>
          <w:szCs w:val="24"/>
        </w:rPr>
        <w:t xml:space="preserve">- Provide a development that contributes and enhances the already existing </w:t>
      </w:r>
      <w:proofErr w:type="gramStart"/>
      <w:r w:rsidRPr="006D71EE">
        <w:rPr>
          <w:rFonts w:cs="Arial"/>
          <w:szCs w:val="24"/>
        </w:rPr>
        <w:t>environment;</w:t>
      </w:r>
      <w:proofErr w:type="gramEnd"/>
      <w:r w:rsidRPr="006D71EE">
        <w:rPr>
          <w:rFonts w:cs="Arial"/>
          <w:szCs w:val="24"/>
        </w:rPr>
        <w:t xml:space="preserve"> </w:t>
      </w:r>
    </w:p>
    <w:p w14:paraId="73359A43" w14:textId="77777777" w:rsidR="006D71EE" w:rsidRPr="006D71EE" w:rsidRDefault="006D71EE" w:rsidP="006D71EE">
      <w:pPr>
        <w:rPr>
          <w:rFonts w:cs="Arial"/>
          <w:szCs w:val="24"/>
        </w:rPr>
      </w:pPr>
      <w:r w:rsidRPr="006D71EE">
        <w:rPr>
          <w:rFonts w:cs="Arial"/>
          <w:szCs w:val="24"/>
        </w:rPr>
        <w:t xml:space="preserve">- Consider pedestrian linkage to the public road </w:t>
      </w:r>
      <w:proofErr w:type="gramStart"/>
      <w:r w:rsidRPr="006D71EE">
        <w:rPr>
          <w:rFonts w:cs="Arial"/>
          <w:szCs w:val="24"/>
        </w:rPr>
        <w:t>network;</w:t>
      </w:r>
      <w:proofErr w:type="gramEnd"/>
      <w:r w:rsidRPr="006D71EE">
        <w:rPr>
          <w:rFonts w:cs="Arial"/>
          <w:szCs w:val="24"/>
        </w:rPr>
        <w:t xml:space="preserve"> </w:t>
      </w:r>
    </w:p>
    <w:p w14:paraId="6A6C00F6" w14:textId="77777777" w:rsidR="006D71EE" w:rsidRPr="006D71EE" w:rsidRDefault="006D71EE" w:rsidP="006D71EE">
      <w:pPr>
        <w:rPr>
          <w:rFonts w:cs="Arial"/>
          <w:szCs w:val="24"/>
        </w:rPr>
      </w:pPr>
      <w:r w:rsidRPr="006D71EE">
        <w:rPr>
          <w:rFonts w:cs="Arial"/>
          <w:szCs w:val="24"/>
        </w:rPr>
        <w:t xml:space="preserve">- Provide suitable drop off </w:t>
      </w:r>
      <w:proofErr w:type="gramStart"/>
      <w:r w:rsidRPr="006D71EE">
        <w:rPr>
          <w:rFonts w:cs="Arial"/>
          <w:szCs w:val="24"/>
        </w:rPr>
        <w:t>points;</w:t>
      </w:r>
      <w:proofErr w:type="gramEnd"/>
      <w:r w:rsidRPr="006D71EE">
        <w:rPr>
          <w:rFonts w:cs="Arial"/>
          <w:szCs w:val="24"/>
        </w:rPr>
        <w:t xml:space="preserve"> </w:t>
      </w:r>
    </w:p>
    <w:p w14:paraId="4C6DCAB0" w14:textId="77777777" w:rsidR="006D71EE" w:rsidRPr="006D71EE" w:rsidRDefault="006D71EE" w:rsidP="006D71EE">
      <w:pPr>
        <w:rPr>
          <w:rFonts w:cs="Arial"/>
          <w:szCs w:val="24"/>
        </w:rPr>
      </w:pPr>
      <w:r w:rsidRPr="006D71EE">
        <w:rPr>
          <w:rFonts w:cs="Arial"/>
          <w:szCs w:val="24"/>
        </w:rPr>
        <w:t xml:space="preserve">- Eliminate the health and safety risk to pedestrians, associated with users parking on the road network and nearby car </w:t>
      </w:r>
      <w:proofErr w:type="gramStart"/>
      <w:r w:rsidRPr="006D71EE">
        <w:rPr>
          <w:rFonts w:cs="Arial"/>
          <w:szCs w:val="24"/>
        </w:rPr>
        <w:t>parks;</w:t>
      </w:r>
      <w:proofErr w:type="gramEnd"/>
      <w:r w:rsidRPr="006D71EE">
        <w:rPr>
          <w:rFonts w:cs="Arial"/>
          <w:szCs w:val="24"/>
        </w:rPr>
        <w:t xml:space="preserve"> </w:t>
      </w:r>
    </w:p>
    <w:p w14:paraId="2B059C4D" w14:textId="77777777" w:rsidR="006D71EE" w:rsidRPr="006D71EE" w:rsidRDefault="006D71EE" w:rsidP="006D71EE">
      <w:pPr>
        <w:rPr>
          <w:rFonts w:cs="Arial"/>
          <w:szCs w:val="24"/>
        </w:rPr>
      </w:pPr>
      <w:r w:rsidRPr="006D71EE">
        <w:rPr>
          <w:rFonts w:cs="Arial"/>
          <w:szCs w:val="24"/>
        </w:rPr>
        <w:t xml:space="preserve">- Future-proof the development to cope with projected growth of public transport users. </w:t>
      </w:r>
    </w:p>
    <w:p w14:paraId="4C572266" w14:textId="77777777" w:rsidR="006D71EE" w:rsidRDefault="006D71EE" w:rsidP="006D71EE">
      <w:pPr>
        <w:rPr>
          <w:rFonts w:cs="Arial"/>
          <w:szCs w:val="24"/>
        </w:rPr>
      </w:pPr>
    </w:p>
    <w:p w14:paraId="114A1210" w14:textId="62BAC8C1" w:rsidR="006D71EE" w:rsidRDefault="006D71EE" w:rsidP="006D71EE">
      <w:pPr>
        <w:rPr>
          <w:rFonts w:cs="Arial"/>
          <w:szCs w:val="24"/>
        </w:rPr>
      </w:pPr>
      <w:r w:rsidRPr="006D71EE">
        <w:rPr>
          <w:rFonts w:cs="Arial"/>
          <w:szCs w:val="24"/>
        </w:rPr>
        <w:t xml:space="preserve">The new P&amp;R facility </w:t>
      </w:r>
      <w:r>
        <w:rPr>
          <w:rFonts w:cs="Arial"/>
          <w:szCs w:val="24"/>
        </w:rPr>
        <w:t>would</w:t>
      </w:r>
      <w:r w:rsidRPr="006D71EE">
        <w:rPr>
          <w:rFonts w:cs="Arial"/>
          <w:szCs w:val="24"/>
        </w:rPr>
        <w:t xml:space="preserve"> be accessed off William Street, Newtownards via the relocation of an existing access to the site. A right turn ghost island w</w:t>
      </w:r>
      <w:r>
        <w:rPr>
          <w:rFonts w:cs="Arial"/>
          <w:szCs w:val="24"/>
        </w:rPr>
        <w:t>ould</w:t>
      </w:r>
      <w:r w:rsidRPr="006D71EE">
        <w:rPr>
          <w:rFonts w:cs="Arial"/>
          <w:szCs w:val="24"/>
        </w:rPr>
        <w:t xml:space="preserve"> be provided into the site from William Street to provide safe refuge for right hand turning vehicles turning into the site and ensure that through traffic movement remain</w:t>
      </w:r>
      <w:r>
        <w:rPr>
          <w:rFonts w:cs="Arial"/>
          <w:szCs w:val="24"/>
        </w:rPr>
        <w:t>ed</w:t>
      </w:r>
      <w:r w:rsidRPr="006D71EE">
        <w:rPr>
          <w:rFonts w:cs="Arial"/>
          <w:szCs w:val="24"/>
        </w:rPr>
        <w:t xml:space="preserve"> uninhibited. A new left turn slip lane with associated pedestrian island </w:t>
      </w:r>
      <w:r>
        <w:rPr>
          <w:rFonts w:cs="Arial"/>
          <w:szCs w:val="24"/>
        </w:rPr>
        <w:t>was</w:t>
      </w:r>
      <w:r w:rsidRPr="006D71EE">
        <w:rPr>
          <w:rFonts w:cs="Arial"/>
          <w:szCs w:val="24"/>
        </w:rPr>
        <w:t xml:space="preserve"> proposed on the William Street arm of the William Street /Hardford Link/ Talbot Street / Cullybackey Road signalised junction. A proposed right turn ghost island </w:t>
      </w:r>
      <w:r>
        <w:rPr>
          <w:rFonts w:cs="Arial"/>
          <w:szCs w:val="24"/>
        </w:rPr>
        <w:t>was</w:t>
      </w:r>
      <w:r w:rsidRPr="006D71EE">
        <w:rPr>
          <w:rFonts w:cs="Arial"/>
          <w:szCs w:val="24"/>
        </w:rPr>
        <w:t xml:space="preserve"> also provided on Hardford Link into Corry Street. </w:t>
      </w:r>
    </w:p>
    <w:p w14:paraId="454169B3" w14:textId="77777777" w:rsidR="006D71EE" w:rsidRPr="006D71EE" w:rsidRDefault="006D71EE" w:rsidP="006D71EE">
      <w:pPr>
        <w:rPr>
          <w:rFonts w:cs="Arial"/>
          <w:szCs w:val="24"/>
        </w:rPr>
      </w:pPr>
    </w:p>
    <w:p w14:paraId="61A3AC5A" w14:textId="2DCB2CC0" w:rsidR="006D71EE" w:rsidRPr="006D71EE" w:rsidRDefault="006D71EE" w:rsidP="006D71EE">
      <w:pPr>
        <w:rPr>
          <w:rFonts w:cs="Arial"/>
          <w:szCs w:val="24"/>
        </w:rPr>
      </w:pPr>
      <w:r w:rsidRPr="006D71EE">
        <w:rPr>
          <w:rFonts w:cs="Arial"/>
          <w:szCs w:val="24"/>
        </w:rPr>
        <w:t>The design t</w:t>
      </w:r>
      <w:r>
        <w:rPr>
          <w:rFonts w:cs="Arial"/>
          <w:szCs w:val="24"/>
        </w:rPr>
        <w:t>ook</w:t>
      </w:r>
      <w:r w:rsidRPr="006D71EE">
        <w:rPr>
          <w:rFonts w:cs="Arial"/>
          <w:szCs w:val="24"/>
        </w:rPr>
        <w:t xml:space="preserve"> cognisance of the needs of pedestrians, with footways, dropped kerbs and tactile paving included at appropriate locations within the development and linkages to the bus stops. The site w</w:t>
      </w:r>
      <w:r>
        <w:rPr>
          <w:rFonts w:cs="Arial"/>
          <w:szCs w:val="24"/>
        </w:rPr>
        <w:t>ould</w:t>
      </w:r>
      <w:r w:rsidRPr="006D71EE">
        <w:rPr>
          <w:rFonts w:cs="Arial"/>
          <w:szCs w:val="24"/>
        </w:rPr>
        <w:t xml:space="preserve"> be monitored with CCTV cameras. Signage will also be used within the proposed development to direct pedestrians from their cars to a safe route to the bus stops. </w:t>
      </w:r>
    </w:p>
    <w:p w14:paraId="6EB58356" w14:textId="77777777" w:rsidR="006D71EE" w:rsidRDefault="006D71EE" w:rsidP="006D71EE">
      <w:pPr>
        <w:rPr>
          <w:rFonts w:cs="Arial"/>
          <w:szCs w:val="24"/>
        </w:rPr>
      </w:pPr>
    </w:p>
    <w:p w14:paraId="345B70BF" w14:textId="585D73BA" w:rsidR="006D71EE" w:rsidRPr="006D71EE" w:rsidRDefault="006D71EE" w:rsidP="006D71EE">
      <w:pPr>
        <w:rPr>
          <w:rFonts w:cs="Arial"/>
          <w:szCs w:val="24"/>
        </w:rPr>
      </w:pPr>
      <w:r w:rsidRPr="006D71EE">
        <w:rPr>
          <w:rFonts w:cs="Arial"/>
          <w:szCs w:val="24"/>
        </w:rPr>
        <w:t>The proposal s</w:t>
      </w:r>
      <w:r>
        <w:rPr>
          <w:rFonts w:cs="Arial"/>
          <w:szCs w:val="24"/>
        </w:rPr>
        <w:t>ought</w:t>
      </w:r>
      <w:r w:rsidRPr="006D71EE">
        <w:rPr>
          <w:rFonts w:cs="Arial"/>
          <w:szCs w:val="24"/>
        </w:rPr>
        <w:t xml:space="preserve"> to retain as much existing boundary vegetation as possible and augment this with supplementary planting of appropriate species to integrate the facility into the surrounding setting. The proposed park and ride facility w</w:t>
      </w:r>
      <w:r>
        <w:rPr>
          <w:rFonts w:cs="Arial"/>
          <w:szCs w:val="24"/>
        </w:rPr>
        <w:t>ould</w:t>
      </w:r>
      <w:r w:rsidRPr="006D71EE">
        <w:rPr>
          <w:rFonts w:cs="Arial"/>
          <w:szCs w:val="24"/>
        </w:rPr>
        <w:t xml:space="preserve"> greatly enhance the opportunity for commuters to make use of existing public transport facilities. The displacement of on street and providing additional off-street parking in the vicinity of Newtownards Bus Station w</w:t>
      </w:r>
      <w:r>
        <w:rPr>
          <w:rFonts w:cs="Arial"/>
          <w:szCs w:val="24"/>
        </w:rPr>
        <w:t xml:space="preserve">ould </w:t>
      </w:r>
      <w:r w:rsidRPr="006D71EE">
        <w:rPr>
          <w:rFonts w:cs="Arial"/>
          <w:szCs w:val="24"/>
        </w:rPr>
        <w:t>make the public bus service more accessible. Th</w:t>
      </w:r>
      <w:r>
        <w:rPr>
          <w:rFonts w:cs="Arial"/>
          <w:szCs w:val="24"/>
        </w:rPr>
        <w:t>at would</w:t>
      </w:r>
      <w:r w:rsidRPr="006D71EE">
        <w:rPr>
          <w:rFonts w:cs="Arial"/>
          <w:szCs w:val="24"/>
        </w:rPr>
        <w:t xml:space="preserve"> encourage a modal shift from the private car to public transport. The park and ride facility w</w:t>
      </w:r>
      <w:r>
        <w:rPr>
          <w:rFonts w:cs="Arial"/>
          <w:szCs w:val="24"/>
        </w:rPr>
        <w:t>ould</w:t>
      </w:r>
      <w:r w:rsidRPr="006D71EE">
        <w:rPr>
          <w:rFonts w:cs="Arial"/>
          <w:szCs w:val="24"/>
        </w:rPr>
        <w:t xml:space="preserve"> provide a bus turning area within the site for bus substitution services. T</w:t>
      </w:r>
      <w:r>
        <w:rPr>
          <w:rFonts w:cs="Arial"/>
          <w:szCs w:val="24"/>
        </w:rPr>
        <w:t>hat</w:t>
      </w:r>
      <w:r w:rsidRPr="006D71EE">
        <w:rPr>
          <w:rFonts w:cs="Arial"/>
          <w:szCs w:val="24"/>
        </w:rPr>
        <w:t xml:space="preserve"> mean</w:t>
      </w:r>
      <w:r>
        <w:rPr>
          <w:rFonts w:cs="Arial"/>
          <w:szCs w:val="24"/>
        </w:rPr>
        <w:t>t</w:t>
      </w:r>
      <w:r w:rsidRPr="006D71EE">
        <w:rPr>
          <w:rFonts w:cs="Arial"/>
          <w:szCs w:val="24"/>
        </w:rPr>
        <w:t xml:space="preserve"> a reliable service c</w:t>
      </w:r>
      <w:r>
        <w:rPr>
          <w:rFonts w:cs="Arial"/>
          <w:szCs w:val="24"/>
        </w:rPr>
        <w:t>ould</w:t>
      </w:r>
      <w:r w:rsidRPr="006D71EE">
        <w:rPr>
          <w:rFonts w:cs="Arial"/>
          <w:szCs w:val="24"/>
        </w:rPr>
        <w:t xml:space="preserve"> be provided for public transport users. </w:t>
      </w:r>
    </w:p>
    <w:p w14:paraId="333EEFD0" w14:textId="77777777" w:rsidR="006D71EE" w:rsidRDefault="006D71EE" w:rsidP="006D71EE">
      <w:pPr>
        <w:rPr>
          <w:rFonts w:cs="Arial"/>
          <w:szCs w:val="24"/>
        </w:rPr>
      </w:pPr>
    </w:p>
    <w:p w14:paraId="33012495" w14:textId="5AAF8453" w:rsidR="006D71EE" w:rsidRPr="006D71EE" w:rsidRDefault="006D71EE" w:rsidP="006D71EE">
      <w:pPr>
        <w:rPr>
          <w:rFonts w:cs="Arial"/>
          <w:szCs w:val="24"/>
        </w:rPr>
      </w:pPr>
      <w:r>
        <w:rPr>
          <w:rFonts w:cs="Arial"/>
          <w:szCs w:val="24"/>
        </w:rPr>
        <w:t xml:space="preserve">Mr Kelly welcomed </w:t>
      </w:r>
      <w:r w:rsidRPr="006D71EE">
        <w:rPr>
          <w:rFonts w:cs="Arial"/>
          <w:szCs w:val="24"/>
        </w:rPr>
        <w:t xml:space="preserve">the Council’s recommendation </w:t>
      </w:r>
      <w:r w:rsidR="00F7697C">
        <w:rPr>
          <w:rFonts w:cs="Arial"/>
          <w:szCs w:val="24"/>
        </w:rPr>
        <w:t xml:space="preserve">and </w:t>
      </w:r>
      <w:r w:rsidRPr="006D71EE">
        <w:rPr>
          <w:rFonts w:cs="Arial"/>
          <w:szCs w:val="24"/>
        </w:rPr>
        <w:t>commend</w:t>
      </w:r>
      <w:r w:rsidR="00F7697C">
        <w:rPr>
          <w:rFonts w:cs="Arial"/>
          <w:szCs w:val="24"/>
        </w:rPr>
        <w:t>ed</w:t>
      </w:r>
      <w:r w:rsidRPr="006D71EE">
        <w:rPr>
          <w:rFonts w:cs="Arial"/>
          <w:szCs w:val="24"/>
        </w:rPr>
        <w:t xml:space="preserve"> the Council’s Planning Section for their helpful assistance throughout the application process along with their consultees, in bringing this application to this stage. </w:t>
      </w:r>
    </w:p>
    <w:p w14:paraId="4FD5A3B2" w14:textId="77777777" w:rsidR="00ED16AC" w:rsidRDefault="00ED16AC" w:rsidP="00EA731C">
      <w:pPr>
        <w:rPr>
          <w:rFonts w:cs="Arial"/>
          <w:szCs w:val="24"/>
        </w:rPr>
      </w:pPr>
    </w:p>
    <w:p w14:paraId="1F96646D" w14:textId="3AA06E6D" w:rsidR="00C40F5A" w:rsidRDefault="000102DC" w:rsidP="00EA731C">
      <w:pPr>
        <w:rPr>
          <w:rFonts w:cs="Arial"/>
          <w:szCs w:val="24"/>
        </w:rPr>
      </w:pPr>
      <w:r>
        <w:rPr>
          <w:rFonts w:cs="Arial"/>
          <w:szCs w:val="24"/>
        </w:rPr>
        <w:t xml:space="preserve">The Chair invited questions from Members. </w:t>
      </w:r>
    </w:p>
    <w:p w14:paraId="7CC0A7B6" w14:textId="77777777" w:rsidR="000102DC" w:rsidRDefault="000102DC" w:rsidP="00EA731C">
      <w:pPr>
        <w:rPr>
          <w:rFonts w:cs="Arial"/>
          <w:szCs w:val="24"/>
        </w:rPr>
      </w:pPr>
    </w:p>
    <w:p w14:paraId="4151C607" w14:textId="688DDCEC" w:rsidR="000102DC" w:rsidRDefault="000102DC" w:rsidP="00EA731C">
      <w:pPr>
        <w:rPr>
          <w:rFonts w:cs="Arial"/>
          <w:szCs w:val="24"/>
        </w:rPr>
      </w:pPr>
      <w:r>
        <w:rPr>
          <w:rFonts w:cs="Arial"/>
          <w:szCs w:val="24"/>
        </w:rPr>
        <w:t xml:space="preserve">Alderman Smith raised a question regarding vehicle charging infrastructure. </w:t>
      </w:r>
      <w:r w:rsidR="004B6FB1">
        <w:rPr>
          <w:rFonts w:cs="Arial"/>
          <w:szCs w:val="24"/>
        </w:rPr>
        <w:t>Ms Faulconbridge advised that with regards to e-charging points, Translink had future proofed the site and the ducting would be in place</w:t>
      </w:r>
      <w:r w:rsidR="00596688">
        <w:rPr>
          <w:rFonts w:cs="Arial"/>
          <w:szCs w:val="24"/>
        </w:rPr>
        <w:t xml:space="preserve"> but those were not included at this </w:t>
      </w:r>
      <w:r w:rsidR="00596688">
        <w:rPr>
          <w:rFonts w:cs="Arial"/>
          <w:szCs w:val="24"/>
        </w:rPr>
        <w:lastRenderedPageBreak/>
        <w:t>point.</w:t>
      </w:r>
      <w:r w:rsidR="004B6FB1">
        <w:rPr>
          <w:rFonts w:cs="Arial"/>
          <w:szCs w:val="24"/>
        </w:rPr>
        <w:t xml:space="preserve"> DfI were developing their own policy on e-charging and whether that would be included within park and ride sites. The use around park and rides and whether it was appropriate for people to park and charge their vehicles all day was debatable. On a side note, Ms Faulconbridge </w:t>
      </w:r>
      <w:r w:rsidR="00A01FE0">
        <w:rPr>
          <w:rFonts w:cs="Arial"/>
          <w:szCs w:val="24"/>
        </w:rPr>
        <w:t xml:space="preserve">advised </w:t>
      </w:r>
      <w:r w:rsidR="004B6FB1">
        <w:rPr>
          <w:rFonts w:cs="Arial"/>
          <w:szCs w:val="24"/>
        </w:rPr>
        <w:t xml:space="preserve">that in terms of the Translink fleet the aim was to be </w:t>
      </w:r>
      <w:r>
        <w:rPr>
          <w:rFonts w:cs="Arial"/>
          <w:szCs w:val="24"/>
        </w:rPr>
        <w:t>zero emissions by 2040</w:t>
      </w:r>
      <w:r w:rsidR="004B6FB1">
        <w:rPr>
          <w:rFonts w:cs="Arial"/>
          <w:szCs w:val="24"/>
        </w:rPr>
        <w:t xml:space="preserve">. </w:t>
      </w:r>
    </w:p>
    <w:p w14:paraId="363EE38A" w14:textId="77777777" w:rsidR="00C40F5A" w:rsidRDefault="00C40F5A" w:rsidP="00EA731C">
      <w:pPr>
        <w:rPr>
          <w:rFonts w:cs="Arial"/>
          <w:szCs w:val="24"/>
        </w:rPr>
      </w:pPr>
    </w:p>
    <w:p w14:paraId="5078BE1D" w14:textId="50987635" w:rsidR="00C40F5A" w:rsidRDefault="00596688" w:rsidP="00EA731C">
      <w:pPr>
        <w:rPr>
          <w:rFonts w:cs="Arial"/>
          <w:szCs w:val="24"/>
        </w:rPr>
      </w:pPr>
      <w:r>
        <w:rPr>
          <w:rFonts w:cs="Arial"/>
          <w:szCs w:val="24"/>
        </w:rPr>
        <w:t xml:space="preserve">Alderman Smith noted that the Park and Ride was not far from Newtownards town centre, it would nice to have additional free parking for town however noted that was not the primary purpose. </w:t>
      </w:r>
      <w:r w:rsidR="00E43DBE">
        <w:rPr>
          <w:rFonts w:cs="Arial"/>
          <w:szCs w:val="24"/>
        </w:rPr>
        <w:t xml:space="preserve">He asked how usage could be managed. Ms Faulconbridge stated that </w:t>
      </w:r>
      <w:r w:rsidR="00A01FE0">
        <w:rPr>
          <w:rFonts w:cs="Arial"/>
          <w:szCs w:val="24"/>
        </w:rPr>
        <w:t xml:space="preserve">the facility </w:t>
      </w:r>
      <w:r w:rsidR="00E43DBE">
        <w:rPr>
          <w:rFonts w:cs="Arial"/>
          <w:szCs w:val="24"/>
        </w:rPr>
        <w:t>was being put in place to alleviate congestion, help with reducing emissions and supporting modal shift. From experience in other areas, it was found that commuters avail</w:t>
      </w:r>
      <w:r w:rsidR="00A01FE0">
        <w:rPr>
          <w:rFonts w:cs="Arial"/>
          <w:szCs w:val="24"/>
        </w:rPr>
        <w:t>ed</w:t>
      </w:r>
      <w:r w:rsidR="00E43DBE">
        <w:rPr>
          <w:rFonts w:cs="Arial"/>
          <w:szCs w:val="24"/>
        </w:rPr>
        <w:t xml:space="preserve"> of the parking first and the parking </w:t>
      </w:r>
      <w:r w:rsidR="00433CBE">
        <w:rPr>
          <w:rFonts w:cs="Arial"/>
          <w:szCs w:val="24"/>
        </w:rPr>
        <w:t>would be</w:t>
      </w:r>
      <w:r w:rsidR="00E43DBE">
        <w:rPr>
          <w:rFonts w:cs="Arial"/>
          <w:szCs w:val="24"/>
        </w:rPr>
        <w:t xml:space="preserve"> monitored. Translink were looking at an effective technological solution going forward which </w:t>
      </w:r>
      <w:r w:rsidR="00A01FE0">
        <w:rPr>
          <w:rFonts w:cs="Arial"/>
          <w:szCs w:val="24"/>
        </w:rPr>
        <w:t xml:space="preserve">take the form of </w:t>
      </w:r>
      <w:r w:rsidR="00E43DBE">
        <w:rPr>
          <w:rFonts w:cs="Arial"/>
          <w:szCs w:val="24"/>
        </w:rPr>
        <w:t xml:space="preserve">an integrated ticketing system. </w:t>
      </w:r>
    </w:p>
    <w:p w14:paraId="501FA306" w14:textId="77777777" w:rsidR="004B6FB1" w:rsidRDefault="004B6FB1" w:rsidP="00EA731C">
      <w:pPr>
        <w:rPr>
          <w:rFonts w:cs="Arial"/>
          <w:szCs w:val="24"/>
        </w:rPr>
      </w:pPr>
    </w:p>
    <w:p w14:paraId="1BF6B815" w14:textId="27CCB511" w:rsidR="00433CBE" w:rsidRDefault="00433CBE" w:rsidP="00EA731C">
      <w:pPr>
        <w:rPr>
          <w:rFonts w:cs="Arial"/>
          <w:szCs w:val="24"/>
        </w:rPr>
      </w:pPr>
      <w:r>
        <w:rPr>
          <w:rFonts w:cs="Arial"/>
          <w:szCs w:val="24"/>
        </w:rPr>
        <w:t xml:space="preserve">Alderman Smith noted that within the plans there was a covered area for users to wait for the buses. Other similar facilities had an indoor waiting area with toilets and he questioned why that was not included for this site. Ms Faulconbridge stated that the Park and Rides were managed by DfI and there was a resource issue for such. Translink did not wish for such facilities to introduced, when there was that resource issue and therefore no such provisions would be made available at this point in time.   </w:t>
      </w:r>
    </w:p>
    <w:p w14:paraId="2C916ABE" w14:textId="77777777" w:rsidR="00433CBE" w:rsidRDefault="00433CBE" w:rsidP="00EA731C">
      <w:pPr>
        <w:rPr>
          <w:rFonts w:cs="Arial"/>
          <w:szCs w:val="24"/>
        </w:rPr>
      </w:pPr>
    </w:p>
    <w:p w14:paraId="285709B6" w14:textId="03FBB6A9" w:rsidR="00A268D4" w:rsidRDefault="00A268D4" w:rsidP="00EA731C">
      <w:pPr>
        <w:rPr>
          <w:rFonts w:cs="Arial"/>
          <w:szCs w:val="24"/>
        </w:rPr>
      </w:pPr>
      <w:r>
        <w:rPr>
          <w:rFonts w:cs="Arial"/>
          <w:szCs w:val="24"/>
        </w:rPr>
        <w:t xml:space="preserve">Councillor Wray referred to the playpark provision within the grounds and asked who was paying for the building of the playpark along with the costs associated with the management company. Ms Faulconbridge advised that Translink were liaising with the Council’s Capital Project Team in respect of the playpark. The land was currently in ownership of DfI and that would be transferred back to the Council for the Council to develop. </w:t>
      </w:r>
    </w:p>
    <w:p w14:paraId="50A9A375" w14:textId="77777777" w:rsidR="00A268D4" w:rsidRDefault="00A268D4" w:rsidP="00EA731C">
      <w:pPr>
        <w:rPr>
          <w:rFonts w:cs="Arial"/>
          <w:szCs w:val="24"/>
        </w:rPr>
      </w:pPr>
    </w:p>
    <w:p w14:paraId="4D8EC759" w14:textId="2F8D04D4" w:rsidR="00CC69B6" w:rsidRDefault="00CC69B6" w:rsidP="00EA731C">
      <w:pPr>
        <w:rPr>
          <w:rFonts w:cs="Arial"/>
          <w:szCs w:val="24"/>
        </w:rPr>
      </w:pPr>
      <w:r>
        <w:rPr>
          <w:rFonts w:cs="Arial"/>
          <w:szCs w:val="24"/>
        </w:rPr>
        <w:t xml:space="preserve">Councillor Morgan </w:t>
      </w:r>
      <w:r w:rsidR="00A268D4">
        <w:rPr>
          <w:rFonts w:cs="Arial"/>
          <w:szCs w:val="24"/>
        </w:rPr>
        <w:t xml:space="preserve">noted that there would 452 car parking spaces yet only 22 cycle spaces. She inherently found that quite disappointing and felt it would be great to see more people cycle to Park and Ride.   She also asked if any consideration had been given to cyclist safety in terms of the access roads.   </w:t>
      </w:r>
    </w:p>
    <w:p w14:paraId="5B83836F" w14:textId="77777777" w:rsidR="004B6FB1" w:rsidRDefault="004B6FB1" w:rsidP="00EA731C">
      <w:pPr>
        <w:rPr>
          <w:rFonts w:cs="Arial"/>
          <w:szCs w:val="24"/>
        </w:rPr>
      </w:pPr>
    </w:p>
    <w:p w14:paraId="5BF43850" w14:textId="54B398C4" w:rsidR="001959C3" w:rsidRDefault="001959C3" w:rsidP="00EA731C">
      <w:pPr>
        <w:rPr>
          <w:rFonts w:cs="Arial"/>
          <w:szCs w:val="24"/>
        </w:rPr>
      </w:pPr>
      <w:r>
        <w:rPr>
          <w:rFonts w:cs="Arial"/>
          <w:szCs w:val="24"/>
        </w:rPr>
        <w:t>Ms Faulconbridge stated that with the detailed design the number of cycle spaces could be looked at. She agreed that cycling should be encouraged and advised that the spaces were positioned next to the boarding point and there would be variation of cycle stands. In terms of the safety of cyclists, Translink worked closely with DfI’s Active Travel team and the NI Active Delivery Plan looking at the priority routes proposed for Newtownards. The footways surrounding the site had been future proofed</w:t>
      </w:r>
      <w:r w:rsidR="00CF2491">
        <w:rPr>
          <w:rFonts w:cs="Arial"/>
          <w:szCs w:val="24"/>
        </w:rPr>
        <w:t xml:space="preserve">, they were 5m wide and therefore would allow for a potential shared cycleway for DfI to put in place. Translink were also working closely with the Council to ensure those priority routes link with the Greenways for further travel. She highlighted the importance that the new facility was seen as a sustainable transport hub. </w:t>
      </w:r>
    </w:p>
    <w:p w14:paraId="57D7EDA4" w14:textId="77777777" w:rsidR="00CF2491" w:rsidRDefault="00CF2491" w:rsidP="00EA731C">
      <w:pPr>
        <w:rPr>
          <w:rFonts w:cs="Arial"/>
          <w:szCs w:val="24"/>
        </w:rPr>
      </w:pPr>
    </w:p>
    <w:p w14:paraId="526F374C" w14:textId="1E7FD4E5" w:rsidR="005A0DEE" w:rsidRDefault="005A0DEE" w:rsidP="00EA731C">
      <w:pPr>
        <w:rPr>
          <w:rFonts w:cs="Arial"/>
          <w:szCs w:val="24"/>
        </w:rPr>
      </w:pPr>
      <w:r>
        <w:rPr>
          <w:rFonts w:cs="Arial"/>
          <w:szCs w:val="24"/>
        </w:rPr>
        <w:t xml:space="preserve">The Chair thanked the representatives for their presentation and they were returned to the virtual public gallery. </w:t>
      </w:r>
    </w:p>
    <w:p w14:paraId="69DBE5F7" w14:textId="77777777" w:rsidR="005A0DEE" w:rsidRDefault="005A0DEE" w:rsidP="00EA731C">
      <w:pPr>
        <w:rPr>
          <w:rFonts w:cs="Arial"/>
          <w:szCs w:val="24"/>
        </w:rPr>
      </w:pPr>
    </w:p>
    <w:p w14:paraId="3E1489A2" w14:textId="1C6DD288" w:rsidR="00CF2491" w:rsidRDefault="00CF2491" w:rsidP="00EA731C">
      <w:pPr>
        <w:rPr>
          <w:rFonts w:cs="Arial"/>
          <w:szCs w:val="24"/>
        </w:rPr>
      </w:pPr>
      <w:r>
        <w:rPr>
          <w:rFonts w:cs="Arial"/>
          <w:szCs w:val="24"/>
        </w:rPr>
        <w:lastRenderedPageBreak/>
        <w:t xml:space="preserve">Proposed by Alderman Smith, seconded by Councillor Kerr, that the recommendation be adopted, that planning permission be granted.   </w:t>
      </w:r>
    </w:p>
    <w:p w14:paraId="1E5D21F2" w14:textId="77777777" w:rsidR="002B36BC" w:rsidRDefault="002B36BC" w:rsidP="00EA731C">
      <w:pPr>
        <w:rPr>
          <w:rFonts w:cs="Arial"/>
          <w:szCs w:val="24"/>
        </w:rPr>
      </w:pPr>
    </w:p>
    <w:p w14:paraId="6DCB28D5" w14:textId="12D052C2" w:rsidR="001959C3" w:rsidRDefault="005A0DEE" w:rsidP="00EA731C">
      <w:pPr>
        <w:rPr>
          <w:rFonts w:cs="Arial"/>
          <w:szCs w:val="24"/>
        </w:rPr>
      </w:pPr>
      <w:r>
        <w:rPr>
          <w:rFonts w:cs="Arial"/>
          <w:szCs w:val="24"/>
        </w:rPr>
        <w:t xml:space="preserve">Alderman Smith </w:t>
      </w:r>
      <w:r w:rsidR="00F95E2F">
        <w:rPr>
          <w:rFonts w:cs="Arial"/>
          <w:szCs w:val="24"/>
        </w:rPr>
        <w:t xml:space="preserve">stated that the application had been in the system for some time and the facility was welcomed. He felt it would make a great difference for commuters travelling into Belfast, would be well used facility and he hoped toilet provision could be provided in the future. </w:t>
      </w:r>
    </w:p>
    <w:p w14:paraId="324097F6" w14:textId="77777777" w:rsidR="00F95E2F" w:rsidRDefault="00F95E2F" w:rsidP="00EA731C">
      <w:pPr>
        <w:rPr>
          <w:rFonts w:cs="Arial"/>
          <w:szCs w:val="24"/>
        </w:rPr>
      </w:pPr>
    </w:p>
    <w:p w14:paraId="2E746F81" w14:textId="5E665F39" w:rsidR="001959C3" w:rsidRDefault="00F95E2F" w:rsidP="00EA731C">
      <w:pPr>
        <w:rPr>
          <w:rFonts w:cs="Arial"/>
          <w:szCs w:val="24"/>
        </w:rPr>
      </w:pPr>
      <w:r>
        <w:rPr>
          <w:rFonts w:cs="Arial"/>
          <w:szCs w:val="24"/>
        </w:rPr>
        <w:t>Alderman Graham added his support for the application. The facility would be welcomed not only by those using public transport who wish</w:t>
      </w:r>
      <w:r w:rsidR="00A01FE0">
        <w:rPr>
          <w:rFonts w:cs="Arial"/>
          <w:szCs w:val="24"/>
        </w:rPr>
        <w:t>ed</w:t>
      </w:r>
      <w:r>
        <w:rPr>
          <w:rFonts w:cs="Arial"/>
          <w:szCs w:val="24"/>
        </w:rPr>
        <w:t xml:space="preserve"> to travel into Belfast but those residents who currently had commuters parking at the front their houses. </w:t>
      </w:r>
    </w:p>
    <w:p w14:paraId="7BF99458" w14:textId="77777777" w:rsidR="001959C3" w:rsidRDefault="001959C3" w:rsidP="00EA731C">
      <w:pPr>
        <w:rPr>
          <w:rFonts w:cs="Arial"/>
          <w:szCs w:val="24"/>
        </w:rPr>
      </w:pPr>
    </w:p>
    <w:p w14:paraId="1AB5DB16" w14:textId="3F43D4E1" w:rsidR="004B6FB1" w:rsidRPr="004B6FB1" w:rsidRDefault="004B6FB1" w:rsidP="00EA731C">
      <w:pPr>
        <w:rPr>
          <w:rFonts w:cs="Arial"/>
          <w:b/>
          <w:bCs/>
          <w:szCs w:val="24"/>
        </w:rPr>
      </w:pPr>
      <w:r w:rsidRPr="004B6FB1">
        <w:rPr>
          <w:rFonts w:cs="Arial"/>
          <w:b/>
          <w:bCs/>
          <w:szCs w:val="24"/>
        </w:rPr>
        <w:t xml:space="preserve">RESOLVED, on the proposal of Alderman Smith, seconded by Councillor Kerr, that the recommendation be adopted, that planning permission be granted. </w:t>
      </w:r>
    </w:p>
    <w:p w14:paraId="703D8364" w14:textId="61B4EDA3" w:rsidR="004B6FB1" w:rsidRDefault="004B6FB1" w:rsidP="00EA731C">
      <w:pPr>
        <w:rPr>
          <w:rFonts w:cs="Arial"/>
          <w:szCs w:val="24"/>
        </w:rPr>
      </w:pPr>
    </w:p>
    <w:p w14:paraId="19A437CF" w14:textId="69FB98DF" w:rsidR="007447FB" w:rsidRDefault="007447FB" w:rsidP="00EA731C">
      <w:pPr>
        <w:rPr>
          <w:rFonts w:cs="Arial"/>
          <w:szCs w:val="24"/>
        </w:rPr>
      </w:pPr>
      <w:r>
        <w:rPr>
          <w:rFonts w:cs="Arial"/>
          <w:szCs w:val="24"/>
        </w:rPr>
        <w:t>(Alderman McIlveen returned to the meeting)</w:t>
      </w:r>
    </w:p>
    <w:p w14:paraId="5FF3D93B" w14:textId="77777777" w:rsidR="007447FB" w:rsidRDefault="007447FB" w:rsidP="00EA731C">
      <w:pPr>
        <w:rPr>
          <w:rFonts w:cs="Arial"/>
          <w:szCs w:val="24"/>
        </w:rPr>
      </w:pPr>
    </w:p>
    <w:p w14:paraId="7036D24A" w14:textId="45FD826B" w:rsidR="002B36BC" w:rsidRPr="002B36BC" w:rsidRDefault="002B36BC" w:rsidP="002B36BC">
      <w:pPr>
        <w:pStyle w:val="Heading2"/>
        <w:rPr>
          <w:b/>
          <w:bCs/>
          <w:u w:val="single"/>
        </w:rPr>
      </w:pPr>
      <w:r w:rsidRPr="002B36BC">
        <w:rPr>
          <w:b/>
          <w:bCs/>
        </w:rPr>
        <w:t>4.3</w:t>
      </w:r>
      <w:r w:rsidRPr="002B36BC">
        <w:rPr>
          <w:b/>
          <w:bCs/>
        </w:rPr>
        <w:tab/>
      </w:r>
      <w:r w:rsidRPr="002B36BC">
        <w:rPr>
          <w:b/>
          <w:bCs/>
          <w:u w:val="single"/>
        </w:rPr>
        <w:t>LA06/2023/2012/F - Land between 3 and 4 Sheridan Grove, Helens Bay</w:t>
      </w:r>
    </w:p>
    <w:p w14:paraId="6810AD70" w14:textId="77777777" w:rsidR="002B36BC" w:rsidRDefault="002B36BC" w:rsidP="00EA731C">
      <w:pPr>
        <w:rPr>
          <w:rFonts w:cs="Arial"/>
          <w:b/>
          <w:bCs/>
          <w:szCs w:val="24"/>
        </w:rPr>
      </w:pPr>
    </w:p>
    <w:p w14:paraId="5FA39BD3" w14:textId="0A064A24" w:rsidR="003D3093" w:rsidRPr="003D3093" w:rsidRDefault="003D3093" w:rsidP="00EA731C">
      <w:pPr>
        <w:rPr>
          <w:rFonts w:cs="Arial"/>
          <w:szCs w:val="24"/>
        </w:rPr>
      </w:pPr>
      <w:r w:rsidRPr="003D3093">
        <w:rPr>
          <w:rFonts w:cs="Arial"/>
          <w:caps/>
          <w:szCs w:val="24"/>
        </w:rPr>
        <w:t>Previously circulated:-</w:t>
      </w:r>
      <w:r>
        <w:rPr>
          <w:rFonts w:cs="Arial"/>
          <w:szCs w:val="24"/>
        </w:rPr>
        <w:t xml:space="preserve"> Case Officer’s Report. </w:t>
      </w:r>
    </w:p>
    <w:p w14:paraId="1E2B2E36" w14:textId="77777777" w:rsidR="003D3093" w:rsidRDefault="003D3093" w:rsidP="00EA731C">
      <w:pPr>
        <w:rPr>
          <w:rFonts w:cs="Arial"/>
          <w:b/>
          <w:bCs/>
          <w:szCs w:val="24"/>
        </w:rPr>
      </w:pPr>
    </w:p>
    <w:p w14:paraId="10BBE957" w14:textId="3BA7D8B8" w:rsidR="002B36BC" w:rsidRPr="003D3093" w:rsidRDefault="00423C01" w:rsidP="00EA731C">
      <w:pPr>
        <w:rPr>
          <w:rFonts w:cs="Arial"/>
          <w:szCs w:val="24"/>
        </w:rPr>
      </w:pPr>
      <w:r>
        <w:rPr>
          <w:rFonts w:cs="Arial"/>
          <w:szCs w:val="24"/>
        </w:rPr>
        <w:t>The application had been withdrawn</w:t>
      </w:r>
      <w:r w:rsidR="003D3093">
        <w:rPr>
          <w:rFonts w:cs="Arial"/>
          <w:szCs w:val="24"/>
        </w:rPr>
        <w:t xml:space="preserve"> in advance of the meeting. </w:t>
      </w:r>
    </w:p>
    <w:p w14:paraId="7A4BB9B4" w14:textId="77777777" w:rsidR="002B36BC" w:rsidRPr="002B36BC" w:rsidRDefault="002B36BC" w:rsidP="002B36BC">
      <w:pPr>
        <w:pStyle w:val="Heading2"/>
      </w:pPr>
    </w:p>
    <w:p w14:paraId="78A9397D" w14:textId="59F05C9C" w:rsidR="002B36BC" w:rsidRPr="0047471D" w:rsidRDefault="002B36BC" w:rsidP="002B36BC">
      <w:pPr>
        <w:pStyle w:val="Heading2"/>
        <w:ind w:left="720" w:hanging="720"/>
        <w:rPr>
          <w:b/>
          <w:bCs/>
          <w:u w:val="single"/>
        </w:rPr>
      </w:pPr>
      <w:r w:rsidRPr="002B36BC">
        <w:rPr>
          <w:b/>
          <w:bCs/>
        </w:rPr>
        <w:t>4.4</w:t>
      </w:r>
      <w:r w:rsidRPr="002B36BC">
        <w:rPr>
          <w:b/>
          <w:bCs/>
        </w:rPr>
        <w:tab/>
      </w:r>
      <w:r w:rsidRPr="0047471D">
        <w:rPr>
          <w:b/>
          <w:bCs/>
          <w:u w:val="single"/>
        </w:rPr>
        <w:t xml:space="preserve">LA06/2022/0708/O - </w:t>
      </w:r>
      <w:r w:rsidR="0047471D" w:rsidRPr="0047471D">
        <w:rPr>
          <w:rFonts w:cs="Arial"/>
          <w:b/>
          <w:bCs/>
          <w:szCs w:val="24"/>
          <w:u w:val="single"/>
        </w:rPr>
        <w:t>Lands to the South and adjoining No. 90 Crawfordsburn Road, Newtownards, BT23 4UH and to the West of No's 71 83 85 87 89 91 and 97 Crawfordsburn Road Newtownards</w:t>
      </w:r>
    </w:p>
    <w:p w14:paraId="298D4C1F" w14:textId="49991C77" w:rsidR="0047471D" w:rsidRDefault="009F6A0F" w:rsidP="0047471D">
      <w:pPr>
        <w:rPr>
          <w:rFonts w:cs="Arial"/>
          <w:szCs w:val="24"/>
        </w:rPr>
      </w:pPr>
      <w:r>
        <w:rPr>
          <w:rFonts w:cs="Arial"/>
          <w:szCs w:val="24"/>
        </w:rPr>
        <w:tab/>
        <w:t>(Appendices IV, V, VI)</w:t>
      </w:r>
    </w:p>
    <w:p w14:paraId="39641353" w14:textId="77777777" w:rsidR="009F6A0F" w:rsidRDefault="009F6A0F" w:rsidP="0047471D">
      <w:pPr>
        <w:rPr>
          <w:rFonts w:cs="Arial"/>
          <w:szCs w:val="24"/>
        </w:rPr>
      </w:pPr>
    </w:p>
    <w:p w14:paraId="522B9972" w14:textId="0A838D71" w:rsidR="009F6A0F" w:rsidRDefault="009F6A0F" w:rsidP="0047471D">
      <w:pPr>
        <w:rPr>
          <w:rFonts w:cs="Arial"/>
          <w:szCs w:val="24"/>
        </w:rPr>
      </w:pPr>
      <w:r>
        <w:rPr>
          <w:rFonts w:cs="Arial"/>
          <w:szCs w:val="24"/>
        </w:rPr>
        <w:t xml:space="preserve">Previously circulated:- Case Officer’s report and addendums. </w:t>
      </w:r>
    </w:p>
    <w:p w14:paraId="0CAE2123" w14:textId="77777777" w:rsidR="009F6A0F" w:rsidRDefault="009F6A0F" w:rsidP="0047471D">
      <w:pPr>
        <w:rPr>
          <w:rFonts w:cs="Arial"/>
          <w:szCs w:val="24"/>
        </w:rPr>
      </w:pPr>
    </w:p>
    <w:p w14:paraId="2CAE1050" w14:textId="4ECDD1EF" w:rsidR="0047471D" w:rsidRPr="00537F74" w:rsidRDefault="0047471D" w:rsidP="0047471D">
      <w:pPr>
        <w:rPr>
          <w:rFonts w:cs="Arial"/>
          <w:szCs w:val="24"/>
        </w:rPr>
      </w:pPr>
      <w:r w:rsidRPr="0047471D">
        <w:rPr>
          <w:rFonts w:cs="Arial"/>
          <w:b/>
          <w:bCs/>
          <w:szCs w:val="24"/>
        </w:rPr>
        <w:t xml:space="preserve">DEA: </w:t>
      </w:r>
      <w:r w:rsidR="00537F74">
        <w:rPr>
          <w:rFonts w:cs="Arial"/>
          <w:szCs w:val="24"/>
        </w:rPr>
        <w:t xml:space="preserve">Newtownards </w:t>
      </w:r>
    </w:p>
    <w:p w14:paraId="2CB498BE" w14:textId="082CDB48" w:rsidR="0047471D" w:rsidRPr="0047471D" w:rsidRDefault="0047471D" w:rsidP="0047471D">
      <w:pPr>
        <w:rPr>
          <w:rFonts w:cs="Arial"/>
          <w:b/>
          <w:bCs/>
          <w:color w:val="000000" w:themeColor="text1"/>
          <w:kern w:val="0"/>
          <w:szCs w:val="24"/>
          <w:lang w:eastAsia="en-GB"/>
          <w14:ligatures w14:val="none"/>
        </w:rPr>
      </w:pPr>
      <w:r w:rsidRPr="0047471D">
        <w:rPr>
          <w:rFonts w:cs="Arial"/>
          <w:b/>
          <w:bCs/>
          <w:szCs w:val="24"/>
        </w:rPr>
        <w:t xml:space="preserve">Committee Interest: </w:t>
      </w:r>
      <w:r w:rsidR="001603EB">
        <w:rPr>
          <w:rFonts w:cs="Arial"/>
          <w:szCs w:val="24"/>
        </w:rPr>
        <w:t>L</w:t>
      </w:r>
      <w:r w:rsidR="001603EB" w:rsidRPr="00B27666">
        <w:rPr>
          <w:rFonts w:cs="Arial"/>
          <w:szCs w:val="24"/>
        </w:rPr>
        <w:t>ocal application which has received six or more separate objections contrary to the case officer’s recommendation.</w:t>
      </w:r>
    </w:p>
    <w:p w14:paraId="33A96F53" w14:textId="77777777" w:rsidR="0047471D" w:rsidRPr="0047471D" w:rsidRDefault="0047471D" w:rsidP="0047471D">
      <w:pPr>
        <w:pStyle w:val="Heading2"/>
        <w:ind w:left="720" w:hanging="720"/>
      </w:pPr>
      <w:r w:rsidRPr="0047471D">
        <w:rPr>
          <w:rFonts w:cs="Arial"/>
          <w:b/>
          <w:bCs/>
          <w:szCs w:val="24"/>
        </w:rPr>
        <w:t xml:space="preserve">Proposal: </w:t>
      </w:r>
      <w:r w:rsidRPr="0047471D">
        <w:t>Erection of 5 No. detached dwellings with associated landscaping,</w:t>
      </w:r>
    </w:p>
    <w:p w14:paraId="27547609" w14:textId="0EB793B0" w:rsidR="0047471D" w:rsidRPr="0047471D" w:rsidRDefault="0047471D" w:rsidP="0047471D">
      <w:pPr>
        <w:pStyle w:val="Heading2"/>
        <w:ind w:left="720" w:hanging="720"/>
      </w:pPr>
      <w:r w:rsidRPr="0047471D">
        <w:t>internal road layout and access provision</w:t>
      </w:r>
    </w:p>
    <w:p w14:paraId="6E40F5E8" w14:textId="38B9F722" w:rsidR="0047471D" w:rsidRPr="0047471D" w:rsidRDefault="0047471D" w:rsidP="0047471D">
      <w:pPr>
        <w:rPr>
          <w:rFonts w:cs="Arial"/>
          <w:b/>
          <w:bCs/>
          <w:szCs w:val="24"/>
        </w:rPr>
      </w:pPr>
      <w:r w:rsidRPr="0047471D">
        <w:rPr>
          <w:rFonts w:cs="Arial"/>
          <w:b/>
          <w:bCs/>
          <w:szCs w:val="24"/>
        </w:rPr>
        <w:t xml:space="preserve">Site Location: </w:t>
      </w:r>
      <w:r w:rsidRPr="0047471D">
        <w:rPr>
          <w:rFonts w:cs="Arial"/>
          <w:szCs w:val="24"/>
        </w:rPr>
        <w:t>Lands to the South and adjoining No. 90 Crawfordsburn Road, Newtownards, BT23 4UH and to the West of No's 71 83 85 87 89 91 and 97 Crawfordsburn Road</w:t>
      </w:r>
      <w:r w:rsidR="00537F74">
        <w:rPr>
          <w:rFonts w:cs="Arial"/>
          <w:szCs w:val="24"/>
        </w:rPr>
        <w:t xml:space="preserve">, </w:t>
      </w:r>
      <w:r w:rsidRPr="0047471D">
        <w:rPr>
          <w:rFonts w:cs="Arial"/>
          <w:szCs w:val="24"/>
        </w:rPr>
        <w:t>Newtownards</w:t>
      </w:r>
    </w:p>
    <w:p w14:paraId="4D26BFCA" w14:textId="77777777" w:rsidR="0047471D" w:rsidRPr="00423C01" w:rsidRDefault="0047471D" w:rsidP="0047471D">
      <w:pPr>
        <w:rPr>
          <w:rFonts w:cs="Arial"/>
          <w:b/>
          <w:bCs/>
          <w:szCs w:val="24"/>
        </w:rPr>
      </w:pPr>
      <w:r w:rsidRPr="00423C01">
        <w:rPr>
          <w:rFonts w:cs="Arial"/>
          <w:b/>
          <w:bCs/>
          <w:szCs w:val="24"/>
        </w:rPr>
        <w:t xml:space="preserve">Recommendation: </w:t>
      </w:r>
      <w:r w:rsidRPr="00423C01">
        <w:rPr>
          <w:rFonts w:cs="Arial"/>
          <w:szCs w:val="24"/>
        </w:rPr>
        <w:t>Grant Planning Permission</w:t>
      </w:r>
      <w:r w:rsidRPr="00423C01">
        <w:rPr>
          <w:rFonts w:cs="Arial"/>
          <w:b/>
          <w:bCs/>
          <w:szCs w:val="24"/>
        </w:rPr>
        <w:t xml:space="preserve"> </w:t>
      </w:r>
    </w:p>
    <w:p w14:paraId="77CDB45D" w14:textId="77777777" w:rsidR="0047471D" w:rsidRDefault="0047471D" w:rsidP="00EA731C">
      <w:pPr>
        <w:rPr>
          <w:rFonts w:cs="Arial"/>
          <w:szCs w:val="24"/>
        </w:rPr>
      </w:pPr>
    </w:p>
    <w:p w14:paraId="6EC81277" w14:textId="7CA6A91D" w:rsidR="00B27666" w:rsidRPr="00B27666" w:rsidRDefault="00423C01" w:rsidP="00B27666">
      <w:pPr>
        <w:rPr>
          <w:rFonts w:cs="Arial"/>
          <w:szCs w:val="24"/>
        </w:rPr>
      </w:pPr>
      <w:r>
        <w:rPr>
          <w:rFonts w:cs="Arial"/>
          <w:szCs w:val="24"/>
        </w:rPr>
        <w:t>The</w:t>
      </w:r>
      <w:r w:rsidR="00AA5920">
        <w:rPr>
          <w:rFonts w:cs="Arial"/>
          <w:szCs w:val="24"/>
        </w:rPr>
        <w:t xml:space="preserve"> Planning Officer (C Barker) </w:t>
      </w:r>
      <w:r>
        <w:rPr>
          <w:rFonts w:cs="Arial"/>
          <w:szCs w:val="24"/>
        </w:rPr>
        <w:t xml:space="preserve">outlined the detail </w:t>
      </w:r>
      <w:r w:rsidR="00AA5920">
        <w:rPr>
          <w:rFonts w:cs="Arial"/>
          <w:szCs w:val="24"/>
        </w:rPr>
        <w:t>of</w:t>
      </w:r>
      <w:r>
        <w:rPr>
          <w:rFonts w:cs="Arial"/>
          <w:szCs w:val="24"/>
        </w:rPr>
        <w:t xml:space="preserve"> the </w:t>
      </w:r>
      <w:r w:rsidR="001603EB">
        <w:rPr>
          <w:rFonts w:cs="Arial"/>
          <w:szCs w:val="24"/>
        </w:rPr>
        <w:t xml:space="preserve">application which was for </w:t>
      </w:r>
    </w:p>
    <w:p w14:paraId="0C7951B9" w14:textId="635C825C" w:rsidR="00B27666" w:rsidRPr="00B27666" w:rsidRDefault="00B27666" w:rsidP="00B27666">
      <w:pPr>
        <w:rPr>
          <w:rFonts w:cs="Arial"/>
          <w:szCs w:val="24"/>
        </w:rPr>
      </w:pPr>
      <w:r w:rsidRPr="00B27666">
        <w:rPr>
          <w:rFonts w:cs="Arial"/>
          <w:szCs w:val="24"/>
        </w:rPr>
        <w:t xml:space="preserve">outline planning permission </w:t>
      </w:r>
      <w:r w:rsidR="001603EB">
        <w:rPr>
          <w:rFonts w:cs="Arial"/>
          <w:szCs w:val="24"/>
        </w:rPr>
        <w:t xml:space="preserve">therefore </w:t>
      </w:r>
      <w:r w:rsidRPr="00B27666">
        <w:rPr>
          <w:rFonts w:cs="Arial"/>
          <w:szCs w:val="24"/>
        </w:rPr>
        <w:t xml:space="preserve">it </w:t>
      </w:r>
      <w:r w:rsidR="001603EB">
        <w:rPr>
          <w:rFonts w:cs="Arial"/>
          <w:szCs w:val="24"/>
        </w:rPr>
        <w:t>was</w:t>
      </w:r>
      <w:r w:rsidRPr="00B27666">
        <w:rPr>
          <w:rFonts w:cs="Arial"/>
          <w:szCs w:val="24"/>
        </w:rPr>
        <w:t xml:space="preserve"> the principle of development being considered with additional detail being conditioned to be submitted at reserved matters stage.</w:t>
      </w:r>
    </w:p>
    <w:p w14:paraId="1495170F" w14:textId="77777777" w:rsidR="001603EB" w:rsidRDefault="001603EB" w:rsidP="00B27666">
      <w:pPr>
        <w:rPr>
          <w:rFonts w:cs="Arial"/>
          <w:szCs w:val="24"/>
        </w:rPr>
      </w:pPr>
    </w:p>
    <w:p w14:paraId="680A7BA9" w14:textId="465A233C" w:rsidR="00B27666" w:rsidRPr="00B27666" w:rsidRDefault="00B27666" w:rsidP="00B27666">
      <w:pPr>
        <w:rPr>
          <w:rFonts w:cs="Arial"/>
          <w:szCs w:val="24"/>
        </w:rPr>
      </w:pPr>
      <w:r w:rsidRPr="00B27666">
        <w:rPr>
          <w:rFonts w:cs="Arial"/>
          <w:szCs w:val="24"/>
        </w:rPr>
        <w:t>The site</w:t>
      </w:r>
      <w:r w:rsidR="001603EB">
        <w:rPr>
          <w:rFonts w:cs="Arial"/>
          <w:szCs w:val="24"/>
        </w:rPr>
        <w:t xml:space="preserve"> was</w:t>
      </w:r>
      <w:r w:rsidRPr="00B27666">
        <w:rPr>
          <w:rFonts w:cs="Arial"/>
          <w:szCs w:val="24"/>
        </w:rPr>
        <w:t xml:space="preserve"> located within the settlement limit of Newtownards in a residential area some 2.5km from the town centre.  It </w:t>
      </w:r>
      <w:r w:rsidR="001603EB">
        <w:rPr>
          <w:rFonts w:cs="Arial"/>
          <w:szCs w:val="24"/>
        </w:rPr>
        <w:t>was</w:t>
      </w:r>
      <w:r w:rsidRPr="00B27666">
        <w:rPr>
          <w:rFonts w:cs="Arial"/>
          <w:szCs w:val="24"/>
        </w:rPr>
        <w:t xml:space="preserve"> irregular in shape and comprise</w:t>
      </w:r>
      <w:r w:rsidR="001603EB">
        <w:rPr>
          <w:rFonts w:cs="Arial"/>
          <w:szCs w:val="24"/>
        </w:rPr>
        <w:t>d</w:t>
      </w:r>
      <w:r w:rsidRPr="00B27666">
        <w:rPr>
          <w:rFonts w:cs="Arial"/>
          <w:szCs w:val="24"/>
        </w:rPr>
        <w:t xml:space="preserve"> approximately 1.6 hectares of land within a woodland area consisting of deciduous species of trees of varying ages which </w:t>
      </w:r>
      <w:r w:rsidR="001603EB">
        <w:rPr>
          <w:rFonts w:cs="Arial"/>
          <w:szCs w:val="24"/>
        </w:rPr>
        <w:t>w</w:t>
      </w:r>
      <w:r w:rsidR="005D4261">
        <w:rPr>
          <w:rFonts w:cs="Arial"/>
          <w:szCs w:val="24"/>
        </w:rPr>
        <w:t>as</w:t>
      </w:r>
      <w:r w:rsidRPr="00B27666">
        <w:rPr>
          <w:rFonts w:cs="Arial"/>
          <w:szCs w:val="24"/>
        </w:rPr>
        <w:t xml:space="preserve"> protected by virtue of a tree specific Tree Preservation Order (TPO). Part of the area of site, as outlined by the red line of the </w:t>
      </w:r>
      <w:r w:rsidRPr="00B27666">
        <w:rPr>
          <w:rFonts w:cs="Arial"/>
          <w:szCs w:val="24"/>
        </w:rPr>
        <w:lastRenderedPageBreak/>
        <w:t xml:space="preserve">proposal site and also the blue line, </w:t>
      </w:r>
      <w:r w:rsidR="001603EB">
        <w:rPr>
          <w:rFonts w:cs="Arial"/>
          <w:szCs w:val="24"/>
        </w:rPr>
        <w:t>was</w:t>
      </w:r>
      <w:r w:rsidRPr="00B27666">
        <w:rPr>
          <w:rFonts w:cs="Arial"/>
          <w:szCs w:val="24"/>
        </w:rPr>
        <w:t xml:space="preserve"> mapped on the Northern Ireland Ancient Woodland Inventory as a long-established woodland.  The boundaries of the site </w:t>
      </w:r>
      <w:r w:rsidR="001603EB">
        <w:rPr>
          <w:rFonts w:cs="Arial"/>
          <w:szCs w:val="24"/>
        </w:rPr>
        <w:t xml:space="preserve">were </w:t>
      </w:r>
      <w:r w:rsidRPr="00B27666">
        <w:rPr>
          <w:rFonts w:cs="Arial"/>
          <w:szCs w:val="24"/>
        </w:rPr>
        <w:t xml:space="preserve">defined by mature trees and established hedgerows.  The site </w:t>
      </w:r>
      <w:r w:rsidR="001603EB">
        <w:rPr>
          <w:rFonts w:cs="Arial"/>
          <w:szCs w:val="24"/>
        </w:rPr>
        <w:t>was</w:t>
      </w:r>
      <w:r w:rsidRPr="00B27666">
        <w:rPr>
          <w:rFonts w:cs="Arial"/>
          <w:szCs w:val="24"/>
        </w:rPr>
        <w:t xml:space="preserve"> accessed at the northern corner through an existing field gate on to the Crawfordsburn Road.  There </w:t>
      </w:r>
      <w:r w:rsidR="001603EB">
        <w:rPr>
          <w:rFonts w:cs="Arial"/>
          <w:szCs w:val="24"/>
        </w:rPr>
        <w:t>were</w:t>
      </w:r>
      <w:r w:rsidRPr="00B27666">
        <w:rPr>
          <w:rFonts w:cs="Arial"/>
          <w:szCs w:val="24"/>
        </w:rPr>
        <w:t xml:space="preserve"> predominantly detached homes within the surrounding area of varying designs.  </w:t>
      </w:r>
    </w:p>
    <w:p w14:paraId="7536ECCA" w14:textId="77777777" w:rsidR="00B27666" w:rsidRPr="00B27666" w:rsidRDefault="00B27666" w:rsidP="00B27666">
      <w:pPr>
        <w:rPr>
          <w:rFonts w:cs="Arial"/>
          <w:szCs w:val="24"/>
        </w:rPr>
      </w:pPr>
    </w:p>
    <w:p w14:paraId="2AA68575" w14:textId="7ECB76FE" w:rsidR="00B27666" w:rsidRPr="00B27666" w:rsidRDefault="00B27666" w:rsidP="00B27666">
      <w:pPr>
        <w:rPr>
          <w:rFonts w:cs="Arial"/>
          <w:szCs w:val="24"/>
        </w:rPr>
      </w:pPr>
      <w:r w:rsidRPr="00B27666">
        <w:rPr>
          <w:rFonts w:cs="Arial"/>
          <w:szCs w:val="24"/>
        </w:rPr>
        <w:t>The proposal s</w:t>
      </w:r>
      <w:r w:rsidR="001603EB">
        <w:rPr>
          <w:rFonts w:cs="Arial"/>
          <w:szCs w:val="24"/>
        </w:rPr>
        <w:t>ought</w:t>
      </w:r>
      <w:r w:rsidRPr="00B27666">
        <w:rPr>
          <w:rFonts w:cs="Arial"/>
          <w:szCs w:val="24"/>
        </w:rPr>
        <w:t xml:space="preserve"> approval for the erection of 5 detached dwellings with associated landscaping, internal road layout and access provision.  The land in question </w:t>
      </w:r>
      <w:r w:rsidR="001603EB">
        <w:rPr>
          <w:rFonts w:cs="Arial"/>
          <w:szCs w:val="24"/>
        </w:rPr>
        <w:t>was</w:t>
      </w:r>
      <w:r w:rsidRPr="00B27666">
        <w:rPr>
          <w:rFonts w:cs="Arial"/>
          <w:szCs w:val="24"/>
        </w:rPr>
        <w:t xml:space="preserve"> shown as ‘whiteland’ within the Ards and North Down Area Plan 2015 and </w:t>
      </w:r>
      <w:r w:rsidR="001603EB">
        <w:rPr>
          <w:rFonts w:cs="Arial"/>
          <w:szCs w:val="24"/>
        </w:rPr>
        <w:t>was</w:t>
      </w:r>
      <w:r w:rsidRPr="00B27666">
        <w:rPr>
          <w:rFonts w:cs="Arial"/>
          <w:szCs w:val="24"/>
        </w:rPr>
        <w:t xml:space="preserve"> not subject to any zonings/designations as illustrated on the slide. </w:t>
      </w:r>
    </w:p>
    <w:p w14:paraId="33D6039C" w14:textId="0F4DCE66" w:rsidR="00B27666" w:rsidRPr="00B27666" w:rsidRDefault="00B27666" w:rsidP="00B27666">
      <w:pPr>
        <w:rPr>
          <w:rFonts w:cs="Arial"/>
          <w:szCs w:val="24"/>
        </w:rPr>
      </w:pPr>
      <w:r w:rsidRPr="00B27666">
        <w:rPr>
          <w:rFonts w:cs="Arial"/>
          <w:szCs w:val="24"/>
        </w:rPr>
        <w:t xml:space="preserve">During the Public Inquiry of the draft ADAP, NIEA objected to the site being zoned for housing and stated that the site should be designated as a SLNCI. Whilst the PAC recommended that the land should not be zoned for housing, in their report in 2008, they did not recommend that the site be designated as an LLPA or SLNCI.  They did accept that some development may be able to be accommodated in the central portion of the site as the area </w:t>
      </w:r>
      <w:r w:rsidR="001603EB">
        <w:rPr>
          <w:rFonts w:cs="Arial"/>
          <w:szCs w:val="24"/>
        </w:rPr>
        <w:t xml:space="preserve">was </w:t>
      </w:r>
      <w:r w:rsidRPr="00B27666">
        <w:rPr>
          <w:rFonts w:cs="Arial"/>
          <w:szCs w:val="24"/>
        </w:rPr>
        <w:t>relatively free of vegetation. It was further stated that the best way to determine the extent of the area acceptable for residential development would be through the development control process. The proposed site comprise</w:t>
      </w:r>
      <w:r w:rsidR="001603EB">
        <w:rPr>
          <w:rFonts w:cs="Arial"/>
          <w:szCs w:val="24"/>
        </w:rPr>
        <w:t>d</w:t>
      </w:r>
      <w:r w:rsidRPr="00B27666">
        <w:rPr>
          <w:rFonts w:cs="Arial"/>
          <w:szCs w:val="24"/>
        </w:rPr>
        <w:t xml:space="preserve"> a clearing within an existing woodland, which </w:t>
      </w:r>
      <w:r w:rsidR="001603EB">
        <w:rPr>
          <w:rFonts w:cs="Arial"/>
          <w:szCs w:val="24"/>
        </w:rPr>
        <w:t>was</w:t>
      </w:r>
      <w:r w:rsidRPr="00B27666">
        <w:rPr>
          <w:rFonts w:cs="Arial"/>
          <w:szCs w:val="24"/>
        </w:rPr>
        <w:t xml:space="preserve"> privately owned, with no formal public access to the land.   The proposed application site occupie</w:t>
      </w:r>
      <w:r w:rsidR="001603EB">
        <w:rPr>
          <w:rFonts w:cs="Arial"/>
          <w:szCs w:val="24"/>
        </w:rPr>
        <w:t>d</w:t>
      </w:r>
      <w:r w:rsidRPr="00B27666">
        <w:rPr>
          <w:rFonts w:cs="Arial"/>
          <w:szCs w:val="24"/>
        </w:rPr>
        <w:t xml:space="preserve"> approximately 37% of the overall woodland area. Up until approx. 2019 the site was not accessible due to the level of undergrowth within the site which </w:t>
      </w:r>
      <w:r w:rsidR="001603EB">
        <w:rPr>
          <w:rFonts w:cs="Arial"/>
          <w:szCs w:val="24"/>
        </w:rPr>
        <w:t>could</w:t>
      </w:r>
      <w:r w:rsidRPr="00B27666">
        <w:rPr>
          <w:rFonts w:cs="Arial"/>
          <w:szCs w:val="24"/>
        </w:rPr>
        <w:t xml:space="preserve"> be seen from the google street view images from 2011</w:t>
      </w:r>
      <w:r w:rsidR="005D4261">
        <w:rPr>
          <w:rFonts w:cs="Arial"/>
          <w:szCs w:val="24"/>
        </w:rPr>
        <w:t xml:space="preserve">.   </w:t>
      </w:r>
    </w:p>
    <w:p w14:paraId="1E1CC4D7" w14:textId="77777777" w:rsidR="001603EB" w:rsidRDefault="001603EB" w:rsidP="00B27666">
      <w:pPr>
        <w:rPr>
          <w:rFonts w:cs="Arial"/>
          <w:szCs w:val="24"/>
        </w:rPr>
      </w:pPr>
    </w:p>
    <w:p w14:paraId="3C0EAFF6" w14:textId="5C7F50C4" w:rsidR="00B27666" w:rsidRPr="00B27666" w:rsidRDefault="00B27666" w:rsidP="00B27666">
      <w:pPr>
        <w:rPr>
          <w:rFonts w:cs="Arial"/>
          <w:szCs w:val="24"/>
        </w:rPr>
      </w:pPr>
      <w:r w:rsidRPr="00B27666">
        <w:rPr>
          <w:rFonts w:cs="Arial"/>
          <w:szCs w:val="24"/>
        </w:rPr>
        <w:t>PPS8 - Policy OS1 state</w:t>
      </w:r>
      <w:r w:rsidR="001603EB">
        <w:rPr>
          <w:rFonts w:cs="Arial"/>
          <w:szCs w:val="24"/>
        </w:rPr>
        <w:t>d</w:t>
      </w:r>
      <w:r w:rsidRPr="00B27666">
        <w:rPr>
          <w:rFonts w:cs="Arial"/>
          <w:szCs w:val="24"/>
        </w:rPr>
        <w:t xml:space="preserve"> that</w:t>
      </w:r>
      <w:r w:rsidR="001603EB">
        <w:rPr>
          <w:rFonts w:cs="Arial"/>
          <w:szCs w:val="24"/>
        </w:rPr>
        <w:t xml:space="preserve"> th</w:t>
      </w:r>
      <w:r w:rsidRPr="00B27666">
        <w:rPr>
          <w:rFonts w:cs="Arial"/>
          <w:szCs w:val="24"/>
        </w:rPr>
        <w:t xml:space="preserve">e Council </w:t>
      </w:r>
      <w:r w:rsidR="001603EB">
        <w:rPr>
          <w:rFonts w:cs="Arial"/>
          <w:szCs w:val="24"/>
        </w:rPr>
        <w:t>would</w:t>
      </w:r>
      <w:r w:rsidRPr="00B27666">
        <w:rPr>
          <w:rFonts w:cs="Arial"/>
          <w:szCs w:val="24"/>
        </w:rPr>
        <w:t xml:space="preserve"> not permit development that would result in the loss of existing open space or land zoned for the provision of open space. The presumption against the loss of existing open space </w:t>
      </w:r>
      <w:r w:rsidR="001603EB">
        <w:rPr>
          <w:rFonts w:cs="Arial"/>
          <w:szCs w:val="24"/>
        </w:rPr>
        <w:t>would</w:t>
      </w:r>
      <w:r w:rsidRPr="00B27666">
        <w:rPr>
          <w:rFonts w:cs="Arial"/>
          <w:szCs w:val="24"/>
        </w:rPr>
        <w:t xml:space="preserve"> apply irrespective of its physical condition and appearance. Annex A of PPS8 </w:t>
      </w:r>
      <w:r w:rsidR="001603EB">
        <w:rPr>
          <w:rFonts w:cs="Arial"/>
          <w:szCs w:val="24"/>
        </w:rPr>
        <w:t>was</w:t>
      </w:r>
      <w:r w:rsidRPr="00B27666">
        <w:rPr>
          <w:rFonts w:cs="Arial"/>
          <w:szCs w:val="24"/>
        </w:rPr>
        <w:t xml:space="preserve"> headed ‘Definition of Open Space’ and state</w:t>
      </w:r>
      <w:r w:rsidR="001603EB">
        <w:rPr>
          <w:rFonts w:cs="Arial"/>
          <w:szCs w:val="24"/>
        </w:rPr>
        <w:t>d</w:t>
      </w:r>
      <w:r w:rsidRPr="00B27666">
        <w:rPr>
          <w:rFonts w:cs="Arial"/>
          <w:szCs w:val="24"/>
        </w:rPr>
        <w:t xml:space="preserve"> that “for the purposes of this Planning Policy Statement, open space is taken to mean all open space of public value”. Among the typology of open spaces of public value, the Annex lists, “natural and semi-natural urban green spaces – including woodlands, urban forestry, grasslands (eg. meadows), wetlands, open and running water, and rock areas”. In terms of function, the </w:t>
      </w:r>
      <w:r w:rsidR="005D4261">
        <w:rPr>
          <w:rFonts w:cs="Arial"/>
          <w:szCs w:val="24"/>
        </w:rPr>
        <w:t>a</w:t>
      </w:r>
      <w:r w:rsidRPr="00B27666">
        <w:rPr>
          <w:rFonts w:cs="Arial"/>
          <w:szCs w:val="24"/>
        </w:rPr>
        <w:t>nnex indicate</w:t>
      </w:r>
      <w:r w:rsidR="001603EB">
        <w:rPr>
          <w:rFonts w:cs="Arial"/>
          <w:szCs w:val="24"/>
        </w:rPr>
        <w:t>d</w:t>
      </w:r>
      <w:r w:rsidRPr="00B27666">
        <w:rPr>
          <w:rFonts w:cs="Arial"/>
          <w:szCs w:val="24"/>
        </w:rPr>
        <w:t xml:space="preserve"> that these include “strategic functions - defining and separating urban areas, providing community greenways, ‘green lungs’ or landscape buffers. </w:t>
      </w:r>
    </w:p>
    <w:p w14:paraId="1A814F9B" w14:textId="4D105255" w:rsidR="00B27666" w:rsidRPr="00B27666" w:rsidRDefault="00B27666" w:rsidP="00B27666">
      <w:pPr>
        <w:rPr>
          <w:rFonts w:cs="Arial"/>
          <w:szCs w:val="24"/>
        </w:rPr>
      </w:pPr>
      <w:r w:rsidRPr="00B27666">
        <w:rPr>
          <w:rFonts w:cs="Arial"/>
          <w:szCs w:val="24"/>
        </w:rPr>
        <w:t xml:space="preserve">As the central portion of the site </w:t>
      </w:r>
      <w:r w:rsidR="001603EB">
        <w:rPr>
          <w:rFonts w:cs="Arial"/>
          <w:szCs w:val="24"/>
        </w:rPr>
        <w:t>was</w:t>
      </w:r>
      <w:r w:rsidRPr="00B27666">
        <w:rPr>
          <w:rFonts w:cs="Arial"/>
          <w:szCs w:val="24"/>
        </w:rPr>
        <w:t xml:space="preserve"> relatively free from vegetation, and the fact that the PAC previously identified it as a potential development site, the Council consider that the application site as defined with the red line d</w:t>
      </w:r>
      <w:r w:rsidR="005D4261">
        <w:rPr>
          <w:rFonts w:cs="Arial"/>
          <w:szCs w:val="24"/>
        </w:rPr>
        <w:t>id</w:t>
      </w:r>
      <w:r w:rsidRPr="00B27666">
        <w:rPr>
          <w:rFonts w:cs="Arial"/>
          <w:szCs w:val="24"/>
        </w:rPr>
        <w:t xml:space="preserve"> not constitute open space of amenity value and as previously mentioned, the PAC accepted that that some development may be able to be accommodated in the central portion of the site as the area </w:t>
      </w:r>
      <w:r w:rsidR="005D4261">
        <w:rPr>
          <w:rFonts w:cs="Arial"/>
          <w:szCs w:val="24"/>
        </w:rPr>
        <w:t>was</w:t>
      </w:r>
      <w:r w:rsidRPr="00B27666">
        <w:rPr>
          <w:rFonts w:cs="Arial"/>
          <w:szCs w:val="24"/>
        </w:rPr>
        <w:t xml:space="preserve"> relatively free of vegetation . The main areas of woodland and trees along the boundary </w:t>
      </w:r>
      <w:r w:rsidR="001603EB">
        <w:rPr>
          <w:rFonts w:cs="Arial"/>
          <w:szCs w:val="24"/>
        </w:rPr>
        <w:t>would</w:t>
      </w:r>
      <w:r w:rsidRPr="00B27666">
        <w:rPr>
          <w:rFonts w:cs="Arial"/>
          <w:szCs w:val="24"/>
        </w:rPr>
        <w:t xml:space="preserve"> be retained and </w:t>
      </w:r>
      <w:r w:rsidR="001603EB">
        <w:rPr>
          <w:rFonts w:cs="Arial"/>
          <w:szCs w:val="24"/>
        </w:rPr>
        <w:t>were</w:t>
      </w:r>
      <w:r w:rsidRPr="00B27666">
        <w:rPr>
          <w:rFonts w:cs="Arial"/>
          <w:szCs w:val="24"/>
        </w:rPr>
        <w:t xml:space="preserve"> not included within the red line for the proposal for housing. As such the Council d</w:t>
      </w:r>
      <w:r w:rsidR="001603EB">
        <w:rPr>
          <w:rFonts w:cs="Arial"/>
          <w:szCs w:val="24"/>
        </w:rPr>
        <w:t>id</w:t>
      </w:r>
      <w:r w:rsidRPr="00B27666">
        <w:rPr>
          <w:rFonts w:cs="Arial"/>
          <w:szCs w:val="24"/>
        </w:rPr>
        <w:t xml:space="preserve"> not consider the site within the red line to constitute an area of open space as defined in PPS8. </w:t>
      </w:r>
    </w:p>
    <w:p w14:paraId="75CF7630" w14:textId="77777777" w:rsidR="001603EB" w:rsidRDefault="001603EB" w:rsidP="00B27666">
      <w:pPr>
        <w:rPr>
          <w:rFonts w:cs="Arial"/>
          <w:szCs w:val="24"/>
        </w:rPr>
      </w:pPr>
    </w:p>
    <w:p w14:paraId="6DD79B9D" w14:textId="24AE12CE" w:rsidR="00B27666" w:rsidRPr="00B27666" w:rsidRDefault="00B27666" w:rsidP="00B27666">
      <w:pPr>
        <w:rPr>
          <w:rFonts w:cs="Arial"/>
          <w:szCs w:val="24"/>
        </w:rPr>
      </w:pPr>
      <w:r w:rsidRPr="00B27666">
        <w:rPr>
          <w:rFonts w:cs="Arial"/>
          <w:szCs w:val="24"/>
        </w:rPr>
        <w:t>The SPPS state</w:t>
      </w:r>
      <w:r w:rsidR="001603EB">
        <w:rPr>
          <w:rFonts w:cs="Arial"/>
          <w:szCs w:val="24"/>
        </w:rPr>
        <w:t>d</w:t>
      </w:r>
      <w:r w:rsidRPr="00B27666">
        <w:rPr>
          <w:rFonts w:cs="Arial"/>
          <w:szCs w:val="24"/>
        </w:rPr>
        <w:t xml:space="preserve"> that sustainable development should be permitted, having regard to the development plan and all other material considerations, unless the proposed development </w:t>
      </w:r>
      <w:r w:rsidR="001603EB">
        <w:rPr>
          <w:rFonts w:cs="Arial"/>
          <w:szCs w:val="24"/>
        </w:rPr>
        <w:t>would</w:t>
      </w:r>
      <w:r w:rsidRPr="00B27666">
        <w:rPr>
          <w:rFonts w:cs="Arial"/>
          <w:szCs w:val="24"/>
        </w:rPr>
        <w:t xml:space="preserve"> cause demonstrable harm to interests of acknowledged importance. Under the SPPS, there </w:t>
      </w:r>
      <w:r w:rsidR="001603EB">
        <w:rPr>
          <w:rFonts w:cs="Arial"/>
          <w:szCs w:val="24"/>
        </w:rPr>
        <w:t xml:space="preserve">was </w:t>
      </w:r>
      <w:r w:rsidRPr="00B27666">
        <w:rPr>
          <w:rFonts w:cs="Arial"/>
          <w:szCs w:val="24"/>
        </w:rPr>
        <w:t xml:space="preserve">a presumption in favour of appropriate and </w:t>
      </w:r>
      <w:r w:rsidRPr="00B27666">
        <w:rPr>
          <w:rFonts w:cs="Arial"/>
          <w:szCs w:val="24"/>
        </w:rPr>
        <w:lastRenderedPageBreak/>
        <w:t xml:space="preserve">sensitively designed residential development within the settlement limit and the Council consider that </w:t>
      </w:r>
      <w:r w:rsidR="005D4261">
        <w:rPr>
          <w:rFonts w:cs="Arial"/>
          <w:szCs w:val="24"/>
        </w:rPr>
        <w:t xml:space="preserve">was </w:t>
      </w:r>
      <w:r w:rsidRPr="00B27666">
        <w:rPr>
          <w:rFonts w:cs="Arial"/>
          <w:szCs w:val="24"/>
        </w:rPr>
        <w:t xml:space="preserve">what </w:t>
      </w:r>
      <w:r w:rsidR="005D4261">
        <w:rPr>
          <w:rFonts w:cs="Arial"/>
          <w:szCs w:val="24"/>
        </w:rPr>
        <w:t>was</w:t>
      </w:r>
      <w:r w:rsidRPr="00B27666">
        <w:rPr>
          <w:rFonts w:cs="Arial"/>
          <w:szCs w:val="24"/>
        </w:rPr>
        <w:t xml:space="preserve"> proposed.   </w:t>
      </w:r>
    </w:p>
    <w:p w14:paraId="0379B99E" w14:textId="77777777" w:rsidR="00B27666" w:rsidRPr="00B27666" w:rsidRDefault="00B27666" w:rsidP="00B27666">
      <w:pPr>
        <w:rPr>
          <w:rFonts w:cs="Arial"/>
          <w:szCs w:val="24"/>
        </w:rPr>
      </w:pPr>
    </w:p>
    <w:p w14:paraId="099BCF3B" w14:textId="4AEAF872" w:rsidR="00B27666" w:rsidRDefault="001603EB" w:rsidP="00B27666">
      <w:pPr>
        <w:rPr>
          <w:rFonts w:cs="Arial"/>
          <w:szCs w:val="24"/>
        </w:rPr>
      </w:pPr>
      <w:r>
        <w:rPr>
          <w:rFonts w:cs="Arial"/>
          <w:szCs w:val="24"/>
        </w:rPr>
        <w:t>T</w:t>
      </w:r>
      <w:r w:rsidR="00B27666" w:rsidRPr="00B27666">
        <w:rPr>
          <w:rFonts w:cs="Arial"/>
          <w:szCs w:val="24"/>
        </w:rPr>
        <w:t xml:space="preserve">he site </w:t>
      </w:r>
      <w:r>
        <w:rPr>
          <w:rFonts w:cs="Arial"/>
          <w:szCs w:val="24"/>
        </w:rPr>
        <w:t>was</w:t>
      </w:r>
      <w:r w:rsidR="00B27666" w:rsidRPr="00B27666">
        <w:rPr>
          <w:rFonts w:cs="Arial"/>
          <w:szCs w:val="24"/>
        </w:rPr>
        <w:t xml:space="preserve"> protected by virtue of a TPO.  This TPO was confirmed on the site, with modifications, on 14 December 2020.  There had been a previous TPO placed on the site on 14 November 2003, however, it came to light that this TPO was not legal and therefore did not afford any protection to the existing trees.  The current confirmed TPO </w:t>
      </w:r>
      <w:r>
        <w:rPr>
          <w:rFonts w:cs="Arial"/>
          <w:szCs w:val="24"/>
        </w:rPr>
        <w:t>was</w:t>
      </w:r>
      <w:r w:rsidR="00B27666" w:rsidRPr="00B27666">
        <w:rPr>
          <w:rFonts w:cs="Arial"/>
          <w:szCs w:val="24"/>
        </w:rPr>
        <w:t xml:space="preserve"> tree specific with both individual trees and tree groups protected</w:t>
      </w:r>
      <w:r w:rsidR="00FA2664">
        <w:rPr>
          <w:rFonts w:cs="Arial"/>
          <w:szCs w:val="24"/>
        </w:rPr>
        <w:t xml:space="preserve">.  </w:t>
      </w:r>
    </w:p>
    <w:p w14:paraId="5EC6EBB0" w14:textId="77777777" w:rsidR="001603EB" w:rsidRPr="00B27666" w:rsidRDefault="001603EB" w:rsidP="00B27666">
      <w:pPr>
        <w:rPr>
          <w:rFonts w:cs="Arial"/>
          <w:szCs w:val="24"/>
        </w:rPr>
      </w:pPr>
    </w:p>
    <w:p w14:paraId="3969B2D2" w14:textId="3BA569B7" w:rsidR="00B27666" w:rsidRPr="00B27666" w:rsidRDefault="00B27666" w:rsidP="00B27666">
      <w:pPr>
        <w:rPr>
          <w:rFonts w:cs="Arial"/>
          <w:szCs w:val="24"/>
        </w:rPr>
      </w:pPr>
      <w:r w:rsidRPr="00B27666">
        <w:rPr>
          <w:rFonts w:cs="Arial"/>
          <w:szCs w:val="24"/>
        </w:rPr>
        <w:t xml:space="preserve">As part of the planning application the Councils </w:t>
      </w:r>
      <w:r w:rsidR="00FA2664">
        <w:rPr>
          <w:rFonts w:cs="Arial"/>
          <w:szCs w:val="24"/>
        </w:rPr>
        <w:t>T</w:t>
      </w:r>
      <w:r w:rsidRPr="00B27666">
        <w:rPr>
          <w:rFonts w:cs="Arial"/>
          <w:szCs w:val="24"/>
        </w:rPr>
        <w:t xml:space="preserve">ree </w:t>
      </w:r>
      <w:r w:rsidR="00FA2664">
        <w:rPr>
          <w:rFonts w:cs="Arial"/>
          <w:szCs w:val="24"/>
        </w:rPr>
        <w:t>O</w:t>
      </w:r>
      <w:r w:rsidRPr="00B27666">
        <w:rPr>
          <w:rFonts w:cs="Arial"/>
          <w:szCs w:val="24"/>
        </w:rPr>
        <w:t xml:space="preserve">fficer was consulted.  The proposed development </w:t>
      </w:r>
      <w:r w:rsidR="001603EB">
        <w:rPr>
          <w:rFonts w:cs="Arial"/>
          <w:szCs w:val="24"/>
        </w:rPr>
        <w:t>would</w:t>
      </w:r>
      <w:r w:rsidRPr="00B27666">
        <w:rPr>
          <w:rFonts w:cs="Arial"/>
          <w:szCs w:val="24"/>
        </w:rPr>
        <w:t xml:space="preserve"> require the removal of approx. 18 trees in total and some small areas of vegetation and hedging which would not be protected by the TPO.  13 of th</w:t>
      </w:r>
      <w:r w:rsidR="001603EB">
        <w:rPr>
          <w:rFonts w:cs="Arial"/>
          <w:szCs w:val="24"/>
        </w:rPr>
        <w:t>o</w:t>
      </w:r>
      <w:r w:rsidRPr="00B27666">
        <w:rPr>
          <w:rFonts w:cs="Arial"/>
          <w:szCs w:val="24"/>
        </w:rPr>
        <w:t xml:space="preserve">se trees </w:t>
      </w:r>
      <w:r w:rsidR="001603EB">
        <w:rPr>
          <w:rFonts w:cs="Arial"/>
          <w:szCs w:val="24"/>
        </w:rPr>
        <w:t xml:space="preserve">were </w:t>
      </w:r>
      <w:r w:rsidRPr="00B27666">
        <w:rPr>
          <w:rFonts w:cs="Arial"/>
          <w:szCs w:val="24"/>
        </w:rPr>
        <w:t>being indicated for removal in relation to their health and condition.  Out of the 18 trees indicated to be removed 14 of th</w:t>
      </w:r>
      <w:r w:rsidR="00FA2664">
        <w:rPr>
          <w:rFonts w:cs="Arial"/>
          <w:szCs w:val="24"/>
        </w:rPr>
        <w:t>ose were</w:t>
      </w:r>
      <w:r w:rsidRPr="00B27666">
        <w:rPr>
          <w:rFonts w:cs="Arial"/>
          <w:szCs w:val="24"/>
        </w:rPr>
        <w:t xml:space="preserve"> protected by virtue of the TPO. The </w:t>
      </w:r>
      <w:r w:rsidR="00FA2664">
        <w:rPr>
          <w:rFonts w:cs="Arial"/>
          <w:szCs w:val="24"/>
        </w:rPr>
        <w:t>T</w:t>
      </w:r>
      <w:r w:rsidRPr="00B27666">
        <w:rPr>
          <w:rFonts w:cs="Arial"/>
          <w:szCs w:val="24"/>
        </w:rPr>
        <w:t xml:space="preserve">ree </w:t>
      </w:r>
      <w:r w:rsidR="00FA2664">
        <w:rPr>
          <w:rFonts w:cs="Arial"/>
          <w:szCs w:val="24"/>
        </w:rPr>
        <w:t>O</w:t>
      </w:r>
      <w:r w:rsidRPr="00B27666">
        <w:rPr>
          <w:rFonts w:cs="Arial"/>
          <w:szCs w:val="24"/>
        </w:rPr>
        <w:t>fficer was content, subject to conditions, that although some tree removal was necessary th</w:t>
      </w:r>
      <w:r w:rsidR="001603EB">
        <w:rPr>
          <w:rFonts w:cs="Arial"/>
          <w:szCs w:val="24"/>
        </w:rPr>
        <w:t>at</w:t>
      </w:r>
      <w:r w:rsidRPr="00B27666">
        <w:rPr>
          <w:rFonts w:cs="Arial"/>
          <w:szCs w:val="24"/>
        </w:rPr>
        <w:t xml:space="preserve"> was not extensive and new planting </w:t>
      </w:r>
      <w:r w:rsidR="001603EB">
        <w:rPr>
          <w:rFonts w:cs="Arial"/>
          <w:szCs w:val="24"/>
        </w:rPr>
        <w:t>was</w:t>
      </w:r>
      <w:r w:rsidRPr="00B27666">
        <w:rPr>
          <w:rFonts w:cs="Arial"/>
          <w:szCs w:val="24"/>
        </w:rPr>
        <w:t xml:space="preserve"> proposed.  Conditions ha</w:t>
      </w:r>
      <w:r w:rsidR="001603EB">
        <w:rPr>
          <w:rFonts w:cs="Arial"/>
          <w:szCs w:val="24"/>
        </w:rPr>
        <w:t>d</w:t>
      </w:r>
      <w:r w:rsidRPr="00B27666">
        <w:rPr>
          <w:rFonts w:cs="Arial"/>
          <w:szCs w:val="24"/>
        </w:rPr>
        <w:t xml:space="preserve"> been proposed which w</w:t>
      </w:r>
      <w:r w:rsidR="00FA2664">
        <w:rPr>
          <w:rFonts w:cs="Arial"/>
          <w:szCs w:val="24"/>
        </w:rPr>
        <w:t xml:space="preserve">ould </w:t>
      </w:r>
      <w:r w:rsidRPr="00B27666">
        <w:rPr>
          <w:rFonts w:cs="Arial"/>
          <w:szCs w:val="24"/>
        </w:rPr>
        <w:t xml:space="preserve">seek the submission of detailed plans at Reserved Matters stage ensuring the protection of any retained tree.   </w:t>
      </w:r>
    </w:p>
    <w:p w14:paraId="26FDF875" w14:textId="77777777" w:rsidR="00B27666" w:rsidRPr="00B27666" w:rsidRDefault="00B27666" w:rsidP="00B27666">
      <w:pPr>
        <w:rPr>
          <w:rFonts w:cs="Arial"/>
          <w:szCs w:val="24"/>
        </w:rPr>
      </w:pPr>
    </w:p>
    <w:p w14:paraId="1C889B25" w14:textId="3A699E28" w:rsidR="00B27666" w:rsidRPr="00B27666" w:rsidRDefault="00B27666" w:rsidP="00B27666">
      <w:pPr>
        <w:rPr>
          <w:rFonts w:cs="Arial"/>
          <w:szCs w:val="24"/>
        </w:rPr>
      </w:pPr>
      <w:r w:rsidRPr="00B27666">
        <w:rPr>
          <w:rFonts w:cs="Arial"/>
          <w:szCs w:val="24"/>
        </w:rPr>
        <w:t xml:space="preserve">The proposal </w:t>
      </w:r>
      <w:r w:rsidR="007E23B6">
        <w:rPr>
          <w:rFonts w:cs="Arial"/>
          <w:szCs w:val="24"/>
        </w:rPr>
        <w:t>was</w:t>
      </w:r>
      <w:r w:rsidRPr="00B27666">
        <w:rPr>
          <w:rFonts w:cs="Arial"/>
          <w:szCs w:val="24"/>
        </w:rPr>
        <w:t xml:space="preserve"> for 5 detached dwellings, associated landscaping and new access/road layout within the site which comprise</w:t>
      </w:r>
      <w:r w:rsidR="007E23B6">
        <w:rPr>
          <w:rFonts w:cs="Arial"/>
          <w:szCs w:val="24"/>
        </w:rPr>
        <w:t>d</w:t>
      </w:r>
      <w:r w:rsidRPr="00B27666">
        <w:rPr>
          <w:rFonts w:cs="Arial"/>
          <w:szCs w:val="24"/>
        </w:rPr>
        <w:t xml:space="preserve"> approximately 1.6 hectares of land.  Policy QD1 of PPS7 state</w:t>
      </w:r>
      <w:r w:rsidR="007E23B6">
        <w:rPr>
          <w:rFonts w:cs="Arial"/>
          <w:szCs w:val="24"/>
        </w:rPr>
        <w:t>d</w:t>
      </w:r>
      <w:r w:rsidRPr="00B27666">
        <w:rPr>
          <w:rFonts w:cs="Arial"/>
          <w:szCs w:val="24"/>
        </w:rPr>
        <w:t xml:space="preserve"> that planning permission w</w:t>
      </w:r>
      <w:r w:rsidR="007E23B6">
        <w:rPr>
          <w:rFonts w:cs="Arial"/>
          <w:szCs w:val="24"/>
        </w:rPr>
        <w:t>ould</w:t>
      </w:r>
      <w:r w:rsidRPr="00B27666">
        <w:rPr>
          <w:rFonts w:cs="Arial"/>
          <w:szCs w:val="24"/>
        </w:rPr>
        <w:t xml:space="preserve"> only be granted for new residential development where it </w:t>
      </w:r>
      <w:r w:rsidR="007E23B6">
        <w:rPr>
          <w:rFonts w:cs="Arial"/>
          <w:szCs w:val="24"/>
        </w:rPr>
        <w:t xml:space="preserve">was </w:t>
      </w:r>
      <w:r w:rsidRPr="00B27666">
        <w:rPr>
          <w:rFonts w:cs="Arial"/>
          <w:szCs w:val="24"/>
        </w:rPr>
        <w:t>demonstrated that the proposal w</w:t>
      </w:r>
      <w:r w:rsidR="007E23B6">
        <w:rPr>
          <w:rFonts w:cs="Arial"/>
          <w:szCs w:val="24"/>
        </w:rPr>
        <w:t>ould</w:t>
      </w:r>
      <w:r w:rsidRPr="00B27666">
        <w:rPr>
          <w:rFonts w:cs="Arial"/>
          <w:szCs w:val="24"/>
        </w:rPr>
        <w:t xml:space="preserve"> create a quality and sustainable residential environment. The addendum to PPS7 within Policy LC1 provide</w:t>
      </w:r>
      <w:r w:rsidR="007E23B6">
        <w:rPr>
          <w:rFonts w:cs="Arial"/>
          <w:szCs w:val="24"/>
        </w:rPr>
        <w:t>d</w:t>
      </w:r>
      <w:r w:rsidRPr="00B27666">
        <w:rPr>
          <w:rFonts w:cs="Arial"/>
          <w:szCs w:val="24"/>
        </w:rPr>
        <w:t xml:space="preserve"> additional provisions on the protection of local character, environmental quality and residential amenity within established residential areas.  Consideration must therefore be given to the overall impact on the character of the area.   The density of the development ha</w:t>
      </w:r>
      <w:r w:rsidR="007E23B6">
        <w:rPr>
          <w:rFonts w:cs="Arial"/>
          <w:szCs w:val="24"/>
        </w:rPr>
        <w:t>d</w:t>
      </w:r>
      <w:r w:rsidRPr="00B27666">
        <w:rPr>
          <w:rFonts w:cs="Arial"/>
          <w:szCs w:val="24"/>
        </w:rPr>
        <w:t xml:space="preserve"> been calculated at 3.1dph and would be considered low density development providing high quality detached properties</w:t>
      </w:r>
      <w:r w:rsidR="00FA2664">
        <w:rPr>
          <w:rFonts w:cs="Arial"/>
          <w:szCs w:val="24"/>
        </w:rPr>
        <w:t>.</w:t>
      </w:r>
    </w:p>
    <w:p w14:paraId="3FB4964F" w14:textId="17EFA7E2" w:rsidR="00B27666" w:rsidRPr="00B27666" w:rsidRDefault="00B27666" w:rsidP="00B27666">
      <w:pPr>
        <w:rPr>
          <w:rFonts w:cs="Arial"/>
          <w:szCs w:val="24"/>
        </w:rPr>
      </w:pPr>
      <w:r w:rsidRPr="00B27666">
        <w:rPr>
          <w:rFonts w:cs="Arial"/>
          <w:szCs w:val="24"/>
        </w:rPr>
        <w:t xml:space="preserve">It </w:t>
      </w:r>
      <w:r w:rsidR="007E23B6">
        <w:rPr>
          <w:rFonts w:cs="Arial"/>
          <w:szCs w:val="24"/>
        </w:rPr>
        <w:t>was</w:t>
      </w:r>
      <w:r w:rsidRPr="00B27666">
        <w:rPr>
          <w:rFonts w:cs="Arial"/>
          <w:szCs w:val="24"/>
        </w:rPr>
        <w:t xml:space="preserve"> also important to assess the impact the development w</w:t>
      </w:r>
      <w:r w:rsidR="007E23B6">
        <w:rPr>
          <w:rFonts w:cs="Arial"/>
          <w:szCs w:val="24"/>
        </w:rPr>
        <w:t>ould</w:t>
      </w:r>
      <w:r w:rsidRPr="00B27666">
        <w:rPr>
          <w:rFonts w:cs="Arial"/>
          <w:szCs w:val="24"/>
        </w:rPr>
        <w:t xml:space="preserve"> have on the character of the area.  As c</w:t>
      </w:r>
      <w:r w:rsidR="007E23B6">
        <w:rPr>
          <w:rFonts w:cs="Arial"/>
          <w:szCs w:val="24"/>
        </w:rPr>
        <w:t xml:space="preserve">ould </w:t>
      </w:r>
      <w:r w:rsidRPr="00B27666">
        <w:rPr>
          <w:rFonts w:cs="Arial"/>
          <w:szCs w:val="24"/>
        </w:rPr>
        <w:t xml:space="preserve">be seen from the images the site </w:t>
      </w:r>
      <w:r w:rsidR="007E23B6">
        <w:rPr>
          <w:rFonts w:cs="Arial"/>
          <w:szCs w:val="24"/>
        </w:rPr>
        <w:t>was</w:t>
      </w:r>
      <w:r w:rsidRPr="00B27666">
        <w:rPr>
          <w:rFonts w:cs="Arial"/>
          <w:szCs w:val="24"/>
        </w:rPr>
        <w:t xml:space="preserve"> well screened by a substantial tree buffer, with little visibility into the site. The main public views of the site would be from the field gate entrance to the northern corner of the site.  </w:t>
      </w:r>
    </w:p>
    <w:p w14:paraId="0DF73390" w14:textId="289A0F2C" w:rsidR="00B27666" w:rsidRPr="00B27666" w:rsidRDefault="00B27666" w:rsidP="00B27666">
      <w:pPr>
        <w:rPr>
          <w:rFonts w:cs="Arial"/>
          <w:szCs w:val="24"/>
        </w:rPr>
      </w:pPr>
      <w:r w:rsidRPr="00B27666">
        <w:rPr>
          <w:rFonts w:cs="Arial"/>
          <w:szCs w:val="24"/>
        </w:rPr>
        <w:t xml:space="preserve">It </w:t>
      </w:r>
      <w:r w:rsidR="007E23B6">
        <w:rPr>
          <w:rFonts w:cs="Arial"/>
          <w:szCs w:val="24"/>
        </w:rPr>
        <w:t>was</w:t>
      </w:r>
      <w:r w:rsidRPr="00B27666">
        <w:rPr>
          <w:rFonts w:cs="Arial"/>
          <w:szCs w:val="24"/>
        </w:rPr>
        <w:t xml:space="preserve"> acknowledged that Tullynagardy Wood provide</w:t>
      </w:r>
      <w:r w:rsidR="007E23B6">
        <w:rPr>
          <w:rFonts w:cs="Arial"/>
          <w:szCs w:val="24"/>
        </w:rPr>
        <w:t>d</w:t>
      </w:r>
      <w:r w:rsidRPr="00B27666">
        <w:rPr>
          <w:rFonts w:cs="Arial"/>
          <w:szCs w:val="24"/>
        </w:rPr>
        <w:t xml:space="preserve"> a tree lined backdrop to the Crawfordsburn Road which soften</w:t>
      </w:r>
      <w:r w:rsidR="007E23B6">
        <w:rPr>
          <w:rFonts w:cs="Arial"/>
          <w:szCs w:val="24"/>
        </w:rPr>
        <w:t>ed</w:t>
      </w:r>
      <w:r w:rsidRPr="00B27666">
        <w:rPr>
          <w:rFonts w:cs="Arial"/>
          <w:szCs w:val="24"/>
        </w:rPr>
        <w:t xml:space="preserve"> the streetscape and th</w:t>
      </w:r>
      <w:r w:rsidR="007E23B6">
        <w:rPr>
          <w:rFonts w:cs="Arial"/>
          <w:szCs w:val="24"/>
        </w:rPr>
        <w:t>at would</w:t>
      </w:r>
      <w:r w:rsidRPr="00B27666">
        <w:rPr>
          <w:rFonts w:cs="Arial"/>
          <w:szCs w:val="24"/>
        </w:rPr>
        <w:t xml:space="preserve"> not change as a result of the proposed development.  The application site only include</w:t>
      </w:r>
      <w:r w:rsidR="007E23B6">
        <w:rPr>
          <w:rFonts w:cs="Arial"/>
          <w:szCs w:val="24"/>
        </w:rPr>
        <w:t xml:space="preserve">d </w:t>
      </w:r>
      <w:r w:rsidRPr="00B27666">
        <w:rPr>
          <w:rFonts w:cs="Arial"/>
          <w:szCs w:val="24"/>
        </w:rPr>
        <w:t>a portion of the overall wooded area and ha</w:t>
      </w:r>
      <w:r w:rsidR="007E23B6">
        <w:rPr>
          <w:rFonts w:cs="Arial"/>
          <w:szCs w:val="24"/>
        </w:rPr>
        <w:t>d</w:t>
      </w:r>
      <w:r w:rsidRPr="00B27666">
        <w:rPr>
          <w:rFonts w:cs="Arial"/>
          <w:szCs w:val="24"/>
        </w:rPr>
        <w:t xml:space="preserve"> been chosen specifically to minimise the impact on the mature tree stock.  </w:t>
      </w:r>
      <w:r w:rsidR="00FA2664">
        <w:rPr>
          <w:rFonts w:cs="Arial"/>
          <w:szCs w:val="24"/>
        </w:rPr>
        <w:t xml:space="preserve">The Planning Officer </w:t>
      </w:r>
      <w:r w:rsidRPr="00B27666">
        <w:rPr>
          <w:rFonts w:cs="Arial"/>
          <w:szCs w:val="24"/>
        </w:rPr>
        <w:t>also highlight</w:t>
      </w:r>
      <w:r w:rsidR="00FA2664">
        <w:rPr>
          <w:rFonts w:cs="Arial"/>
          <w:szCs w:val="24"/>
        </w:rPr>
        <w:t>ed</w:t>
      </w:r>
      <w:r w:rsidRPr="00B27666">
        <w:rPr>
          <w:rFonts w:cs="Arial"/>
          <w:szCs w:val="24"/>
        </w:rPr>
        <w:t xml:space="preserve"> that the heavily wooded area l</w:t>
      </w:r>
      <w:r w:rsidR="007E23B6">
        <w:rPr>
          <w:rFonts w:cs="Arial"/>
          <w:szCs w:val="24"/>
        </w:rPr>
        <w:t>ay</w:t>
      </w:r>
      <w:r w:rsidRPr="00B27666">
        <w:rPr>
          <w:rFonts w:cs="Arial"/>
          <w:szCs w:val="24"/>
        </w:rPr>
        <w:t xml:space="preserve"> outside of the red line of this site and </w:t>
      </w:r>
      <w:r w:rsidR="007E23B6">
        <w:rPr>
          <w:rFonts w:cs="Arial"/>
          <w:szCs w:val="24"/>
        </w:rPr>
        <w:t>was</w:t>
      </w:r>
      <w:r w:rsidRPr="00B27666">
        <w:rPr>
          <w:rFonts w:cs="Arial"/>
          <w:szCs w:val="24"/>
        </w:rPr>
        <w:t xml:space="preserve"> to be retained.    </w:t>
      </w:r>
    </w:p>
    <w:p w14:paraId="536F976B" w14:textId="77777777" w:rsidR="007E23B6" w:rsidRDefault="007E23B6" w:rsidP="00B27666">
      <w:pPr>
        <w:rPr>
          <w:rFonts w:cs="Arial"/>
          <w:szCs w:val="24"/>
        </w:rPr>
      </w:pPr>
    </w:p>
    <w:p w14:paraId="5F81CD23" w14:textId="7515726F" w:rsidR="00B27666" w:rsidRPr="00B27666" w:rsidRDefault="00B27666" w:rsidP="00B27666">
      <w:pPr>
        <w:rPr>
          <w:rFonts w:cs="Arial"/>
          <w:szCs w:val="24"/>
        </w:rPr>
      </w:pPr>
      <w:r w:rsidRPr="00B27666">
        <w:rPr>
          <w:rFonts w:cs="Arial"/>
          <w:szCs w:val="24"/>
        </w:rPr>
        <w:t xml:space="preserve">It </w:t>
      </w:r>
      <w:r w:rsidR="007E23B6">
        <w:rPr>
          <w:rFonts w:cs="Arial"/>
          <w:szCs w:val="24"/>
        </w:rPr>
        <w:t>was</w:t>
      </w:r>
      <w:r w:rsidRPr="00B27666">
        <w:rPr>
          <w:rFonts w:cs="Arial"/>
          <w:szCs w:val="24"/>
        </w:rPr>
        <w:t xml:space="preserve"> considered that an appropriately conditioned housing scheme for 5 dwellings could be integrated into the locality. The layout, scale, proportions, massing and appearance of the proposed dwellings along with further details on landscaping and hard surfaced areas w</w:t>
      </w:r>
      <w:r w:rsidR="007E23B6">
        <w:rPr>
          <w:rFonts w:cs="Arial"/>
          <w:szCs w:val="24"/>
        </w:rPr>
        <w:t xml:space="preserve">ould </w:t>
      </w:r>
      <w:r w:rsidRPr="00B27666">
        <w:rPr>
          <w:rFonts w:cs="Arial"/>
          <w:szCs w:val="24"/>
        </w:rPr>
        <w:t>be assessed in greater detail at reserved matters stage. The proposed site concept plan show</w:t>
      </w:r>
      <w:r w:rsidR="007E23B6">
        <w:rPr>
          <w:rFonts w:cs="Arial"/>
          <w:szCs w:val="24"/>
        </w:rPr>
        <w:t>ed</w:t>
      </w:r>
      <w:r w:rsidRPr="00B27666">
        <w:rPr>
          <w:rFonts w:cs="Arial"/>
          <w:szCs w:val="24"/>
        </w:rPr>
        <w:t xml:space="preserve"> dwellings situated in satisfactory plot sizes, with adequate private amenity space, that w</w:t>
      </w:r>
      <w:r w:rsidR="007E23B6">
        <w:rPr>
          <w:rFonts w:cs="Arial"/>
          <w:szCs w:val="24"/>
        </w:rPr>
        <w:t>ould</w:t>
      </w:r>
      <w:r w:rsidRPr="00B27666">
        <w:rPr>
          <w:rFonts w:cs="Arial"/>
          <w:szCs w:val="24"/>
        </w:rPr>
        <w:t xml:space="preserve"> be largely screened by the existing woodland surrounding the site. Whilst views of the dwelling adjacent to the entrance </w:t>
      </w:r>
      <w:r w:rsidRPr="00B27666">
        <w:rPr>
          <w:rFonts w:cs="Arial"/>
          <w:szCs w:val="24"/>
        </w:rPr>
        <w:lastRenderedPageBreak/>
        <w:t>w</w:t>
      </w:r>
      <w:r w:rsidR="007E23B6">
        <w:rPr>
          <w:rFonts w:cs="Arial"/>
          <w:szCs w:val="24"/>
        </w:rPr>
        <w:t>ould</w:t>
      </w:r>
      <w:r w:rsidRPr="00B27666">
        <w:rPr>
          <w:rFonts w:cs="Arial"/>
          <w:szCs w:val="24"/>
        </w:rPr>
        <w:t xml:space="preserve"> be apparent, existing and proposed landscaping w</w:t>
      </w:r>
      <w:r w:rsidR="007E23B6">
        <w:rPr>
          <w:rFonts w:cs="Arial"/>
          <w:szCs w:val="24"/>
        </w:rPr>
        <w:t>ould</w:t>
      </w:r>
      <w:r w:rsidRPr="00B27666">
        <w:rPr>
          <w:rFonts w:cs="Arial"/>
          <w:szCs w:val="24"/>
        </w:rPr>
        <w:t xml:space="preserve"> soften its appearance and assist its integration into the wider landscape. </w:t>
      </w:r>
    </w:p>
    <w:p w14:paraId="11A7AFE7" w14:textId="233FC0D4" w:rsidR="00B27666" w:rsidRPr="00B27666" w:rsidRDefault="00B27666" w:rsidP="00B27666">
      <w:pPr>
        <w:rPr>
          <w:rFonts w:cs="Arial"/>
          <w:szCs w:val="24"/>
        </w:rPr>
      </w:pPr>
      <w:r w:rsidRPr="00B27666">
        <w:rPr>
          <w:rFonts w:cs="Arial"/>
          <w:szCs w:val="24"/>
        </w:rPr>
        <w:t xml:space="preserve">It </w:t>
      </w:r>
      <w:r w:rsidR="007E23B6">
        <w:rPr>
          <w:rFonts w:cs="Arial"/>
          <w:szCs w:val="24"/>
        </w:rPr>
        <w:t xml:space="preserve">was </w:t>
      </w:r>
      <w:r w:rsidRPr="00B27666">
        <w:rPr>
          <w:rFonts w:cs="Arial"/>
          <w:szCs w:val="24"/>
        </w:rPr>
        <w:t>not considered that there w</w:t>
      </w:r>
      <w:r w:rsidR="007E23B6">
        <w:rPr>
          <w:rFonts w:cs="Arial"/>
          <w:szCs w:val="24"/>
        </w:rPr>
        <w:t xml:space="preserve">ould </w:t>
      </w:r>
      <w:r w:rsidRPr="00B27666">
        <w:rPr>
          <w:rFonts w:cs="Arial"/>
          <w:szCs w:val="24"/>
        </w:rPr>
        <w:t>be any negative impact on residential amenity given the separation distances and the existing boundary treatments.  A condition</w:t>
      </w:r>
      <w:r w:rsidR="007E23B6">
        <w:rPr>
          <w:rFonts w:cs="Arial"/>
          <w:szCs w:val="24"/>
        </w:rPr>
        <w:t xml:space="preserve"> would</w:t>
      </w:r>
      <w:r w:rsidRPr="00B27666">
        <w:rPr>
          <w:rFonts w:cs="Arial"/>
          <w:szCs w:val="24"/>
        </w:rPr>
        <w:t xml:space="preserve"> be included to restrict the ridge height of the dwellings to 6.5m.  </w:t>
      </w:r>
    </w:p>
    <w:p w14:paraId="6913F1E1" w14:textId="77777777" w:rsidR="00B27666" w:rsidRPr="00B27666" w:rsidRDefault="00B27666" w:rsidP="00B27666">
      <w:pPr>
        <w:rPr>
          <w:rFonts w:cs="Arial"/>
          <w:szCs w:val="24"/>
        </w:rPr>
      </w:pPr>
    </w:p>
    <w:p w14:paraId="3AE6FE12" w14:textId="4C0B1EA6" w:rsidR="00B27666" w:rsidRPr="00B27666" w:rsidRDefault="007E23B6" w:rsidP="00B27666">
      <w:pPr>
        <w:rPr>
          <w:rFonts w:cs="Arial"/>
          <w:szCs w:val="24"/>
        </w:rPr>
      </w:pPr>
      <w:r>
        <w:rPr>
          <w:rFonts w:cs="Arial"/>
          <w:szCs w:val="24"/>
        </w:rPr>
        <w:t xml:space="preserve">As </w:t>
      </w:r>
      <w:r w:rsidR="00B27666" w:rsidRPr="00B27666">
        <w:rPr>
          <w:rFonts w:cs="Arial"/>
          <w:szCs w:val="24"/>
        </w:rPr>
        <w:t xml:space="preserve">a result of the site being over 1hectare the provision of public open space </w:t>
      </w:r>
      <w:r>
        <w:rPr>
          <w:rFonts w:cs="Arial"/>
          <w:szCs w:val="24"/>
        </w:rPr>
        <w:t>was</w:t>
      </w:r>
      <w:r w:rsidR="00B27666" w:rsidRPr="00B27666">
        <w:rPr>
          <w:rFonts w:cs="Arial"/>
          <w:szCs w:val="24"/>
        </w:rPr>
        <w:t xml:space="preserve"> required under PPS8 Policy OS2 and areas of open space, approximately 10% of the whole site area, ha</w:t>
      </w:r>
      <w:r w:rsidR="00FA2664">
        <w:rPr>
          <w:rFonts w:cs="Arial"/>
          <w:szCs w:val="24"/>
        </w:rPr>
        <w:t>d</w:t>
      </w:r>
      <w:r w:rsidR="00B27666" w:rsidRPr="00B27666">
        <w:rPr>
          <w:rFonts w:cs="Arial"/>
          <w:szCs w:val="24"/>
        </w:rPr>
        <w:t xml:space="preserve"> been provided within the site, located to the north and south of the site, and along the outer boundaries. Th</w:t>
      </w:r>
      <w:r w:rsidR="00FA2664">
        <w:rPr>
          <w:rFonts w:cs="Arial"/>
          <w:szCs w:val="24"/>
        </w:rPr>
        <w:t>o</w:t>
      </w:r>
      <w:r w:rsidR="00B27666" w:rsidRPr="00B27666">
        <w:rPr>
          <w:rFonts w:cs="Arial"/>
          <w:szCs w:val="24"/>
        </w:rPr>
        <w:t>se areas consist</w:t>
      </w:r>
      <w:r>
        <w:rPr>
          <w:rFonts w:cs="Arial"/>
          <w:szCs w:val="24"/>
        </w:rPr>
        <w:t>ed</w:t>
      </w:r>
      <w:r w:rsidR="00B27666" w:rsidRPr="00B27666">
        <w:rPr>
          <w:rFonts w:cs="Arial"/>
          <w:szCs w:val="24"/>
        </w:rPr>
        <w:t xml:space="preserve"> of grassland and protected trees as shown in the landscape proposal. Conditions ha</w:t>
      </w:r>
      <w:r>
        <w:rPr>
          <w:rFonts w:cs="Arial"/>
          <w:szCs w:val="24"/>
        </w:rPr>
        <w:t>d</w:t>
      </w:r>
      <w:r w:rsidR="00B27666" w:rsidRPr="00B27666">
        <w:rPr>
          <w:rFonts w:cs="Arial"/>
          <w:szCs w:val="24"/>
        </w:rPr>
        <w:t xml:space="preserve"> been proposed to ensure that suitable arrangements </w:t>
      </w:r>
      <w:r>
        <w:rPr>
          <w:rFonts w:cs="Arial"/>
          <w:szCs w:val="24"/>
        </w:rPr>
        <w:t xml:space="preserve">would </w:t>
      </w:r>
      <w:r w:rsidR="00B27666" w:rsidRPr="00B27666">
        <w:rPr>
          <w:rFonts w:cs="Arial"/>
          <w:szCs w:val="24"/>
        </w:rPr>
        <w:t>be put in place for the future management and maintenance of areas of public open space required under this policy for example – submission of a landscape management plan.</w:t>
      </w:r>
    </w:p>
    <w:p w14:paraId="236AA9B1" w14:textId="77777777" w:rsidR="007E23B6" w:rsidRDefault="007E23B6" w:rsidP="00B27666">
      <w:pPr>
        <w:rPr>
          <w:rFonts w:cs="Arial"/>
          <w:szCs w:val="24"/>
        </w:rPr>
      </w:pPr>
    </w:p>
    <w:p w14:paraId="476681E9" w14:textId="2BCE665D" w:rsidR="00B27666" w:rsidRDefault="00B27666" w:rsidP="00B27666">
      <w:pPr>
        <w:rPr>
          <w:rFonts w:cs="Arial"/>
          <w:szCs w:val="24"/>
        </w:rPr>
      </w:pPr>
      <w:r w:rsidRPr="00B27666">
        <w:rPr>
          <w:rFonts w:cs="Arial"/>
          <w:szCs w:val="24"/>
        </w:rPr>
        <w:t xml:space="preserve">At the time of presentation a total of 53 objections from 38 different addresses were received in relation to the proposal.  The specific concerns raised </w:t>
      </w:r>
      <w:r w:rsidR="007E23B6">
        <w:rPr>
          <w:rFonts w:cs="Arial"/>
          <w:szCs w:val="24"/>
        </w:rPr>
        <w:t>were</w:t>
      </w:r>
      <w:r w:rsidRPr="00B27666">
        <w:rPr>
          <w:rFonts w:cs="Arial"/>
          <w:szCs w:val="24"/>
        </w:rPr>
        <w:t xml:space="preserve"> set out and considered in detail in the case officers report</w:t>
      </w:r>
      <w:r w:rsidR="00FA2664">
        <w:rPr>
          <w:rFonts w:cs="Arial"/>
          <w:szCs w:val="24"/>
        </w:rPr>
        <w:t xml:space="preserve"> and the two additional addendums.</w:t>
      </w:r>
      <w:r w:rsidRPr="00B27666">
        <w:rPr>
          <w:rFonts w:cs="Arial"/>
          <w:szCs w:val="24"/>
        </w:rPr>
        <w:t xml:space="preserve"> The concerns raised include</w:t>
      </w:r>
      <w:r w:rsidR="007E23B6">
        <w:rPr>
          <w:rFonts w:cs="Arial"/>
          <w:szCs w:val="24"/>
        </w:rPr>
        <w:t>d</w:t>
      </w:r>
      <w:r w:rsidRPr="00B27666">
        <w:rPr>
          <w:rFonts w:cs="Arial"/>
          <w:szCs w:val="24"/>
        </w:rPr>
        <w:t xml:space="preserve">, impact on the woodland, </w:t>
      </w:r>
      <w:r w:rsidR="00FA2664">
        <w:rPr>
          <w:rFonts w:cs="Arial"/>
          <w:szCs w:val="24"/>
        </w:rPr>
        <w:t>b</w:t>
      </w:r>
      <w:r w:rsidRPr="00B27666">
        <w:rPr>
          <w:rFonts w:cs="Arial"/>
          <w:szCs w:val="24"/>
        </w:rPr>
        <w:t xml:space="preserve">iodiversity and natural heritage concerns, threat to wildlife, risk to trees protected by a TPO, conflict with the Plan and policies and road safety.   </w:t>
      </w:r>
      <w:r w:rsidR="00FA2664">
        <w:rPr>
          <w:rFonts w:cs="Arial"/>
          <w:szCs w:val="24"/>
        </w:rPr>
        <w:t xml:space="preserve"> </w:t>
      </w:r>
      <w:r w:rsidRPr="00B27666">
        <w:rPr>
          <w:rFonts w:cs="Arial"/>
          <w:szCs w:val="24"/>
        </w:rPr>
        <w:t>Extensive consultations were carried out and conditions ha</w:t>
      </w:r>
      <w:r w:rsidR="007E23B6">
        <w:rPr>
          <w:rFonts w:cs="Arial"/>
          <w:szCs w:val="24"/>
        </w:rPr>
        <w:t>d</w:t>
      </w:r>
      <w:r w:rsidRPr="00B27666">
        <w:rPr>
          <w:rFonts w:cs="Arial"/>
          <w:szCs w:val="24"/>
        </w:rPr>
        <w:t xml:space="preserve"> been proposed seeking the submission of detailed information at reserved matters stage.  D</w:t>
      </w:r>
      <w:r w:rsidR="007E23B6">
        <w:rPr>
          <w:rFonts w:cs="Arial"/>
          <w:szCs w:val="24"/>
        </w:rPr>
        <w:t>f</w:t>
      </w:r>
      <w:r w:rsidRPr="00B27666">
        <w:rPr>
          <w:rFonts w:cs="Arial"/>
          <w:szCs w:val="24"/>
        </w:rPr>
        <w:t xml:space="preserve">I Roads offered no objections subject to a condition showing the access to be constructed in accordance with the RS1 form.  They also confirmed that the proposed road </w:t>
      </w:r>
      <w:r w:rsidR="007E23B6">
        <w:rPr>
          <w:rFonts w:cs="Arial"/>
          <w:szCs w:val="24"/>
        </w:rPr>
        <w:t>would</w:t>
      </w:r>
      <w:r w:rsidRPr="00B27666">
        <w:rPr>
          <w:rFonts w:cs="Arial"/>
          <w:szCs w:val="24"/>
        </w:rPr>
        <w:t xml:space="preserve"> remain private.  </w:t>
      </w:r>
    </w:p>
    <w:p w14:paraId="163E72D3" w14:textId="77777777" w:rsidR="007E23B6" w:rsidRPr="00B27666" w:rsidRDefault="007E23B6" w:rsidP="00B27666">
      <w:pPr>
        <w:rPr>
          <w:rFonts w:cs="Arial"/>
          <w:szCs w:val="24"/>
        </w:rPr>
      </w:pPr>
    </w:p>
    <w:p w14:paraId="4292AADA" w14:textId="325A56A0" w:rsidR="00B27666" w:rsidRDefault="00B27666" w:rsidP="00B27666">
      <w:pPr>
        <w:rPr>
          <w:rFonts w:cs="Arial"/>
          <w:szCs w:val="24"/>
        </w:rPr>
      </w:pPr>
      <w:r w:rsidRPr="00B27666">
        <w:rPr>
          <w:rFonts w:cs="Arial"/>
          <w:szCs w:val="24"/>
        </w:rPr>
        <w:t>SES were consulted on the Ecological Impact Assessment and were content that the project would not have an adverse effect on the integrity of any European site subject to condition.  NIEA NED were also consulted and were content subject to various conditions to protect the retained trees during construction and ensure the submission of a landscaping plan at RM stage.  D</w:t>
      </w:r>
      <w:r w:rsidR="007E23B6">
        <w:rPr>
          <w:rFonts w:cs="Arial"/>
          <w:szCs w:val="24"/>
        </w:rPr>
        <w:t>f</w:t>
      </w:r>
      <w:r w:rsidRPr="00B27666">
        <w:rPr>
          <w:rFonts w:cs="Arial"/>
          <w:szCs w:val="24"/>
        </w:rPr>
        <w:t xml:space="preserve">I Rivers were also consulted and had no objection subject to conditions.   </w:t>
      </w:r>
    </w:p>
    <w:p w14:paraId="2EC8214E" w14:textId="77777777" w:rsidR="007E23B6" w:rsidRPr="00B27666" w:rsidRDefault="007E23B6" w:rsidP="00B27666">
      <w:pPr>
        <w:rPr>
          <w:rFonts w:cs="Arial"/>
          <w:szCs w:val="24"/>
        </w:rPr>
      </w:pPr>
    </w:p>
    <w:p w14:paraId="19AFF7FF" w14:textId="7979D3B4" w:rsidR="005D4261" w:rsidRDefault="00B27666" w:rsidP="00B27666">
      <w:pPr>
        <w:rPr>
          <w:rFonts w:cs="Arial"/>
          <w:szCs w:val="24"/>
        </w:rPr>
      </w:pPr>
      <w:r w:rsidRPr="00B27666">
        <w:rPr>
          <w:rFonts w:cs="Arial"/>
          <w:szCs w:val="24"/>
        </w:rPr>
        <w:t xml:space="preserve">In relation to the woodland, as </w:t>
      </w:r>
      <w:r w:rsidR="007E23B6">
        <w:rPr>
          <w:rFonts w:cs="Arial"/>
          <w:szCs w:val="24"/>
        </w:rPr>
        <w:t>could</w:t>
      </w:r>
      <w:r w:rsidRPr="00B27666">
        <w:rPr>
          <w:rFonts w:cs="Arial"/>
          <w:szCs w:val="24"/>
        </w:rPr>
        <w:t xml:space="preserve"> be seen on this slide, the long established woodland boundary as identified on the NI Ancient Woodland Inventory d</w:t>
      </w:r>
      <w:r w:rsidR="00FA2664">
        <w:rPr>
          <w:rFonts w:cs="Arial"/>
          <w:szCs w:val="24"/>
        </w:rPr>
        <w:t>id</w:t>
      </w:r>
      <w:r w:rsidRPr="00B27666">
        <w:rPr>
          <w:rFonts w:cs="Arial"/>
          <w:szCs w:val="24"/>
        </w:rPr>
        <w:t xml:space="preserve"> not include the north easterly portion of the site adjacent to the field gate off the Crawfordsburn Road and notably th</w:t>
      </w:r>
      <w:r w:rsidR="005D4261">
        <w:rPr>
          <w:rFonts w:cs="Arial"/>
          <w:szCs w:val="24"/>
        </w:rPr>
        <w:t>at was</w:t>
      </w:r>
      <w:r w:rsidRPr="00B27666">
        <w:rPr>
          <w:rFonts w:cs="Arial"/>
          <w:szCs w:val="24"/>
        </w:rPr>
        <w:t xml:space="preserve"> the majorly cleared portion of the site</w:t>
      </w:r>
      <w:r w:rsidR="005D4261">
        <w:rPr>
          <w:rFonts w:cs="Arial"/>
          <w:szCs w:val="24"/>
        </w:rPr>
        <w:t xml:space="preserve">. </w:t>
      </w:r>
      <w:r w:rsidRPr="00B27666">
        <w:rPr>
          <w:rFonts w:cs="Arial"/>
          <w:szCs w:val="24"/>
        </w:rPr>
        <w:t>Subsequently most of the proposed access road and the first detached dwelling fall outside of the defined boundary of the long established woodland. The rest of the proposed site f</w:t>
      </w:r>
      <w:r w:rsidR="005D4261">
        <w:rPr>
          <w:rFonts w:cs="Arial"/>
          <w:szCs w:val="24"/>
        </w:rPr>
        <w:t xml:space="preserve">ell </w:t>
      </w:r>
      <w:r w:rsidRPr="00B27666">
        <w:rPr>
          <w:rFonts w:cs="Arial"/>
          <w:szCs w:val="24"/>
        </w:rPr>
        <w:t xml:space="preserve">within this boundary, however, only 18 trees </w:t>
      </w:r>
      <w:r w:rsidR="00FA2664">
        <w:rPr>
          <w:rFonts w:cs="Arial"/>
          <w:szCs w:val="24"/>
        </w:rPr>
        <w:t>were</w:t>
      </w:r>
      <w:r w:rsidRPr="00B27666">
        <w:rPr>
          <w:rFonts w:cs="Arial"/>
          <w:szCs w:val="24"/>
        </w:rPr>
        <w:t xml:space="preserve"> proposed to be felled, 14 of th</w:t>
      </w:r>
      <w:r w:rsidR="00FA2664">
        <w:rPr>
          <w:rFonts w:cs="Arial"/>
          <w:szCs w:val="24"/>
        </w:rPr>
        <w:t>o</w:t>
      </w:r>
      <w:r w:rsidRPr="00B27666">
        <w:rPr>
          <w:rFonts w:cs="Arial"/>
          <w:szCs w:val="24"/>
        </w:rPr>
        <w:t>se in relation to health and condition, with additional planting proposed. The primary woodland area f</w:t>
      </w:r>
      <w:r w:rsidR="005D4261">
        <w:rPr>
          <w:rFonts w:cs="Arial"/>
          <w:szCs w:val="24"/>
        </w:rPr>
        <w:t>ell</w:t>
      </w:r>
      <w:r w:rsidRPr="00B27666">
        <w:rPr>
          <w:rFonts w:cs="Arial"/>
          <w:szCs w:val="24"/>
        </w:rPr>
        <w:t xml:space="preserve"> outside of the red line of the proposal and th</w:t>
      </w:r>
      <w:r w:rsidR="005D4261">
        <w:rPr>
          <w:rFonts w:cs="Arial"/>
          <w:szCs w:val="24"/>
        </w:rPr>
        <w:t>o</w:t>
      </w:r>
      <w:r w:rsidRPr="00B27666">
        <w:rPr>
          <w:rFonts w:cs="Arial"/>
          <w:szCs w:val="24"/>
        </w:rPr>
        <w:t xml:space="preserve">se trees </w:t>
      </w:r>
      <w:r w:rsidR="005D4261">
        <w:rPr>
          <w:rFonts w:cs="Arial"/>
          <w:szCs w:val="24"/>
        </w:rPr>
        <w:t>were</w:t>
      </w:r>
      <w:r w:rsidRPr="00B27666">
        <w:rPr>
          <w:rFonts w:cs="Arial"/>
          <w:szCs w:val="24"/>
        </w:rPr>
        <w:t xml:space="preserve"> to be retained and </w:t>
      </w:r>
      <w:r w:rsidR="005D4261">
        <w:rPr>
          <w:rFonts w:cs="Arial"/>
          <w:szCs w:val="24"/>
        </w:rPr>
        <w:t>were</w:t>
      </w:r>
      <w:r w:rsidRPr="00B27666">
        <w:rPr>
          <w:rFonts w:cs="Arial"/>
          <w:szCs w:val="24"/>
        </w:rPr>
        <w:t xml:space="preserve"> already safeguarded by a TPO therefore the ecological integrity and biodiversity of the woodland </w:t>
      </w:r>
      <w:r w:rsidR="005D4261">
        <w:rPr>
          <w:rFonts w:cs="Arial"/>
          <w:szCs w:val="24"/>
        </w:rPr>
        <w:t>would</w:t>
      </w:r>
      <w:r w:rsidRPr="00B27666">
        <w:rPr>
          <w:rFonts w:cs="Arial"/>
          <w:szCs w:val="24"/>
        </w:rPr>
        <w:t xml:space="preserve"> remain intact.    </w:t>
      </w:r>
    </w:p>
    <w:p w14:paraId="0FB1338E" w14:textId="555785AC" w:rsidR="00B27666" w:rsidRPr="00B27666" w:rsidRDefault="00B27666" w:rsidP="00B27666">
      <w:pPr>
        <w:rPr>
          <w:rFonts w:cs="Arial"/>
          <w:szCs w:val="24"/>
        </w:rPr>
      </w:pPr>
      <w:r w:rsidRPr="00B27666">
        <w:rPr>
          <w:rFonts w:cs="Arial"/>
          <w:szCs w:val="24"/>
        </w:rPr>
        <w:t xml:space="preserve"> </w:t>
      </w:r>
    </w:p>
    <w:p w14:paraId="1C139792" w14:textId="35875A57" w:rsidR="00B27666" w:rsidRPr="00B27666" w:rsidRDefault="00B27666" w:rsidP="00B27666">
      <w:pPr>
        <w:rPr>
          <w:rFonts w:cs="Arial"/>
          <w:szCs w:val="24"/>
        </w:rPr>
      </w:pPr>
      <w:r w:rsidRPr="00B27666">
        <w:rPr>
          <w:rFonts w:cs="Arial"/>
          <w:szCs w:val="24"/>
        </w:rPr>
        <w:t>In summary the development of the site offer</w:t>
      </w:r>
      <w:r w:rsidR="00FA2664">
        <w:rPr>
          <w:rFonts w:cs="Arial"/>
          <w:szCs w:val="24"/>
        </w:rPr>
        <w:t>ed</w:t>
      </w:r>
      <w:r w:rsidRPr="00B27666">
        <w:rPr>
          <w:rFonts w:cs="Arial"/>
          <w:szCs w:val="24"/>
        </w:rPr>
        <w:t xml:space="preserve"> a well-considered design that </w:t>
      </w:r>
      <w:r w:rsidR="005D4261">
        <w:rPr>
          <w:rFonts w:cs="Arial"/>
          <w:szCs w:val="24"/>
        </w:rPr>
        <w:t>would</w:t>
      </w:r>
      <w:r w:rsidRPr="00B27666">
        <w:rPr>
          <w:rFonts w:cs="Arial"/>
          <w:szCs w:val="24"/>
        </w:rPr>
        <w:t xml:space="preserve"> retain the visual amenity of the woodland and offer a low-density and high-quality residential development. The layout ha</w:t>
      </w:r>
      <w:r w:rsidR="005D4261">
        <w:rPr>
          <w:rFonts w:cs="Arial"/>
          <w:szCs w:val="24"/>
        </w:rPr>
        <w:t>d</w:t>
      </w:r>
      <w:r w:rsidRPr="00B27666">
        <w:rPr>
          <w:rFonts w:cs="Arial"/>
          <w:szCs w:val="24"/>
        </w:rPr>
        <w:t xml:space="preserve"> been designed to allow the dwellings to fit into the landscape, rather than dominate it, with little impact upon the character of the area. The proposed access w</w:t>
      </w:r>
      <w:r w:rsidR="005D4261">
        <w:rPr>
          <w:rFonts w:cs="Arial"/>
          <w:szCs w:val="24"/>
        </w:rPr>
        <w:t>ould</w:t>
      </w:r>
      <w:r w:rsidRPr="00B27666">
        <w:rPr>
          <w:rFonts w:cs="Arial"/>
          <w:szCs w:val="24"/>
        </w:rPr>
        <w:t xml:space="preserve"> be located to the northern corner of the site, </w:t>
      </w:r>
      <w:r w:rsidRPr="00B27666">
        <w:rPr>
          <w:rFonts w:cs="Arial"/>
          <w:szCs w:val="24"/>
        </w:rPr>
        <w:lastRenderedPageBreak/>
        <w:t>along the Crawfordsburn Road. Finishes and design detail of proposed house types w</w:t>
      </w:r>
      <w:r w:rsidR="005D4261">
        <w:rPr>
          <w:rFonts w:cs="Arial"/>
          <w:szCs w:val="24"/>
        </w:rPr>
        <w:t xml:space="preserve">ould </w:t>
      </w:r>
      <w:r w:rsidRPr="00B27666">
        <w:rPr>
          <w:rFonts w:cs="Arial"/>
          <w:szCs w:val="24"/>
        </w:rPr>
        <w:t xml:space="preserve">be fully assessed at reserved matters stage. Therefore on this basis it </w:t>
      </w:r>
      <w:r w:rsidR="005D4261">
        <w:rPr>
          <w:rFonts w:cs="Arial"/>
          <w:szCs w:val="24"/>
        </w:rPr>
        <w:t>was</w:t>
      </w:r>
      <w:r w:rsidRPr="00B27666">
        <w:rPr>
          <w:rFonts w:cs="Arial"/>
          <w:szCs w:val="24"/>
        </w:rPr>
        <w:t xml:space="preserve"> recommended that outline planning permission should be granted subject to the stated planning conditions.  </w:t>
      </w:r>
    </w:p>
    <w:p w14:paraId="36AA6C5E" w14:textId="77777777" w:rsidR="00B27666" w:rsidRPr="00B27666" w:rsidRDefault="00B27666" w:rsidP="00B27666">
      <w:pPr>
        <w:rPr>
          <w:rFonts w:cs="Arial"/>
          <w:szCs w:val="24"/>
        </w:rPr>
      </w:pPr>
    </w:p>
    <w:p w14:paraId="0533C77E" w14:textId="06A13196" w:rsidR="002B36BC" w:rsidRDefault="00F23240" w:rsidP="00EA731C">
      <w:pPr>
        <w:rPr>
          <w:rFonts w:cs="Arial"/>
          <w:szCs w:val="24"/>
        </w:rPr>
      </w:pPr>
      <w:r>
        <w:rPr>
          <w:rFonts w:cs="Arial"/>
          <w:szCs w:val="24"/>
        </w:rPr>
        <w:t>The Chair invited questions from Members for the Planning Officer.</w:t>
      </w:r>
    </w:p>
    <w:p w14:paraId="71D18B61" w14:textId="77777777" w:rsidR="00F23240" w:rsidRDefault="00F23240" w:rsidP="00EA731C">
      <w:pPr>
        <w:rPr>
          <w:rFonts w:cs="Arial"/>
          <w:szCs w:val="24"/>
        </w:rPr>
      </w:pPr>
    </w:p>
    <w:p w14:paraId="4E3E03F5" w14:textId="612CF5FC" w:rsidR="00F23240" w:rsidRDefault="00F23240" w:rsidP="00EA731C">
      <w:pPr>
        <w:rPr>
          <w:rFonts w:cs="Arial"/>
          <w:szCs w:val="24"/>
        </w:rPr>
      </w:pPr>
      <w:r>
        <w:rPr>
          <w:rFonts w:cs="Arial"/>
          <w:szCs w:val="24"/>
        </w:rPr>
        <w:t xml:space="preserve">Alderman McIlveen noted the complexity of the application and he felt a lot of weight had been </w:t>
      </w:r>
      <w:r w:rsidR="0099250D">
        <w:rPr>
          <w:rFonts w:cs="Arial"/>
          <w:szCs w:val="24"/>
        </w:rPr>
        <w:t xml:space="preserve">given </w:t>
      </w:r>
      <w:r>
        <w:rPr>
          <w:rFonts w:cs="Arial"/>
          <w:szCs w:val="24"/>
        </w:rPr>
        <w:t xml:space="preserve">to passing comments made by the PAC. </w:t>
      </w:r>
      <w:r w:rsidR="00FF519E">
        <w:rPr>
          <w:rFonts w:cs="Arial"/>
          <w:szCs w:val="24"/>
        </w:rPr>
        <w:t xml:space="preserve">As detailed by the Planning Officer the land sat as whiteland and he was mindful of the fact that the land had not been zoned for housing despite that possibility having been explored. Alderman McIlveen was of the understanding that the land had </w:t>
      </w:r>
      <w:r w:rsidR="0099250D">
        <w:rPr>
          <w:rFonts w:cs="Arial"/>
          <w:szCs w:val="24"/>
        </w:rPr>
        <w:t xml:space="preserve">not </w:t>
      </w:r>
      <w:r w:rsidR="00FF519E">
        <w:rPr>
          <w:rFonts w:cs="Arial"/>
          <w:szCs w:val="24"/>
        </w:rPr>
        <w:t xml:space="preserve">been designated an LLPA or SLNCI </w:t>
      </w:r>
      <w:r w:rsidR="0099250D">
        <w:rPr>
          <w:rFonts w:cs="Arial"/>
          <w:szCs w:val="24"/>
        </w:rPr>
        <w:t xml:space="preserve">as </w:t>
      </w:r>
      <w:r w:rsidR="00FF519E">
        <w:rPr>
          <w:rFonts w:cs="Arial"/>
          <w:szCs w:val="24"/>
        </w:rPr>
        <w:t xml:space="preserve">that protection could not be offered and he asked the difference if that designated had of occurred.  </w:t>
      </w:r>
    </w:p>
    <w:p w14:paraId="69A622F8" w14:textId="77777777" w:rsidR="003F5EEA" w:rsidRDefault="003F5EEA" w:rsidP="00EA731C">
      <w:pPr>
        <w:rPr>
          <w:rFonts w:cs="Arial"/>
          <w:szCs w:val="24"/>
        </w:rPr>
      </w:pPr>
    </w:p>
    <w:p w14:paraId="632FD649" w14:textId="404A33D5" w:rsidR="003F5EEA" w:rsidRPr="00D7638F" w:rsidRDefault="003F5EEA" w:rsidP="00EA731C">
      <w:pPr>
        <w:rPr>
          <w:rFonts w:cs="Arial"/>
          <w:szCs w:val="24"/>
        </w:rPr>
      </w:pPr>
      <w:r>
        <w:rPr>
          <w:rFonts w:cs="Arial"/>
          <w:szCs w:val="24"/>
        </w:rPr>
        <w:t>The Planning Officer</w:t>
      </w:r>
      <w:r w:rsidR="0099250D">
        <w:rPr>
          <w:rFonts w:cs="Arial"/>
          <w:szCs w:val="24"/>
        </w:rPr>
        <w:t xml:space="preserve"> explained that t</w:t>
      </w:r>
      <w:r>
        <w:rPr>
          <w:rFonts w:cs="Arial"/>
          <w:szCs w:val="24"/>
        </w:rPr>
        <w:t xml:space="preserve">he PAC had determined that because there was a TPO on </w:t>
      </w:r>
      <w:r w:rsidR="00AF1B46">
        <w:rPr>
          <w:rFonts w:cs="Arial"/>
          <w:szCs w:val="24"/>
        </w:rPr>
        <w:t xml:space="preserve">the </w:t>
      </w:r>
      <w:r>
        <w:rPr>
          <w:rFonts w:cs="Arial"/>
          <w:szCs w:val="24"/>
        </w:rPr>
        <w:t xml:space="preserve">site that offered a higher level of protection than a LLPA </w:t>
      </w:r>
      <w:r w:rsidR="0099250D">
        <w:rPr>
          <w:rFonts w:cs="Arial"/>
          <w:szCs w:val="24"/>
        </w:rPr>
        <w:t xml:space="preserve">or a SLNCI </w:t>
      </w:r>
      <w:r>
        <w:rPr>
          <w:rFonts w:cs="Arial"/>
          <w:szCs w:val="24"/>
        </w:rPr>
        <w:t xml:space="preserve">would provide. </w:t>
      </w:r>
    </w:p>
    <w:p w14:paraId="03B8F310" w14:textId="77777777" w:rsidR="00EA731C" w:rsidRPr="00EA731C" w:rsidRDefault="00EA731C" w:rsidP="00EA731C">
      <w:pPr>
        <w:rPr>
          <w:rFonts w:cs="Arial"/>
          <w:b/>
          <w:bCs/>
          <w:szCs w:val="24"/>
        </w:rPr>
      </w:pPr>
    </w:p>
    <w:p w14:paraId="7465EBD7" w14:textId="4A64E33B" w:rsidR="00EA731C" w:rsidRDefault="00291ABF" w:rsidP="00EA731C">
      <w:pPr>
        <w:rPr>
          <w:rFonts w:cs="Arial"/>
          <w:szCs w:val="24"/>
        </w:rPr>
      </w:pPr>
      <w:r>
        <w:rPr>
          <w:rFonts w:cs="Arial"/>
          <w:szCs w:val="24"/>
        </w:rPr>
        <w:t>Alderman McIlveen sought confirmation that the PAC had not provided any guidance on what would be on the site and it would up to the planning process to decide</w:t>
      </w:r>
      <w:r w:rsidR="007E4351">
        <w:rPr>
          <w:rFonts w:cs="Arial"/>
          <w:szCs w:val="24"/>
        </w:rPr>
        <w:t xml:space="preserve"> what kind of development would be acceptable on the site.  </w:t>
      </w:r>
      <w:r w:rsidR="009E0306">
        <w:rPr>
          <w:rFonts w:cs="Arial"/>
          <w:szCs w:val="24"/>
        </w:rPr>
        <w:t>The Planning Officer stated that during the enquiry the clear</w:t>
      </w:r>
      <w:r w:rsidR="003D2681">
        <w:rPr>
          <w:rFonts w:cs="Arial"/>
          <w:szCs w:val="24"/>
        </w:rPr>
        <w:t>ed</w:t>
      </w:r>
      <w:r w:rsidR="009E0306">
        <w:rPr>
          <w:rFonts w:cs="Arial"/>
          <w:szCs w:val="24"/>
        </w:rPr>
        <w:t xml:space="preserve"> woode</w:t>
      </w:r>
      <w:r w:rsidR="003D2681">
        <w:rPr>
          <w:rFonts w:cs="Arial"/>
          <w:szCs w:val="24"/>
        </w:rPr>
        <w:t>d</w:t>
      </w:r>
      <w:r w:rsidR="009E0306">
        <w:rPr>
          <w:rFonts w:cs="Arial"/>
          <w:szCs w:val="24"/>
        </w:rPr>
        <w:t xml:space="preserve"> area had been identified and </w:t>
      </w:r>
      <w:r w:rsidR="00CA177B">
        <w:rPr>
          <w:rFonts w:cs="Arial"/>
          <w:szCs w:val="24"/>
        </w:rPr>
        <w:t xml:space="preserve">it had been determined that the </w:t>
      </w:r>
      <w:r w:rsidR="009E0306">
        <w:rPr>
          <w:rFonts w:cs="Arial"/>
          <w:szCs w:val="24"/>
        </w:rPr>
        <w:t xml:space="preserve">development management process would be the right route for that </w:t>
      </w:r>
      <w:r w:rsidR="00CA177B">
        <w:rPr>
          <w:rFonts w:cs="Arial"/>
          <w:szCs w:val="24"/>
        </w:rPr>
        <w:t xml:space="preserve">to be decided. </w:t>
      </w:r>
    </w:p>
    <w:p w14:paraId="7D106953" w14:textId="77777777" w:rsidR="009E0306" w:rsidRDefault="009E0306" w:rsidP="00EA731C">
      <w:pPr>
        <w:rPr>
          <w:rFonts w:cs="Arial"/>
          <w:szCs w:val="24"/>
        </w:rPr>
      </w:pPr>
    </w:p>
    <w:p w14:paraId="60A492B3" w14:textId="584D694F" w:rsidR="009E0306" w:rsidRPr="00FE4536" w:rsidRDefault="009E0306" w:rsidP="00EA731C">
      <w:pPr>
        <w:rPr>
          <w:rFonts w:cs="Arial"/>
          <w:szCs w:val="24"/>
        </w:rPr>
      </w:pPr>
      <w:r>
        <w:rPr>
          <w:rFonts w:cs="Arial"/>
          <w:szCs w:val="24"/>
        </w:rPr>
        <w:t xml:space="preserve">Alderman McIlveen was mindful of other decisions the Committee had made in relation to protecting green space </w:t>
      </w:r>
      <w:r w:rsidR="000D64A1">
        <w:rPr>
          <w:rFonts w:cs="Arial"/>
          <w:szCs w:val="24"/>
        </w:rPr>
        <w:t>when it was stated that an absence of an open space designat</w:t>
      </w:r>
      <w:r w:rsidR="00CA177B">
        <w:rPr>
          <w:rFonts w:cs="Arial"/>
          <w:szCs w:val="24"/>
        </w:rPr>
        <w:t>ion</w:t>
      </w:r>
      <w:r w:rsidR="000D64A1">
        <w:rPr>
          <w:rFonts w:cs="Arial"/>
          <w:szCs w:val="24"/>
        </w:rPr>
        <w:t xml:space="preserve"> did not remove any protections afforded by that policy. Officers had said they did not feel the land was open space but could that be a determination that the Committee could make. </w:t>
      </w:r>
      <w:r w:rsidR="00441ABC">
        <w:rPr>
          <w:rFonts w:cs="Arial"/>
          <w:szCs w:val="24"/>
        </w:rPr>
        <w:t xml:space="preserve">He also questioned if policy OS1 would be the applicable policy in that regard that allowed a presumption in favour of development </w:t>
      </w:r>
      <w:r w:rsidR="00441ABC" w:rsidRPr="00FE4536">
        <w:rPr>
          <w:rFonts w:cs="Arial"/>
          <w:szCs w:val="24"/>
        </w:rPr>
        <w:t>in certain circumstances</w:t>
      </w:r>
      <w:r w:rsidR="0099250D" w:rsidRPr="00FE4536">
        <w:rPr>
          <w:rFonts w:cs="Arial"/>
          <w:szCs w:val="24"/>
        </w:rPr>
        <w:t xml:space="preserve">. </w:t>
      </w:r>
    </w:p>
    <w:p w14:paraId="6A7CC1E5" w14:textId="77777777" w:rsidR="00441ABC" w:rsidRPr="00FE4536" w:rsidRDefault="00441ABC" w:rsidP="00EA731C">
      <w:pPr>
        <w:rPr>
          <w:rFonts w:cs="Arial"/>
          <w:szCs w:val="24"/>
        </w:rPr>
      </w:pPr>
    </w:p>
    <w:p w14:paraId="32E616DA" w14:textId="382FA421" w:rsidR="00441ABC" w:rsidRPr="00FE4536" w:rsidRDefault="00441ABC" w:rsidP="00EA731C">
      <w:pPr>
        <w:rPr>
          <w:rFonts w:cs="Arial"/>
          <w:szCs w:val="24"/>
        </w:rPr>
      </w:pPr>
      <w:r w:rsidRPr="00FE4536">
        <w:rPr>
          <w:rFonts w:cs="Arial"/>
          <w:szCs w:val="24"/>
        </w:rPr>
        <w:t>The Planning Officer confirmed that to be correct</w:t>
      </w:r>
      <w:r w:rsidR="00FE4536">
        <w:rPr>
          <w:rFonts w:cs="Arial"/>
          <w:szCs w:val="24"/>
        </w:rPr>
        <w:t xml:space="preserve"> and the Committee could give that consideration. Officers had not recognised the area as open space under OS1. The </w:t>
      </w:r>
      <w:r w:rsidRPr="00FE4536">
        <w:rPr>
          <w:rFonts w:cs="Arial"/>
          <w:szCs w:val="24"/>
        </w:rPr>
        <w:t xml:space="preserve">large majority of the wooded area lay outside of the red line and did </w:t>
      </w:r>
      <w:r w:rsidR="00FE4536">
        <w:rPr>
          <w:rFonts w:cs="Arial"/>
          <w:szCs w:val="24"/>
        </w:rPr>
        <w:t xml:space="preserve">not </w:t>
      </w:r>
      <w:r w:rsidRPr="00FE4536">
        <w:rPr>
          <w:rFonts w:cs="Arial"/>
          <w:szCs w:val="24"/>
        </w:rPr>
        <w:t xml:space="preserve">form part of the red line of the proposal. </w:t>
      </w:r>
    </w:p>
    <w:p w14:paraId="4C6D146C" w14:textId="77777777" w:rsidR="00441ABC" w:rsidRDefault="00441ABC" w:rsidP="00EA731C">
      <w:pPr>
        <w:rPr>
          <w:rFonts w:cs="Arial"/>
          <w:szCs w:val="24"/>
        </w:rPr>
      </w:pPr>
    </w:p>
    <w:p w14:paraId="38D94965" w14:textId="377AD1B5" w:rsidR="00441ABC" w:rsidRDefault="00441ABC" w:rsidP="00EA731C">
      <w:pPr>
        <w:rPr>
          <w:rFonts w:cs="Arial"/>
          <w:szCs w:val="24"/>
        </w:rPr>
      </w:pPr>
      <w:r>
        <w:rPr>
          <w:rFonts w:cs="Arial"/>
          <w:szCs w:val="24"/>
        </w:rPr>
        <w:t>As opposed to Bangor which had quite large parks, Alderman McIlveen felt there was not a lot of green space in Newtownards and he questioned if there was any consideration given to the wider settlement of Newtownards</w:t>
      </w:r>
      <w:r w:rsidR="00722706">
        <w:rPr>
          <w:rFonts w:cs="Arial"/>
          <w:szCs w:val="24"/>
        </w:rPr>
        <w:t xml:space="preserve">.  </w:t>
      </w:r>
    </w:p>
    <w:p w14:paraId="114ED2EC" w14:textId="77777777" w:rsidR="00722706" w:rsidRDefault="00722706" w:rsidP="00EA731C">
      <w:pPr>
        <w:rPr>
          <w:rFonts w:cs="Arial"/>
          <w:szCs w:val="24"/>
        </w:rPr>
      </w:pPr>
    </w:p>
    <w:p w14:paraId="13E13996" w14:textId="427ACCD5" w:rsidR="00722706" w:rsidRDefault="00722706" w:rsidP="00EA731C">
      <w:pPr>
        <w:rPr>
          <w:rFonts w:cs="Arial"/>
          <w:szCs w:val="24"/>
        </w:rPr>
      </w:pPr>
      <w:r>
        <w:rPr>
          <w:rFonts w:cs="Arial"/>
          <w:szCs w:val="24"/>
        </w:rPr>
        <w:t xml:space="preserve">The Planning Officer stated that planning were looking at the application before them and assessing that against the relevant planning policies. She reiterated that a large part of the woodland area was excluded from the site and Officers were just looking at what was within the redline.  </w:t>
      </w:r>
    </w:p>
    <w:p w14:paraId="2F468B63" w14:textId="77777777" w:rsidR="00722706" w:rsidRDefault="00722706" w:rsidP="00EA731C">
      <w:pPr>
        <w:rPr>
          <w:rFonts w:cs="Arial"/>
          <w:szCs w:val="24"/>
        </w:rPr>
      </w:pPr>
    </w:p>
    <w:p w14:paraId="7636BD86" w14:textId="70831C10" w:rsidR="00722706" w:rsidRDefault="00722706" w:rsidP="00EA731C">
      <w:pPr>
        <w:rPr>
          <w:rFonts w:cs="Arial"/>
          <w:szCs w:val="24"/>
        </w:rPr>
      </w:pPr>
      <w:r>
        <w:rPr>
          <w:rFonts w:cs="Arial"/>
          <w:szCs w:val="24"/>
        </w:rPr>
        <w:t xml:space="preserve">Alderman McIlveen stated that the SPPS afforded protection to the open space and referred to substantial community benefit vs the loss of open space as an issue. He </w:t>
      </w:r>
      <w:r>
        <w:rPr>
          <w:rFonts w:cs="Arial"/>
          <w:szCs w:val="24"/>
        </w:rPr>
        <w:lastRenderedPageBreak/>
        <w:t xml:space="preserve">expressed concerns that the settlement was not being looked at as a whole in terms of its green space. </w:t>
      </w:r>
    </w:p>
    <w:p w14:paraId="3B0E072D" w14:textId="77777777" w:rsidR="00722706" w:rsidRDefault="00722706" w:rsidP="00EA731C">
      <w:pPr>
        <w:rPr>
          <w:rFonts w:cs="Arial"/>
          <w:szCs w:val="24"/>
        </w:rPr>
      </w:pPr>
    </w:p>
    <w:p w14:paraId="2C8ED518" w14:textId="1661D106" w:rsidR="00A5392E" w:rsidRPr="00FE2213" w:rsidRDefault="00722706" w:rsidP="00EA731C">
      <w:pPr>
        <w:rPr>
          <w:rFonts w:cs="Arial"/>
          <w:szCs w:val="24"/>
        </w:rPr>
      </w:pPr>
      <w:r>
        <w:rPr>
          <w:rFonts w:cs="Arial"/>
          <w:szCs w:val="24"/>
        </w:rPr>
        <w:t xml:space="preserve">The Head of Planning stated that as with any application that came before Committee, Planning Officers had to assess what was before them, within the red line. </w:t>
      </w:r>
      <w:r w:rsidR="007E1291">
        <w:rPr>
          <w:rFonts w:cs="Arial"/>
          <w:szCs w:val="24"/>
        </w:rPr>
        <w:t xml:space="preserve">It had been established in the </w:t>
      </w:r>
      <w:r w:rsidR="00CA177B">
        <w:rPr>
          <w:rFonts w:cs="Arial"/>
          <w:szCs w:val="24"/>
        </w:rPr>
        <w:t>C</w:t>
      </w:r>
      <w:r w:rsidR="007E1291">
        <w:rPr>
          <w:rFonts w:cs="Arial"/>
          <w:szCs w:val="24"/>
        </w:rPr>
        <w:t xml:space="preserve">ase </w:t>
      </w:r>
      <w:r w:rsidR="00CA177B">
        <w:rPr>
          <w:rFonts w:cs="Arial"/>
          <w:szCs w:val="24"/>
        </w:rPr>
        <w:t>O</w:t>
      </w:r>
      <w:r w:rsidR="007E1291">
        <w:rPr>
          <w:rFonts w:cs="Arial"/>
          <w:szCs w:val="24"/>
        </w:rPr>
        <w:t>fficer</w:t>
      </w:r>
      <w:r w:rsidR="00AF1B46">
        <w:rPr>
          <w:rFonts w:cs="Arial"/>
          <w:szCs w:val="24"/>
        </w:rPr>
        <w:t>’</w:t>
      </w:r>
      <w:r w:rsidR="0099250D">
        <w:rPr>
          <w:rFonts w:cs="Arial"/>
          <w:szCs w:val="24"/>
        </w:rPr>
        <w:t>s</w:t>
      </w:r>
      <w:r w:rsidR="007E1291">
        <w:rPr>
          <w:rFonts w:cs="Arial"/>
          <w:szCs w:val="24"/>
        </w:rPr>
        <w:t xml:space="preserve"> report that this was</w:t>
      </w:r>
      <w:r w:rsidR="00AF1B46">
        <w:rPr>
          <w:rFonts w:cs="Arial"/>
          <w:szCs w:val="24"/>
        </w:rPr>
        <w:t xml:space="preserve"> not</w:t>
      </w:r>
      <w:r w:rsidR="007E1291">
        <w:rPr>
          <w:rFonts w:cs="Arial"/>
          <w:szCs w:val="24"/>
        </w:rPr>
        <w:t xml:space="preserve"> seen as being an area of open space. She was also mindful, that apart from the TPO trees on the site there was nothing to stop the owners of the site fell</w:t>
      </w:r>
      <w:r w:rsidR="00CA177B">
        <w:rPr>
          <w:rFonts w:cs="Arial"/>
          <w:szCs w:val="24"/>
        </w:rPr>
        <w:t>ing</w:t>
      </w:r>
      <w:r w:rsidR="007E1291">
        <w:rPr>
          <w:rFonts w:cs="Arial"/>
          <w:szCs w:val="24"/>
        </w:rPr>
        <w:t xml:space="preserve"> the trees and clear</w:t>
      </w:r>
      <w:r w:rsidR="00CA177B">
        <w:rPr>
          <w:rFonts w:cs="Arial"/>
          <w:szCs w:val="24"/>
        </w:rPr>
        <w:t xml:space="preserve">ing </w:t>
      </w:r>
      <w:r w:rsidR="007E1291">
        <w:rPr>
          <w:rFonts w:cs="Arial"/>
          <w:szCs w:val="24"/>
        </w:rPr>
        <w:t xml:space="preserve">the </w:t>
      </w:r>
      <w:r w:rsidR="00CA177B">
        <w:rPr>
          <w:rFonts w:cs="Arial"/>
          <w:szCs w:val="24"/>
        </w:rPr>
        <w:t xml:space="preserve">entire </w:t>
      </w:r>
      <w:r w:rsidR="007E1291">
        <w:rPr>
          <w:rFonts w:cs="Arial"/>
          <w:szCs w:val="24"/>
        </w:rPr>
        <w:t xml:space="preserve">site. The application had been fully considered, taking the facts into account along with the PAC findings which were a material consideration. The Tree Officer had fully considered the application and any trees recommended for removal were on the basis of them being in poor condition. </w:t>
      </w:r>
    </w:p>
    <w:p w14:paraId="66D4E73A" w14:textId="77777777" w:rsidR="007E1291" w:rsidRDefault="007E1291" w:rsidP="00EA731C">
      <w:pPr>
        <w:rPr>
          <w:rFonts w:cs="Arial"/>
          <w:b/>
          <w:bCs/>
          <w:szCs w:val="24"/>
        </w:rPr>
      </w:pPr>
    </w:p>
    <w:p w14:paraId="6CBCB494" w14:textId="423F361B" w:rsidR="007E1291" w:rsidRDefault="007E1291" w:rsidP="00EA731C">
      <w:pPr>
        <w:rPr>
          <w:rFonts w:cs="Arial"/>
          <w:szCs w:val="24"/>
        </w:rPr>
      </w:pPr>
      <w:r>
        <w:rPr>
          <w:rFonts w:cs="Arial"/>
          <w:szCs w:val="24"/>
        </w:rPr>
        <w:t xml:space="preserve">Alderman McIlveen </w:t>
      </w:r>
      <w:r w:rsidR="00FE2213">
        <w:rPr>
          <w:rFonts w:cs="Arial"/>
          <w:szCs w:val="24"/>
        </w:rPr>
        <w:t xml:space="preserve">referred to the concerns from the NED though they would be content subject to conditions. In their final submission they had stated that there concern remained regarding the impact on the remaining long established woodland and the extensive groundwork that may be required and therefore they required the conditioning.  </w:t>
      </w:r>
    </w:p>
    <w:p w14:paraId="6BF9DB23" w14:textId="77777777" w:rsidR="00FE2213" w:rsidRDefault="00FE2213" w:rsidP="00EA731C">
      <w:pPr>
        <w:rPr>
          <w:rFonts w:cs="Arial"/>
          <w:szCs w:val="24"/>
        </w:rPr>
      </w:pPr>
    </w:p>
    <w:p w14:paraId="45F8038A" w14:textId="47045644" w:rsidR="00FE2213" w:rsidRDefault="00FE2213" w:rsidP="00EA731C">
      <w:pPr>
        <w:rPr>
          <w:rFonts w:cs="Arial"/>
          <w:szCs w:val="24"/>
        </w:rPr>
      </w:pPr>
      <w:r>
        <w:rPr>
          <w:rFonts w:cs="Arial"/>
          <w:szCs w:val="24"/>
        </w:rPr>
        <w:t xml:space="preserve">The Planning Officer emphasised that the application was an outline application and therefore at this stage it was the principal of development </w:t>
      </w:r>
      <w:r w:rsidR="00CA177B">
        <w:rPr>
          <w:rFonts w:cs="Arial"/>
          <w:szCs w:val="24"/>
        </w:rPr>
        <w:t xml:space="preserve">that was </w:t>
      </w:r>
      <w:r>
        <w:rPr>
          <w:rFonts w:cs="Arial"/>
          <w:szCs w:val="24"/>
        </w:rPr>
        <w:t xml:space="preserve">to be considered. She felt the conditions that had been recommended were fairly extensive. NED had asked for </w:t>
      </w:r>
      <w:r w:rsidR="00CA177B">
        <w:rPr>
          <w:rFonts w:cs="Arial"/>
          <w:szCs w:val="24"/>
        </w:rPr>
        <w:t xml:space="preserve">a </w:t>
      </w:r>
      <w:r>
        <w:rPr>
          <w:rFonts w:cs="Arial"/>
          <w:szCs w:val="24"/>
        </w:rPr>
        <w:t xml:space="preserve">comprehensive report </w:t>
      </w:r>
      <w:r w:rsidR="00421ECD">
        <w:rPr>
          <w:rFonts w:cs="Arial"/>
          <w:szCs w:val="24"/>
        </w:rPr>
        <w:t xml:space="preserve">to be submitted </w:t>
      </w:r>
      <w:r>
        <w:rPr>
          <w:rFonts w:cs="Arial"/>
          <w:szCs w:val="24"/>
        </w:rPr>
        <w:t>to satisfy them at reserved matter</w:t>
      </w:r>
      <w:r w:rsidR="003D2681">
        <w:rPr>
          <w:rFonts w:cs="Arial"/>
          <w:szCs w:val="24"/>
        </w:rPr>
        <w:t>s</w:t>
      </w:r>
      <w:r>
        <w:rPr>
          <w:rFonts w:cs="Arial"/>
          <w:szCs w:val="24"/>
        </w:rPr>
        <w:t xml:space="preserve"> stage </w:t>
      </w:r>
      <w:r w:rsidR="00421ECD">
        <w:rPr>
          <w:rFonts w:cs="Arial"/>
          <w:szCs w:val="24"/>
        </w:rPr>
        <w:t xml:space="preserve">for the protection of the trees.  </w:t>
      </w:r>
    </w:p>
    <w:p w14:paraId="167CC90B" w14:textId="77777777" w:rsidR="007E1291" w:rsidRDefault="007E1291" w:rsidP="00EA731C">
      <w:pPr>
        <w:rPr>
          <w:rFonts w:cs="Arial"/>
          <w:szCs w:val="24"/>
        </w:rPr>
      </w:pPr>
    </w:p>
    <w:p w14:paraId="52A1BA55" w14:textId="74C96073" w:rsidR="007E1291" w:rsidRDefault="00421ECD" w:rsidP="00EA731C">
      <w:pPr>
        <w:rPr>
          <w:rFonts w:cs="Arial"/>
          <w:szCs w:val="24"/>
        </w:rPr>
      </w:pPr>
      <w:r>
        <w:rPr>
          <w:rFonts w:cs="Arial"/>
          <w:szCs w:val="24"/>
        </w:rPr>
        <w:t xml:space="preserve">Alderman McDowell had a number of questions which </w:t>
      </w:r>
      <w:r w:rsidR="000D18EF">
        <w:rPr>
          <w:rFonts w:cs="Arial"/>
          <w:szCs w:val="24"/>
        </w:rPr>
        <w:t xml:space="preserve">he </w:t>
      </w:r>
      <w:r>
        <w:rPr>
          <w:rFonts w:cs="Arial"/>
          <w:szCs w:val="24"/>
        </w:rPr>
        <w:t xml:space="preserve">had written out and provided to the Chair and the Democratic Services Officer. He felt the application was one of the most important issues to come before Planning Committee in relation to Newtownards.  </w:t>
      </w:r>
      <w:r w:rsidR="00951868">
        <w:rPr>
          <w:rFonts w:cs="Arial"/>
          <w:szCs w:val="24"/>
        </w:rPr>
        <w:t xml:space="preserve">He sought clarity on how the recommendation aligned with both statutory planning policy and the Council’s environmental commitments. Given the strong public and expert opposition, Alderman McDowell stated that he would appreciate a detailed explanation of </w:t>
      </w:r>
      <w:r w:rsidR="00C7544A">
        <w:rPr>
          <w:rFonts w:cs="Arial"/>
          <w:szCs w:val="24"/>
        </w:rPr>
        <w:t>the</w:t>
      </w:r>
      <w:r w:rsidR="00951868">
        <w:rPr>
          <w:rFonts w:cs="Arial"/>
          <w:szCs w:val="24"/>
        </w:rPr>
        <w:t xml:space="preserve"> rationale. He posed the undernoted questions:- </w:t>
      </w:r>
    </w:p>
    <w:p w14:paraId="6E980365" w14:textId="77777777" w:rsidR="00951868" w:rsidRDefault="00951868" w:rsidP="00EA731C">
      <w:pPr>
        <w:rPr>
          <w:rFonts w:cs="Arial"/>
          <w:szCs w:val="24"/>
        </w:rPr>
      </w:pPr>
    </w:p>
    <w:p w14:paraId="6A19A525" w14:textId="598F959D" w:rsidR="00951868" w:rsidRPr="009533CD" w:rsidRDefault="00951868" w:rsidP="00EA731C">
      <w:pPr>
        <w:rPr>
          <w:rFonts w:cs="Arial"/>
          <w:szCs w:val="24"/>
          <w:u w:val="single"/>
        </w:rPr>
      </w:pPr>
      <w:r w:rsidRPr="009533CD">
        <w:rPr>
          <w:rFonts w:cs="Arial"/>
          <w:szCs w:val="24"/>
          <w:u w:val="single"/>
        </w:rPr>
        <w:t xml:space="preserve">Planning Policy and Rationale </w:t>
      </w:r>
    </w:p>
    <w:p w14:paraId="5F3F138F" w14:textId="77777777" w:rsidR="00951868" w:rsidRDefault="00951868" w:rsidP="00EA731C">
      <w:pPr>
        <w:rPr>
          <w:rFonts w:cs="Arial"/>
          <w:szCs w:val="24"/>
        </w:rPr>
      </w:pPr>
    </w:p>
    <w:p w14:paraId="13EF4A79" w14:textId="518125FB" w:rsidR="00951868" w:rsidRDefault="00951868" w:rsidP="005B7E17">
      <w:pPr>
        <w:ind w:left="720" w:hanging="720"/>
        <w:rPr>
          <w:rFonts w:cs="Arial"/>
          <w:szCs w:val="24"/>
        </w:rPr>
      </w:pPr>
      <w:r>
        <w:rPr>
          <w:rFonts w:cs="Arial"/>
          <w:szCs w:val="24"/>
        </w:rPr>
        <w:t xml:space="preserve">Q1. </w:t>
      </w:r>
      <w:r w:rsidR="005B7E17">
        <w:rPr>
          <w:rFonts w:cs="Arial"/>
          <w:szCs w:val="24"/>
        </w:rPr>
        <w:tab/>
      </w:r>
      <w:r>
        <w:rPr>
          <w:rFonts w:cs="Arial"/>
          <w:szCs w:val="24"/>
        </w:rPr>
        <w:t xml:space="preserve">What specific planning </w:t>
      </w:r>
      <w:r w:rsidR="000D18EF">
        <w:rPr>
          <w:rFonts w:cs="Arial"/>
          <w:szCs w:val="24"/>
        </w:rPr>
        <w:t>policies</w:t>
      </w:r>
      <w:r>
        <w:rPr>
          <w:rFonts w:cs="Arial"/>
          <w:szCs w:val="24"/>
        </w:rPr>
        <w:t xml:space="preserve"> were cited to justif</w:t>
      </w:r>
      <w:r w:rsidR="00CA177B">
        <w:rPr>
          <w:rFonts w:cs="Arial"/>
          <w:szCs w:val="24"/>
        </w:rPr>
        <w:t xml:space="preserve">y </w:t>
      </w:r>
      <w:r>
        <w:rPr>
          <w:rFonts w:cs="Arial"/>
          <w:szCs w:val="24"/>
        </w:rPr>
        <w:t>the recommendation for approval?</w:t>
      </w:r>
    </w:p>
    <w:p w14:paraId="34949BC8" w14:textId="67AC6C2B" w:rsidR="00AF6FF0" w:rsidRDefault="005B7E17" w:rsidP="00AF6FF0">
      <w:pPr>
        <w:ind w:left="720" w:hanging="720"/>
        <w:rPr>
          <w:rFonts w:cs="Arial"/>
          <w:szCs w:val="24"/>
        </w:rPr>
      </w:pPr>
      <w:r>
        <w:rPr>
          <w:rFonts w:cs="Arial"/>
          <w:szCs w:val="24"/>
        </w:rPr>
        <w:t>Q2.</w:t>
      </w:r>
      <w:r>
        <w:rPr>
          <w:rFonts w:cs="Arial"/>
          <w:szCs w:val="24"/>
        </w:rPr>
        <w:tab/>
      </w:r>
      <w:r w:rsidR="00AF6FF0">
        <w:rPr>
          <w:rFonts w:cs="Arial"/>
          <w:szCs w:val="24"/>
        </w:rPr>
        <w:t>How does the proposal comply with PPS2 (Natural Heritage), given the irreversible loss of long established woodland?</w:t>
      </w:r>
    </w:p>
    <w:p w14:paraId="764172F3" w14:textId="34F5CD80" w:rsidR="00951868" w:rsidRDefault="00AF6FF0" w:rsidP="00AF6FF0">
      <w:pPr>
        <w:ind w:left="720" w:hanging="720"/>
        <w:rPr>
          <w:rFonts w:cs="Arial"/>
          <w:szCs w:val="24"/>
        </w:rPr>
      </w:pPr>
      <w:r>
        <w:rPr>
          <w:rFonts w:cs="Arial"/>
          <w:szCs w:val="24"/>
        </w:rPr>
        <w:t xml:space="preserve">Q3. </w:t>
      </w:r>
      <w:r>
        <w:rPr>
          <w:rFonts w:cs="Arial"/>
          <w:szCs w:val="24"/>
        </w:rPr>
        <w:tab/>
        <w:t>Was the Strategic Planning Policy Statement (SPPS) sustainability test applied, and how was “environmental protection” evaluated?</w:t>
      </w:r>
    </w:p>
    <w:p w14:paraId="345859E7" w14:textId="77777777" w:rsidR="00AF6FF0" w:rsidRPr="009533CD" w:rsidRDefault="00AF6FF0" w:rsidP="00AF6FF0">
      <w:pPr>
        <w:ind w:left="720" w:hanging="720"/>
        <w:rPr>
          <w:rFonts w:cs="Arial"/>
          <w:szCs w:val="24"/>
          <w:u w:val="single"/>
        </w:rPr>
      </w:pPr>
    </w:p>
    <w:p w14:paraId="40AC4595" w14:textId="0119D9C7" w:rsidR="00AF6FF0" w:rsidRPr="009533CD" w:rsidRDefault="00AF6FF0" w:rsidP="00AF6FF0">
      <w:pPr>
        <w:ind w:left="720" w:hanging="720"/>
        <w:rPr>
          <w:rFonts w:cs="Arial"/>
          <w:szCs w:val="24"/>
          <w:u w:val="single"/>
        </w:rPr>
      </w:pPr>
      <w:r w:rsidRPr="009533CD">
        <w:rPr>
          <w:rFonts w:cs="Arial"/>
          <w:szCs w:val="24"/>
          <w:u w:val="single"/>
        </w:rPr>
        <w:t xml:space="preserve">Environmental &amp; Heritage Considerations </w:t>
      </w:r>
    </w:p>
    <w:p w14:paraId="25508CEB" w14:textId="77777777" w:rsidR="00AF6FF0" w:rsidRDefault="00AF6FF0" w:rsidP="00AF6FF0">
      <w:pPr>
        <w:ind w:left="720" w:hanging="720"/>
        <w:rPr>
          <w:rFonts w:cs="Arial"/>
          <w:szCs w:val="24"/>
        </w:rPr>
      </w:pPr>
    </w:p>
    <w:p w14:paraId="1015557D" w14:textId="60C435A5" w:rsidR="00AF6FF0" w:rsidRDefault="00AF6FF0" w:rsidP="00AF6FF0">
      <w:pPr>
        <w:ind w:left="720" w:hanging="720"/>
        <w:rPr>
          <w:rFonts w:cs="Arial"/>
          <w:szCs w:val="24"/>
        </w:rPr>
      </w:pPr>
      <w:r>
        <w:rPr>
          <w:rFonts w:cs="Arial"/>
          <w:szCs w:val="24"/>
        </w:rPr>
        <w:t>Q4.</w:t>
      </w:r>
      <w:r>
        <w:rPr>
          <w:rFonts w:cs="Arial"/>
          <w:szCs w:val="24"/>
        </w:rPr>
        <w:tab/>
        <w:t>What weight was given to Tullynagardy Wood’s listing on the Ancient Woodland Inventory and its Tree Preservation Order?</w:t>
      </w:r>
    </w:p>
    <w:p w14:paraId="7069796E" w14:textId="68D7DF6C" w:rsidR="00AF6FF0" w:rsidRDefault="00AF6FF0" w:rsidP="00AF6FF0">
      <w:pPr>
        <w:ind w:left="720" w:hanging="720"/>
        <w:rPr>
          <w:rFonts w:cs="Arial"/>
          <w:szCs w:val="24"/>
        </w:rPr>
      </w:pPr>
      <w:r>
        <w:rPr>
          <w:rFonts w:cs="Arial"/>
          <w:szCs w:val="24"/>
        </w:rPr>
        <w:t>Q5.</w:t>
      </w:r>
      <w:r>
        <w:rPr>
          <w:rFonts w:cs="Arial"/>
          <w:szCs w:val="24"/>
        </w:rPr>
        <w:tab/>
        <w:t>Was an independent ecological assessment commissioned, and what were the findings?</w:t>
      </w:r>
    </w:p>
    <w:p w14:paraId="58073012" w14:textId="610D619C" w:rsidR="00AF6FF0" w:rsidRDefault="00AF6FF0" w:rsidP="00AF6FF0">
      <w:pPr>
        <w:ind w:left="720" w:hanging="720"/>
        <w:rPr>
          <w:rFonts w:cs="Arial"/>
          <w:szCs w:val="24"/>
        </w:rPr>
      </w:pPr>
      <w:r>
        <w:rPr>
          <w:rFonts w:cs="Arial"/>
          <w:szCs w:val="24"/>
        </w:rPr>
        <w:lastRenderedPageBreak/>
        <w:t>Q6.</w:t>
      </w:r>
      <w:r>
        <w:rPr>
          <w:rFonts w:cs="Arial"/>
          <w:szCs w:val="24"/>
        </w:rPr>
        <w:tab/>
        <w:t>How was the Council’s 2019 Climate Emergency declaration considered in the Case Officer’s report?</w:t>
      </w:r>
    </w:p>
    <w:p w14:paraId="4FB81813" w14:textId="77777777" w:rsidR="00AF6FF0" w:rsidRDefault="00AF6FF0" w:rsidP="00AF6FF0">
      <w:pPr>
        <w:ind w:left="720" w:hanging="720"/>
        <w:rPr>
          <w:rFonts w:cs="Arial"/>
          <w:szCs w:val="24"/>
        </w:rPr>
      </w:pPr>
    </w:p>
    <w:p w14:paraId="2D6C2E1F" w14:textId="5B94DD36" w:rsidR="00AF6FF0" w:rsidRPr="009533CD" w:rsidRDefault="00AF6FF0" w:rsidP="00AF6FF0">
      <w:pPr>
        <w:ind w:left="720" w:hanging="720"/>
        <w:rPr>
          <w:rFonts w:cs="Arial"/>
          <w:szCs w:val="24"/>
          <w:u w:val="single"/>
        </w:rPr>
      </w:pPr>
      <w:r w:rsidRPr="009533CD">
        <w:rPr>
          <w:rFonts w:cs="Arial"/>
          <w:szCs w:val="24"/>
          <w:u w:val="single"/>
        </w:rPr>
        <w:t xml:space="preserve">Ethical &amp; Mitigation Issues </w:t>
      </w:r>
    </w:p>
    <w:p w14:paraId="427B8A4B" w14:textId="14F165E8" w:rsidR="00AF6FF0" w:rsidRDefault="00AF6FF0" w:rsidP="00AF6FF0">
      <w:pPr>
        <w:ind w:left="720" w:hanging="720"/>
        <w:rPr>
          <w:rFonts w:cs="Arial"/>
          <w:szCs w:val="24"/>
        </w:rPr>
      </w:pPr>
      <w:r>
        <w:rPr>
          <w:rFonts w:cs="Arial"/>
          <w:szCs w:val="24"/>
        </w:rPr>
        <w:t>Q7.</w:t>
      </w:r>
      <w:r>
        <w:rPr>
          <w:rFonts w:cs="Arial"/>
          <w:szCs w:val="24"/>
        </w:rPr>
        <w:tab/>
        <w:t>How do planner</w:t>
      </w:r>
      <w:r w:rsidR="00FB7C97">
        <w:rPr>
          <w:rFonts w:cs="Arial"/>
          <w:szCs w:val="24"/>
        </w:rPr>
        <w:t>s</w:t>
      </w:r>
      <w:r>
        <w:rPr>
          <w:rFonts w:cs="Arial"/>
          <w:szCs w:val="24"/>
        </w:rPr>
        <w:t xml:space="preserve"> reconcile the recommendation with the “Do No Harm” principle, given the irreversible nature of the damage?</w:t>
      </w:r>
    </w:p>
    <w:p w14:paraId="0AC32078" w14:textId="7A498BDB" w:rsidR="00AF6FF0" w:rsidRDefault="00AF6FF0" w:rsidP="00AF6FF0">
      <w:pPr>
        <w:ind w:left="720" w:hanging="720"/>
        <w:rPr>
          <w:rFonts w:cs="Arial"/>
          <w:szCs w:val="24"/>
        </w:rPr>
      </w:pPr>
      <w:r>
        <w:rPr>
          <w:rFonts w:cs="Arial"/>
          <w:szCs w:val="24"/>
        </w:rPr>
        <w:t>Q8.</w:t>
      </w:r>
      <w:r>
        <w:rPr>
          <w:rFonts w:cs="Arial"/>
          <w:szCs w:val="24"/>
        </w:rPr>
        <w:tab/>
        <w:t>What mitigation measures were proposed, and how do they compensate for the destruction of centuries-old biodiversity?</w:t>
      </w:r>
    </w:p>
    <w:p w14:paraId="4D6B6C6A" w14:textId="420EBBEA" w:rsidR="00AF6FF0" w:rsidRDefault="00AF6FF0" w:rsidP="00AF6FF0">
      <w:pPr>
        <w:ind w:left="720" w:hanging="720"/>
        <w:rPr>
          <w:rFonts w:cs="Arial"/>
          <w:szCs w:val="24"/>
        </w:rPr>
      </w:pPr>
      <w:r>
        <w:rPr>
          <w:rFonts w:cs="Arial"/>
          <w:szCs w:val="24"/>
        </w:rPr>
        <w:t>Q9.</w:t>
      </w:r>
      <w:r>
        <w:rPr>
          <w:rFonts w:cs="Arial"/>
          <w:szCs w:val="24"/>
        </w:rPr>
        <w:tab/>
        <w:t>Was replanting considered a valid substitute for ancient woodland, and on what ecological basis?</w:t>
      </w:r>
    </w:p>
    <w:p w14:paraId="589B4667" w14:textId="77777777" w:rsidR="00AF6FF0" w:rsidRDefault="00AF6FF0" w:rsidP="00AF6FF0">
      <w:pPr>
        <w:ind w:left="720" w:hanging="720"/>
        <w:rPr>
          <w:rFonts w:cs="Arial"/>
          <w:szCs w:val="24"/>
        </w:rPr>
      </w:pPr>
    </w:p>
    <w:p w14:paraId="17B3DAAA" w14:textId="39D6DC60" w:rsidR="00AF6FF0" w:rsidRPr="0000227F" w:rsidRDefault="00AF6FF0" w:rsidP="00AF6FF0">
      <w:pPr>
        <w:ind w:left="720" w:hanging="720"/>
        <w:rPr>
          <w:rFonts w:cs="Arial"/>
          <w:szCs w:val="24"/>
          <w:u w:val="single"/>
        </w:rPr>
      </w:pPr>
      <w:r w:rsidRPr="0000227F">
        <w:rPr>
          <w:rFonts w:cs="Arial"/>
          <w:szCs w:val="24"/>
          <w:u w:val="single"/>
        </w:rPr>
        <w:t xml:space="preserve">Public &amp; Expert Opposition </w:t>
      </w:r>
    </w:p>
    <w:p w14:paraId="6335DD02" w14:textId="77777777" w:rsidR="00AF6FF0" w:rsidRPr="0000227F" w:rsidRDefault="00AF6FF0" w:rsidP="00AF6FF0">
      <w:pPr>
        <w:ind w:left="720" w:hanging="720"/>
        <w:rPr>
          <w:rFonts w:cs="Arial"/>
          <w:szCs w:val="24"/>
        </w:rPr>
      </w:pPr>
    </w:p>
    <w:p w14:paraId="544C5211" w14:textId="6C6BA82B" w:rsidR="00AF6FF0" w:rsidRDefault="00AF6FF0" w:rsidP="00AF6FF0">
      <w:pPr>
        <w:ind w:left="720" w:hanging="720"/>
        <w:rPr>
          <w:rFonts w:cs="Arial"/>
          <w:szCs w:val="24"/>
        </w:rPr>
      </w:pPr>
      <w:r w:rsidRPr="00AF6FF0">
        <w:rPr>
          <w:rFonts w:cs="Arial"/>
          <w:szCs w:val="24"/>
        </w:rPr>
        <w:t>Q10.</w:t>
      </w:r>
      <w:r w:rsidRPr="00AF6FF0">
        <w:rPr>
          <w:rFonts w:cs="Arial"/>
          <w:szCs w:val="24"/>
        </w:rPr>
        <w:tab/>
        <w:t>How were the 31 f</w:t>
      </w:r>
      <w:r>
        <w:rPr>
          <w:rFonts w:cs="Arial"/>
          <w:szCs w:val="24"/>
        </w:rPr>
        <w:t>ormal objections, including those from the Woodland Trust and Ulster Wildlife, weighed in the final recommendation?</w:t>
      </w:r>
    </w:p>
    <w:p w14:paraId="44BA2632" w14:textId="2563FC30" w:rsidR="00AF6FF0" w:rsidRDefault="00AF6FF0" w:rsidP="00AF6FF0">
      <w:pPr>
        <w:ind w:left="720" w:hanging="720"/>
        <w:rPr>
          <w:rFonts w:cs="Arial"/>
          <w:szCs w:val="24"/>
        </w:rPr>
      </w:pPr>
      <w:r>
        <w:rPr>
          <w:rFonts w:cs="Arial"/>
          <w:szCs w:val="24"/>
        </w:rPr>
        <w:t>Q11.</w:t>
      </w:r>
      <w:r>
        <w:rPr>
          <w:rFonts w:cs="Arial"/>
          <w:szCs w:val="24"/>
        </w:rPr>
        <w:tab/>
        <w:t>Were any concerns raised by internal officers – such as the Tree Enforcement Officer – and how were they addressed?</w:t>
      </w:r>
    </w:p>
    <w:p w14:paraId="16138F94" w14:textId="77777777" w:rsidR="00AF6FF0" w:rsidRDefault="00AF6FF0" w:rsidP="00AF6FF0">
      <w:pPr>
        <w:ind w:left="720" w:hanging="720"/>
        <w:rPr>
          <w:rFonts w:cs="Arial"/>
          <w:szCs w:val="24"/>
        </w:rPr>
      </w:pPr>
    </w:p>
    <w:p w14:paraId="1D71C50A" w14:textId="5C345920" w:rsidR="00AF6FF0" w:rsidRPr="00AF6FF0" w:rsidRDefault="00AF6FF0" w:rsidP="00AF6FF0">
      <w:pPr>
        <w:ind w:left="720" w:hanging="720"/>
        <w:rPr>
          <w:rFonts w:cs="Arial"/>
          <w:szCs w:val="24"/>
          <w:u w:val="single"/>
        </w:rPr>
      </w:pPr>
      <w:r w:rsidRPr="00AF6FF0">
        <w:rPr>
          <w:rFonts w:cs="Arial"/>
          <w:szCs w:val="24"/>
          <w:u w:val="single"/>
        </w:rPr>
        <w:t xml:space="preserve">Procedural Transparency </w:t>
      </w:r>
    </w:p>
    <w:p w14:paraId="0580431B" w14:textId="77777777" w:rsidR="00AF6FF0" w:rsidRDefault="00AF6FF0" w:rsidP="00AF6FF0">
      <w:pPr>
        <w:ind w:left="720" w:hanging="720"/>
        <w:rPr>
          <w:rFonts w:cs="Arial"/>
          <w:szCs w:val="24"/>
        </w:rPr>
      </w:pPr>
    </w:p>
    <w:p w14:paraId="7CB0F253" w14:textId="7FCE1C87" w:rsidR="00AF6FF0" w:rsidRDefault="00AF6FF0" w:rsidP="00AF6FF0">
      <w:pPr>
        <w:ind w:left="720" w:hanging="720"/>
        <w:rPr>
          <w:rFonts w:cs="Arial"/>
          <w:szCs w:val="24"/>
        </w:rPr>
      </w:pPr>
      <w:r>
        <w:rPr>
          <w:rFonts w:cs="Arial"/>
          <w:szCs w:val="24"/>
        </w:rPr>
        <w:t>Q12.</w:t>
      </w:r>
      <w:r>
        <w:rPr>
          <w:rFonts w:cs="Arial"/>
          <w:szCs w:val="24"/>
        </w:rPr>
        <w:tab/>
        <w:t>Why was the site treated as “undeveloped land” despite its ecological and historical significance?</w:t>
      </w:r>
    </w:p>
    <w:p w14:paraId="4CFD471D" w14:textId="478E62F6" w:rsidR="00AF6FF0" w:rsidRDefault="00AF6FF0" w:rsidP="00AF6FF0">
      <w:pPr>
        <w:ind w:left="720" w:hanging="720"/>
        <w:rPr>
          <w:rFonts w:cs="Arial"/>
          <w:szCs w:val="24"/>
        </w:rPr>
      </w:pPr>
      <w:r>
        <w:rPr>
          <w:rFonts w:cs="Arial"/>
          <w:szCs w:val="24"/>
        </w:rPr>
        <w:t>Q13.</w:t>
      </w:r>
      <w:r>
        <w:rPr>
          <w:rFonts w:cs="Arial"/>
          <w:szCs w:val="24"/>
        </w:rPr>
        <w:tab/>
        <w:t>Does this approval set a precedent for future development in protected woodland areas?</w:t>
      </w:r>
    </w:p>
    <w:p w14:paraId="48FA49D9" w14:textId="65B33E31" w:rsidR="00AF6FF0" w:rsidRDefault="00AF6FF0" w:rsidP="00AF6FF0">
      <w:pPr>
        <w:ind w:left="720" w:hanging="720"/>
        <w:rPr>
          <w:rFonts w:cs="Arial"/>
          <w:szCs w:val="24"/>
        </w:rPr>
      </w:pPr>
      <w:r>
        <w:rPr>
          <w:rFonts w:cs="Arial"/>
          <w:szCs w:val="24"/>
        </w:rPr>
        <w:t>Q14.</w:t>
      </w:r>
      <w:r>
        <w:rPr>
          <w:rFonts w:cs="Arial"/>
          <w:szCs w:val="24"/>
        </w:rPr>
        <w:tab/>
        <w:t>Was there any internal dissent among planning staff or environmental officers regarding this recommendation?</w:t>
      </w:r>
    </w:p>
    <w:p w14:paraId="6E6D6C46" w14:textId="77777777" w:rsidR="00AF6FF0" w:rsidRDefault="00AF6FF0" w:rsidP="00C7544A">
      <w:pPr>
        <w:rPr>
          <w:rFonts w:cs="Arial"/>
          <w:szCs w:val="24"/>
        </w:rPr>
      </w:pPr>
    </w:p>
    <w:p w14:paraId="25089B65" w14:textId="4342FC27" w:rsidR="00AF6FF0" w:rsidRDefault="00C7544A" w:rsidP="00C7544A">
      <w:pPr>
        <w:rPr>
          <w:rFonts w:cs="Arial"/>
          <w:szCs w:val="24"/>
        </w:rPr>
      </w:pPr>
      <w:r>
        <w:rPr>
          <w:rFonts w:cs="Arial"/>
          <w:szCs w:val="24"/>
        </w:rPr>
        <w:t xml:space="preserve">The Head of Planning noted there was extensive list of questions and she would like time to consider those. She asked Alderman McDowell if he had read the Case Officer’s report as that detailed clearly the consideration of the application. </w:t>
      </w:r>
    </w:p>
    <w:p w14:paraId="02B1ED1F" w14:textId="77777777" w:rsidR="00C7544A" w:rsidRDefault="00C7544A" w:rsidP="00C7544A">
      <w:pPr>
        <w:rPr>
          <w:rFonts w:cs="Arial"/>
          <w:szCs w:val="24"/>
        </w:rPr>
      </w:pPr>
    </w:p>
    <w:p w14:paraId="525738A2" w14:textId="195228C7" w:rsidR="00C7544A" w:rsidRDefault="00C7544A" w:rsidP="00C7544A">
      <w:pPr>
        <w:rPr>
          <w:rFonts w:cs="Arial"/>
          <w:szCs w:val="24"/>
        </w:rPr>
      </w:pPr>
      <w:r>
        <w:rPr>
          <w:rFonts w:cs="Arial"/>
          <w:szCs w:val="24"/>
        </w:rPr>
        <w:t>Alderman McDowell responded that he had read the Case Officer’s report and his questions were aspects which he thought were missing</w:t>
      </w:r>
      <w:r w:rsidR="002959AD">
        <w:rPr>
          <w:rFonts w:cs="Arial"/>
          <w:szCs w:val="24"/>
        </w:rPr>
        <w:t xml:space="preserve"> which he felt needed consideration before the Committee made its decision. As an example he highlighted that there</w:t>
      </w:r>
      <w:r>
        <w:rPr>
          <w:rFonts w:cs="Arial"/>
          <w:szCs w:val="24"/>
        </w:rPr>
        <w:t xml:space="preserve"> was no mention of the climate emergency declaration made and PPS2, that development should not take place on ancient woodland unless there was exceptional circumstances. </w:t>
      </w:r>
    </w:p>
    <w:p w14:paraId="2B2FDCC2" w14:textId="77777777" w:rsidR="00AF6FF0" w:rsidRDefault="00AF6FF0" w:rsidP="00AF6FF0">
      <w:pPr>
        <w:ind w:left="720" w:hanging="720"/>
        <w:rPr>
          <w:rFonts w:cs="Arial"/>
          <w:szCs w:val="24"/>
        </w:rPr>
      </w:pPr>
    </w:p>
    <w:p w14:paraId="111F9259" w14:textId="743FEB63" w:rsidR="00AF6FF0" w:rsidRDefault="001C4CCA" w:rsidP="001C4CCA">
      <w:pPr>
        <w:rPr>
          <w:rFonts w:cs="Arial"/>
          <w:szCs w:val="24"/>
        </w:rPr>
      </w:pPr>
      <w:r>
        <w:rPr>
          <w:rFonts w:cs="Arial"/>
          <w:szCs w:val="24"/>
        </w:rPr>
        <w:t xml:space="preserve">The Head of Planning stated that the Case Officer’s report was circulated well </w:t>
      </w:r>
      <w:r w:rsidR="00CA177B">
        <w:rPr>
          <w:rFonts w:cs="Arial"/>
          <w:szCs w:val="24"/>
        </w:rPr>
        <w:t>i</w:t>
      </w:r>
      <w:r>
        <w:rPr>
          <w:rFonts w:cs="Arial"/>
          <w:szCs w:val="24"/>
        </w:rPr>
        <w:t xml:space="preserve">n advance and she felt it would have been beneficial </w:t>
      </w:r>
      <w:r w:rsidR="003D2681">
        <w:rPr>
          <w:rFonts w:cs="Arial"/>
          <w:szCs w:val="24"/>
        </w:rPr>
        <w:t xml:space="preserve">to have had an </w:t>
      </w:r>
      <w:r>
        <w:rPr>
          <w:rFonts w:cs="Arial"/>
          <w:szCs w:val="24"/>
        </w:rPr>
        <w:t xml:space="preserve">opportunity to address outstanding issues. </w:t>
      </w:r>
    </w:p>
    <w:p w14:paraId="41011C0C" w14:textId="77777777" w:rsidR="001C4CCA" w:rsidRDefault="001C4CCA" w:rsidP="001C4CCA">
      <w:pPr>
        <w:rPr>
          <w:rFonts w:cs="Arial"/>
          <w:szCs w:val="24"/>
        </w:rPr>
      </w:pPr>
    </w:p>
    <w:p w14:paraId="06B22E98" w14:textId="6B0D89D4" w:rsidR="00951868" w:rsidRPr="005A7E8C" w:rsidRDefault="005A7E8C" w:rsidP="00EA731C">
      <w:pPr>
        <w:rPr>
          <w:rFonts w:cs="Arial"/>
          <w:b/>
          <w:bCs/>
          <w:szCs w:val="24"/>
          <w:u w:val="single"/>
        </w:rPr>
      </w:pPr>
      <w:r w:rsidRPr="005A7E8C">
        <w:rPr>
          <w:rFonts w:cs="Arial"/>
          <w:b/>
          <w:bCs/>
          <w:szCs w:val="24"/>
          <w:u w:val="single"/>
        </w:rPr>
        <w:t>RECESS</w:t>
      </w:r>
    </w:p>
    <w:p w14:paraId="62A434C8" w14:textId="77777777" w:rsidR="005A7E8C" w:rsidRDefault="005A7E8C" w:rsidP="00EA731C">
      <w:pPr>
        <w:rPr>
          <w:rFonts w:cs="Arial"/>
          <w:szCs w:val="24"/>
        </w:rPr>
      </w:pPr>
    </w:p>
    <w:p w14:paraId="4FE88F3A" w14:textId="08223283" w:rsidR="005A7E8C" w:rsidRDefault="005A7E8C" w:rsidP="00EA731C">
      <w:pPr>
        <w:rPr>
          <w:rFonts w:cs="Arial"/>
          <w:szCs w:val="24"/>
        </w:rPr>
      </w:pPr>
      <w:r>
        <w:rPr>
          <w:rFonts w:cs="Arial"/>
          <w:szCs w:val="24"/>
        </w:rPr>
        <w:t xml:space="preserve">The meeting went into recess at 9 pm and resumed at 9.12 pm. </w:t>
      </w:r>
    </w:p>
    <w:p w14:paraId="5C19C1CA" w14:textId="77777777" w:rsidR="00951868" w:rsidRDefault="00951868" w:rsidP="00EA731C">
      <w:pPr>
        <w:rPr>
          <w:rFonts w:cs="Arial"/>
          <w:szCs w:val="24"/>
        </w:rPr>
      </w:pPr>
    </w:p>
    <w:p w14:paraId="3656829E" w14:textId="044BB5AE" w:rsidR="00951868" w:rsidRDefault="00663327" w:rsidP="00EA731C">
      <w:pPr>
        <w:rPr>
          <w:rFonts w:cs="Arial"/>
          <w:szCs w:val="24"/>
        </w:rPr>
      </w:pPr>
      <w:r>
        <w:rPr>
          <w:rFonts w:cs="Arial"/>
          <w:szCs w:val="24"/>
        </w:rPr>
        <w:t xml:space="preserve">The Planning Officer responded to each of the questions posed by Alderman McDowell in turn. </w:t>
      </w:r>
    </w:p>
    <w:p w14:paraId="7C3CE521" w14:textId="77777777" w:rsidR="00663327" w:rsidRDefault="00663327" w:rsidP="00EA731C">
      <w:pPr>
        <w:rPr>
          <w:rFonts w:cs="Arial"/>
          <w:szCs w:val="24"/>
        </w:rPr>
      </w:pPr>
    </w:p>
    <w:p w14:paraId="06ADEC26" w14:textId="692CF6BC" w:rsidR="00663327" w:rsidRDefault="00663327" w:rsidP="00663327">
      <w:pPr>
        <w:ind w:left="720" w:hanging="720"/>
        <w:rPr>
          <w:rFonts w:cs="Arial"/>
          <w:szCs w:val="24"/>
        </w:rPr>
      </w:pPr>
      <w:r>
        <w:rPr>
          <w:rFonts w:cs="Arial"/>
          <w:szCs w:val="24"/>
        </w:rPr>
        <w:lastRenderedPageBreak/>
        <w:t xml:space="preserve">Q1. </w:t>
      </w:r>
      <w:r>
        <w:rPr>
          <w:rFonts w:cs="Arial"/>
          <w:szCs w:val="24"/>
        </w:rPr>
        <w:tab/>
      </w:r>
      <w:r w:rsidRPr="00663327">
        <w:rPr>
          <w:rFonts w:cs="Arial"/>
          <w:i/>
          <w:iCs/>
          <w:szCs w:val="24"/>
        </w:rPr>
        <w:t xml:space="preserve">What specific planning </w:t>
      </w:r>
      <w:r w:rsidR="000D18EF" w:rsidRPr="00663327">
        <w:rPr>
          <w:rFonts w:cs="Arial"/>
          <w:i/>
          <w:iCs/>
          <w:szCs w:val="24"/>
        </w:rPr>
        <w:t>policies</w:t>
      </w:r>
      <w:r w:rsidRPr="00663327">
        <w:rPr>
          <w:rFonts w:cs="Arial"/>
          <w:i/>
          <w:iCs/>
          <w:szCs w:val="24"/>
        </w:rPr>
        <w:t xml:space="preserve"> were cited to justif</w:t>
      </w:r>
      <w:r w:rsidR="00CA177B">
        <w:rPr>
          <w:rFonts w:cs="Arial"/>
          <w:i/>
          <w:iCs/>
          <w:szCs w:val="24"/>
        </w:rPr>
        <w:t>y</w:t>
      </w:r>
      <w:r w:rsidRPr="00663327">
        <w:rPr>
          <w:rFonts w:cs="Arial"/>
          <w:i/>
          <w:iCs/>
          <w:szCs w:val="24"/>
        </w:rPr>
        <w:t xml:space="preserve"> the recommendation for approval</w:t>
      </w:r>
      <w:r>
        <w:rPr>
          <w:rFonts w:cs="Arial"/>
          <w:szCs w:val="24"/>
        </w:rPr>
        <w:t xml:space="preserve">? With regards the specific planning policies those were referred to within the Case Officer’s report. </w:t>
      </w:r>
    </w:p>
    <w:p w14:paraId="59492F5E" w14:textId="6BF38BAE" w:rsidR="00663327" w:rsidRPr="00F64AF3" w:rsidRDefault="00663327" w:rsidP="00663327">
      <w:pPr>
        <w:ind w:left="720" w:hanging="720"/>
        <w:rPr>
          <w:rFonts w:cs="Arial"/>
          <w:szCs w:val="24"/>
        </w:rPr>
      </w:pPr>
      <w:r>
        <w:rPr>
          <w:rFonts w:cs="Arial"/>
          <w:szCs w:val="24"/>
        </w:rPr>
        <w:t>Q2.</w:t>
      </w:r>
      <w:r>
        <w:rPr>
          <w:rFonts w:cs="Arial"/>
          <w:szCs w:val="24"/>
        </w:rPr>
        <w:tab/>
      </w:r>
      <w:r w:rsidRPr="00F64AF3">
        <w:rPr>
          <w:rFonts w:cs="Arial"/>
          <w:i/>
          <w:iCs/>
          <w:szCs w:val="24"/>
        </w:rPr>
        <w:t>How does the proposal comply with PPS2 (Natural Heritage), given the irreversible loss of long established woodland?</w:t>
      </w:r>
      <w:r w:rsidR="00F64AF3">
        <w:rPr>
          <w:rFonts w:cs="Arial"/>
          <w:i/>
          <w:iCs/>
          <w:szCs w:val="24"/>
        </w:rPr>
        <w:t xml:space="preserve"> </w:t>
      </w:r>
      <w:r w:rsidR="00F64AF3">
        <w:rPr>
          <w:rFonts w:cs="Arial"/>
          <w:szCs w:val="24"/>
        </w:rPr>
        <w:t xml:space="preserve">The majority of that woodland lay outside the red line. Statutory consultees had been consulted regarding the appropriateness and they had responded with no objection subject to the conditions detailed in the Case Officer’s report. </w:t>
      </w:r>
    </w:p>
    <w:p w14:paraId="5C8A9BD9" w14:textId="697F08E1" w:rsidR="00663327" w:rsidRDefault="00663327" w:rsidP="00E66142">
      <w:pPr>
        <w:ind w:left="720" w:hanging="720"/>
        <w:rPr>
          <w:rFonts w:cs="Arial"/>
          <w:szCs w:val="24"/>
        </w:rPr>
      </w:pPr>
      <w:r>
        <w:rPr>
          <w:rFonts w:cs="Arial"/>
          <w:szCs w:val="24"/>
        </w:rPr>
        <w:t xml:space="preserve">Q3. </w:t>
      </w:r>
      <w:r>
        <w:rPr>
          <w:rFonts w:cs="Arial"/>
          <w:szCs w:val="24"/>
        </w:rPr>
        <w:tab/>
      </w:r>
      <w:r w:rsidRPr="00F64AF3">
        <w:rPr>
          <w:rFonts w:cs="Arial"/>
          <w:i/>
          <w:iCs/>
          <w:szCs w:val="24"/>
        </w:rPr>
        <w:t>Was the Strategic Planning Policy Statement (SPPS) sustainability test applied, and how was “environmental protection” evaluated?</w:t>
      </w:r>
      <w:r w:rsidR="00F64AF3">
        <w:rPr>
          <w:rFonts w:cs="Arial"/>
          <w:i/>
          <w:iCs/>
          <w:szCs w:val="24"/>
        </w:rPr>
        <w:t xml:space="preserve"> </w:t>
      </w:r>
      <w:r w:rsidR="00F64AF3">
        <w:rPr>
          <w:rFonts w:cs="Arial"/>
          <w:szCs w:val="24"/>
        </w:rPr>
        <w:t>That was the consideration given to the red line of the site and the SPPS was also a consideration.</w:t>
      </w:r>
      <w:r w:rsidR="00E66142">
        <w:rPr>
          <w:rFonts w:cs="Arial"/>
          <w:szCs w:val="24"/>
        </w:rPr>
        <w:t xml:space="preserve"> </w:t>
      </w:r>
    </w:p>
    <w:p w14:paraId="4C89C725" w14:textId="14202103" w:rsidR="00663327" w:rsidRDefault="00663327" w:rsidP="00E66142">
      <w:pPr>
        <w:ind w:left="720" w:hanging="720"/>
        <w:rPr>
          <w:rFonts w:cs="Arial"/>
          <w:szCs w:val="24"/>
        </w:rPr>
      </w:pPr>
      <w:r>
        <w:rPr>
          <w:rFonts w:cs="Arial"/>
          <w:szCs w:val="24"/>
        </w:rPr>
        <w:t>Q4.</w:t>
      </w:r>
      <w:r>
        <w:rPr>
          <w:rFonts w:cs="Arial"/>
          <w:szCs w:val="24"/>
        </w:rPr>
        <w:tab/>
      </w:r>
      <w:r w:rsidRPr="00E66142">
        <w:rPr>
          <w:rFonts w:cs="Arial"/>
          <w:i/>
          <w:iCs/>
          <w:szCs w:val="24"/>
        </w:rPr>
        <w:t>What weight was given to Tullynagardy Wood’s listing on the Ancient Woodland Inventory and its Tree Preservation Order?</w:t>
      </w:r>
      <w:r w:rsidR="00E66142">
        <w:rPr>
          <w:rFonts w:cs="Arial"/>
          <w:szCs w:val="24"/>
        </w:rPr>
        <w:t xml:space="preserve"> That was covered in the Case Officer’s report. </w:t>
      </w:r>
    </w:p>
    <w:p w14:paraId="5CA9C52F" w14:textId="081B783B" w:rsidR="00663327" w:rsidRDefault="00663327" w:rsidP="00663327">
      <w:pPr>
        <w:ind w:left="720" w:hanging="720"/>
        <w:rPr>
          <w:rFonts w:cs="Arial"/>
          <w:szCs w:val="24"/>
        </w:rPr>
      </w:pPr>
      <w:r>
        <w:rPr>
          <w:rFonts w:cs="Arial"/>
          <w:szCs w:val="24"/>
        </w:rPr>
        <w:t>Q5.</w:t>
      </w:r>
      <w:r>
        <w:rPr>
          <w:rFonts w:cs="Arial"/>
          <w:szCs w:val="24"/>
        </w:rPr>
        <w:tab/>
      </w:r>
      <w:r w:rsidRPr="00E66142">
        <w:rPr>
          <w:rFonts w:cs="Arial"/>
          <w:i/>
          <w:iCs/>
          <w:szCs w:val="24"/>
        </w:rPr>
        <w:t>Was an independent ecological assessment commissioned, and what were the findings?</w:t>
      </w:r>
      <w:r w:rsidR="00E66142">
        <w:rPr>
          <w:rFonts w:cs="Arial"/>
          <w:szCs w:val="24"/>
        </w:rPr>
        <w:t xml:space="preserve"> </w:t>
      </w:r>
      <w:r w:rsidR="00E66142" w:rsidRPr="00E66142">
        <w:rPr>
          <w:rFonts w:cs="Arial"/>
          <w:szCs w:val="24"/>
        </w:rPr>
        <w:t>An independent ecological assessment had been undertaken. This was an outline application and there was specific and quite detailed conditions proposed if it was to get approval and then that would be considered during the reserved matters application.</w:t>
      </w:r>
    </w:p>
    <w:p w14:paraId="7AAA84E6" w14:textId="52976F6F" w:rsidR="00663327" w:rsidRDefault="00663327" w:rsidP="00E66142">
      <w:pPr>
        <w:ind w:left="720" w:hanging="720"/>
        <w:rPr>
          <w:rFonts w:cs="Arial"/>
          <w:szCs w:val="24"/>
        </w:rPr>
      </w:pPr>
      <w:r>
        <w:rPr>
          <w:rFonts w:cs="Arial"/>
          <w:szCs w:val="24"/>
        </w:rPr>
        <w:t>Q6.</w:t>
      </w:r>
      <w:r>
        <w:rPr>
          <w:rFonts w:cs="Arial"/>
          <w:szCs w:val="24"/>
        </w:rPr>
        <w:tab/>
      </w:r>
      <w:r w:rsidRPr="00E66142">
        <w:rPr>
          <w:rFonts w:cs="Arial"/>
          <w:i/>
          <w:iCs/>
          <w:szCs w:val="24"/>
        </w:rPr>
        <w:t>How was the Council’s 2019 Climate Emergency declaration considered in the Case Officer’s report?</w:t>
      </w:r>
      <w:r w:rsidR="00E66142">
        <w:rPr>
          <w:rFonts w:cs="Arial"/>
          <w:szCs w:val="24"/>
        </w:rPr>
        <w:t xml:space="preserve"> That was not planning policy and the application was being assessed of its appropriateness against planning policy.  There were 18 trees to removed and replanting was proposed. </w:t>
      </w:r>
    </w:p>
    <w:p w14:paraId="3314E981" w14:textId="644DBA4F" w:rsidR="00663327" w:rsidRPr="00E66142" w:rsidRDefault="00663327" w:rsidP="00663327">
      <w:pPr>
        <w:ind w:left="720" w:hanging="720"/>
        <w:rPr>
          <w:rFonts w:cs="Arial"/>
          <w:szCs w:val="24"/>
        </w:rPr>
      </w:pPr>
      <w:r>
        <w:rPr>
          <w:rFonts w:cs="Arial"/>
          <w:szCs w:val="24"/>
        </w:rPr>
        <w:t>Q7.</w:t>
      </w:r>
      <w:r>
        <w:rPr>
          <w:rFonts w:cs="Arial"/>
          <w:szCs w:val="24"/>
        </w:rPr>
        <w:tab/>
      </w:r>
      <w:r w:rsidRPr="00E66142">
        <w:rPr>
          <w:rFonts w:cs="Arial"/>
          <w:i/>
          <w:iCs/>
          <w:szCs w:val="24"/>
        </w:rPr>
        <w:t>How do planner</w:t>
      </w:r>
      <w:r w:rsidR="00FB7C97">
        <w:rPr>
          <w:rFonts w:cs="Arial"/>
          <w:i/>
          <w:iCs/>
          <w:szCs w:val="24"/>
        </w:rPr>
        <w:t xml:space="preserve">s </w:t>
      </w:r>
      <w:r w:rsidRPr="00E66142">
        <w:rPr>
          <w:rFonts w:cs="Arial"/>
          <w:i/>
          <w:iCs/>
          <w:szCs w:val="24"/>
        </w:rPr>
        <w:t>reconcile the recommendation with the “Do No Harm” principle, given the irreversible nature of the damage?</w:t>
      </w:r>
      <w:r w:rsidR="00E66142">
        <w:rPr>
          <w:rFonts w:cs="Arial"/>
          <w:szCs w:val="24"/>
        </w:rPr>
        <w:t xml:space="preserve"> Planning had made an assessment based on the outline application before them and they did not consider that there was any damage.   </w:t>
      </w:r>
    </w:p>
    <w:p w14:paraId="444ED281" w14:textId="593DFAC2" w:rsidR="00663327" w:rsidRDefault="00663327" w:rsidP="00663327">
      <w:pPr>
        <w:ind w:left="720" w:hanging="720"/>
        <w:rPr>
          <w:rFonts w:cs="Arial"/>
          <w:szCs w:val="24"/>
        </w:rPr>
      </w:pPr>
      <w:r>
        <w:rPr>
          <w:rFonts w:cs="Arial"/>
          <w:szCs w:val="24"/>
        </w:rPr>
        <w:t>Q8.</w:t>
      </w:r>
      <w:r>
        <w:rPr>
          <w:rFonts w:cs="Arial"/>
          <w:szCs w:val="24"/>
        </w:rPr>
        <w:tab/>
        <w:t>What mitigation measures were proposed, and how do they compensate for the destruction of centuries-old biodiversity?</w:t>
      </w:r>
      <w:r w:rsidR="00E66142">
        <w:rPr>
          <w:rFonts w:cs="Arial"/>
          <w:szCs w:val="24"/>
        </w:rPr>
        <w:t xml:space="preserve"> That aspect was covered in the Case Officer’s report. There were 18 trees to be removed and the majority of woodland was outside</w:t>
      </w:r>
      <w:r w:rsidR="00B528B9">
        <w:rPr>
          <w:rFonts w:cs="Arial"/>
          <w:szCs w:val="24"/>
        </w:rPr>
        <w:t xml:space="preserve"> of</w:t>
      </w:r>
      <w:r w:rsidR="00E66142">
        <w:rPr>
          <w:rFonts w:cs="Arial"/>
          <w:szCs w:val="24"/>
        </w:rPr>
        <w:t xml:space="preserve"> the redline.  </w:t>
      </w:r>
    </w:p>
    <w:p w14:paraId="624F1ABF" w14:textId="7009E701" w:rsidR="00663327" w:rsidRPr="00663327" w:rsidRDefault="00663327" w:rsidP="0038545E">
      <w:pPr>
        <w:ind w:left="720" w:hanging="720"/>
        <w:rPr>
          <w:rFonts w:cs="Arial"/>
          <w:szCs w:val="24"/>
        </w:rPr>
      </w:pPr>
      <w:r>
        <w:rPr>
          <w:rFonts w:cs="Arial"/>
          <w:szCs w:val="24"/>
        </w:rPr>
        <w:t>Q9.</w:t>
      </w:r>
      <w:r>
        <w:rPr>
          <w:rFonts w:cs="Arial"/>
          <w:szCs w:val="24"/>
        </w:rPr>
        <w:tab/>
      </w:r>
      <w:r w:rsidRPr="00B528B9">
        <w:rPr>
          <w:rFonts w:cs="Arial"/>
          <w:i/>
          <w:iCs/>
          <w:szCs w:val="24"/>
        </w:rPr>
        <w:t>Was replanting considered a valid substitute for ancient woodland, and on what ecological basis?</w:t>
      </w:r>
      <w:r w:rsidR="00B528B9">
        <w:rPr>
          <w:rFonts w:cs="Arial"/>
          <w:i/>
          <w:iCs/>
          <w:szCs w:val="24"/>
        </w:rPr>
        <w:t xml:space="preserve"> </w:t>
      </w:r>
      <w:r w:rsidR="00B528B9">
        <w:rPr>
          <w:rFonts w:cs="Arial"/>
          <w:szCs w:val="24"/>
        </w:rPr>
        <w:t>It was not ancient woodland, it was long established woodland</w:t>
      </w:r>
      <w:r w:rsidR="0038545E">
        <w:rPr>
          <w:rFonts w:cs="Arial"/>
          <w:szCs w:val="24"/>
        </w:rPr>
        <w:t xml:space="preserve">. Again covered within the Case Officer’s report with regards the number of trees to be removed. </w:t>
      </w:r>
    </w:p>
    <w:p w14:paraId="0FC1F438" w14:textId="3631A43F" w:rsidR="00663327" w:rsidRDefault="00663327" w:rsidP="00663327">
      <w:pPr>
        <w:ind w:left="720" w:hanging="720"/>
        <w:rPr>
          <w:rFonts w:cs="Arial"/>
          <w:szCs w:val="24"/>
        </w:rPr>
      </w:pPr>
      <w:r w:rsidRPr="00AF6FF0">
        <w:rPr>
          <w:rFonts w:cs="Arial"/>
          <w:szCs w:val="24"/>
        </w:rPr>
        <w:t>Q10.</w:t>
      </w:r>
      <w:r w:rsidRPr="003E7A42">
        <w:rPr>
          <w:rFonts w:cs="Arial"/>
          <w:i/>
          <w:iCs/>
          <w:szCs w:val="24"/>
        </w:rPr>
        <w:tab/>
        <w:t>How were the 31 formal objections, including those from the Woodland Trust and Ulster Wildlife, weighed in the final recommendation?</w:t>
      </w:r>
      <w:r w:rsidR="0038545E">
        <w:rPr>
          <w:rFonts w:cs="Arial"/>
          <w:szCs w:val="24"/>
        </w:rPr>
        <w:t xml:space="preserve"> As detailed, 53 objections had been received and those had been fully considered in the Case Officer’s report and the two</w:t>
      </w:r>
      <w:r w:rsidR="00DD753F">
        <w:rPr>
          <w:rFonts w:cs="Arial"/>
          <w:szCs w:val="24"/>
        </w:rPr>
        <w:t xml:space="preserve"> subsequent</w:t>
      </w:r>
      <w:r w:rsidR="0038545E">
        <w:rPr>
          <w:rFonts w:cs="Arial"/>
          <w:szCs w:val="24"/>
        </w:rPr>
        <w:t xml:space="preserve"> addendums prepared. </w:t>
      </w:r>
    </w:p>
    <w:p w14:paraId="12EEA355" w14:textId="084A29D1" w:rsidR="00663327" w:rsidRDefault="00663327" w:rsidP="00FC3EC1">
      <w:pPr>
        <w:ind w:left="720" w:hanging="720"/>
        <w:rPr>
          <w:rFonts w:cs="Arial"/>
          <w:szCs w:val="24"/>
        </w:rPr>
      </w:pPr>
      <w:r>
        <w:rPr>
          <w:rFonts w:cs="Arial"/>
          <w:szCs w:val="24"/>
        </w:rPr>
        <w:t>Q11.</w:t>
      </w:r>
      <w:r>
        <w:rPr>
          <w:rFonts w:cs="Arial"/>
          <w:szCs w:val="24"/>
        </w:rPr>
        <w:tab/>
      </w:r>
      <w:r w:rsidRPr="003E7A42">
        <w:rPr>
          <w:rFonts w:cs="Arial"/>
          <w:i/>
          <w:iCs/>
          <w:szCs w:val="24"/>
        </w:rPr>
        <w:t>Were any concerns raised by internal officers – such as the Tree Enforcement Officer – and how were they addressed?</w:t>
      </w:r>
      <w:r w:rsidR="00DD753F">
        <w:rPr>
          <w:rFonts w:cs="Arial"/>
          <w:szCs w:val="24"/>
        </w:rPr>
        <w:t xml:space="preserve"> That was not a material consideration. The Tree Officer had been consulted and their comments had been included, they had offered no objection subject to conditions and that had been detailed within the Case Officer’s report. </w:t>
      </w:r>
    </w:p>
    <w:p w14:paraId="67FCAE79" w14:textId="2CBEF935" w:rsidR="00663327" w:rsidRDefault="00663327" w:rsidP="00663327">
      <w:pPr>
        <w:ind w:left="720" w:hanging="720"/>
        <w:rPr>
          <w:rFonts w:cs="Arial"/>
          <w:szCs w:val="24"/>
        </w:rPr>
      </w:pPr>
      <w:r>
        <w:rPr>
          <w:rFonts w:cs="Arial"/>
          <w:szCs w:val="24"/>
        </w:rPr>
        <w:t>Q12.</w:t>
      </w:r>
      <w:r>
        <w:rPr>
          <w:rFonts w:cs="Arial"/>
          <w:szCs w:val="24"/>
        </w:rPr>
        <w:tab/>
      </w:r>
      <w:r w:rsidRPr="00E31966">
        <w:rPr>
          <w:rFonts w:cs="Arial"/>
          <w:i/>
          <w:iCs/>
          <w:szCs w:val="24"/>
        </w:rPr>
        <w:t>Why was the site treated as “undeveloped land” despite its ecological and historical significance?</w:t>
      </w:r>
      <w:r w:rsidR="00E31966" w:rsidRPr="00E31966">
        <w:rPr>
          <w:rFonts w:cs="Arial"/>
          <w:i/>
          <w:iCs/>
          <w:szCs w:val="24"/>
        </w:rPr>
        <w:t xml:space="preserve"> </w:t>
      </w:r>
      <w:r w:rsidR="00E31966">
        <w:rPr>
          <w:rFonts w:cs="Arial"/>
          <w:szCs w:val="24"/>
        </w:rPr>
        <w:t xml:space="preserve">The land was zoned as whiteland within the plan.  </w:t>
      </w:r>
    </w:p>
    <w:p w14:paraId="63BE3371" w14:textId="19EF9A60" w:rsidR="00663327" w:rsidRDefault="00663327" w:rsidP="00663327">
      <w:pPr>
        <w:ind w:left="720" w:hanging="720"/>
        <w:rPr>
          <w:rFonts w:cs="Arial"/>
          <w:szCs w:val="24"/>
        </w:rPr>
      </w:pPr>
      <w:r>
        <w:rPr>
          <w:rFonts w:cs="Arial"/>
          <w:szCs w:val="24"/>
        </w:rPr>
        <w:t>Q13.</w:t>
      </w:r>
      <w:r>
        <w:rPr>
          <w:rFonts w:cs="Arial"/>
          <w:szCs w:val="24"/>
        </w:rPr>
        <w:tab/>
      </w:r>
      <w:r w:rsidRPr="00E31966">
        <w:rPr>
          <w:rFonts w:cs="Arial"/>
          <w:i/>
          <w:iCs/>
          <w:szCs w:val="24"/>
        </w:rPr>
        <w:t>Does this approval set a precedent for future development in protected woodland areas?</w:t>
      </w:r>
      <w:r w:rsidR="00E31966">
        <w:rPr>
          <w:rFonts w:cs="Arial"/>
          <w:szCs w:val="24"/>
        </w:rPr>
        <w:t xml:space="preserve"> Planning considered applications on a case-by-case basis </w:t>
      </w:r>
    </w:p>
    <w:p w14:paraId="12C86DF0" w14:textId="09EFE91C" w:rsidR="00663327" w:rsidRPr="00E31966" w:rsidRDefault="00663327" w:rsidP="00663327">
      <w:pPr>
        <w:ind w:left="720" w:hanging="720"/>
        <w:rPr>
          <w:rFonts w:cs="Arial"/>
          <w:szCs w:val="24"/>
        </w:rPr>
      </w:pPr>
      <w:r>
        <w:rPr>
          <w:rFonts w:cs="Arial"/>
          <w:szCs w:val="24"/>
        </w:rPr>
        <w:lastRenderedPageBreak/>
        <w:t>Q14.</w:t>
      </w:r>
      <w:r>
        <w:rPr>
          <w:rFonts w:cs="Arial"/>
          <w:szCs w:val="24"/>
        </w:rPr>
        <w:tab/>
      </w:r>
      <w:r w:rsidRPr="00E31966">
        <w:rPr>
          <w:rFonts w:cs="Arial"/>
          <w:i/>
          <w:iCs/>
          <w:szCs w:val="24"/>
        </w:rPr>
        <w:t>Was there any internal dissent among planning staff or environmental officers regarding this recommendation?</w:t>
      </w:r>
      <w:r w:rsidR="00E31966">
        <w:rPr>
          <w:rFonts w:cs="Arial"/>
          <w:i/>
          <w:iCs/>
          <w:szCs w:val="24"/>
        </w:rPr>
        <w:t xml:space="preserve"> </w:t>
      </w:r>
      <w:r w:rsidR="00E31966">
        <w:rPr>
          <w:rFonts w:cs="Arial"/>
          <w:szCs w:val="24"/>
        </w:rPr>
        <w:t xml:space="preserve">That was not a material consideration. </w:t>
      </w:r>
    </w:p>
    <w:p w14:paraId="73D67E08" w14:textId="77777777" w:rsidR="00663327" w:rsidRDefault="00663327" w:rsidP="00EA731C">
      <w:pPr>
        <w:rPr>
          <w:rFonts w:cs="Arial"/>
          <w:szCs w:val="24"/>
        </w:rPr>
      </w:pPr>
    </w:p>
    <w:p w14:paraId="61BCAA8A" w14:textId="41E297FE" w:rsidR="00951868" w:rsidRDefault="005052BA" w:rsidP="00EA731C">
      <w:pPr>
        <w:rPr>
          <w:rFonts w:cs="Arial"/>
          <w:szCs w:val="24"/>
        </w:rPr>
      </w:pPr>
      <w:r>
        <w:rPr>
          <w:rFonts w:cs="Arial"/>
          <w:szCs w:val="24"/>
        </w:rPr>
        <w:t xml:space="preserve">As a follow up, Alderman McDowell asked about the ecological assessment. The Planning Officer stated that the application was an outline application and </w:t>
      </w:r>
      <w:r w:rsidR="00816C17">
        <w:rPr>
          <w:rFonts w:cs="Arial"/>
          <w:szCs w:val="24"/>
        </w:rPr>
        <w:t xml:space="preserve">quite specific detailed conditions had been proposed with regards to all those detailed assessments which would then be considered at reserved matters stage.  </w:t>
      </w:r>
    </w:p>
    <w:p w14:paraId="4DDC9DD1" w14:textId="77777777" w:rsidR="00951868" w:rsidRDefault="00951868" w:rsidP="00EA731C">
      <w:pPr>
        <w:rPr>
          <w:rFonts w:cs="Arial"/>
          <w:szCs w:val="24"/>
        </w:rPr>
      </w:pPr>
    </w:p>
    <w:p w14:paraId="37C125F1" w14:textId="535042E1" w:rsidR="00816C17" w:rsidRDefault="00816C17" w:rsidP="00EA731C">
      <w:pPr>
        <w:rPr>
          <w:rFonts w:cs="Arial"/>
          <w:szCs w:val="24"/>
        </w:rPr>
      </w:pPr>
      <w:r>
        <w:rPr>
          <w:rFonts w:cs="Arial"/>
          <w:szCs w:val="24"/>
        </w:rPr>
        <w:t xml:space="preserve">Alderman McDowell </w:t>
      </w:r>
      <w:r w:rsidR="00FB7C97">
        <w:rPr>
          <w:rFonts w:cs="Arial"/>
          <w:szCs w:val="24"/>
        </w:rPr>
        <w:t>remained</w:t>
      </w:r>
      <w:r>
        <w:rPr>
          <w:rFonts w:cs="Arial"/>
          <w:szCs w:val="24"/>
        </w:rPr>
        <w:t xml:space="preserve"> unsatisfied with some of the responses given to the questions. </w:t>
      </w:r>
    </w:p>
    <w:p w14:paraId="6108B69A" w14:textId="77777777" w:rsidR="00293EB8" w:rsidRDefault="00293EB8" w:rsidP="00EA731C">
      <w:pPr>
        <w:rPr>
          <w:rFonts w:cs="Arial"/>
          <w:szCs w:val="24"/>
        </w:rPr>
      </w:pPr>
    </w:p>
    <w:p w14:paraId="1564D2D7" w14:textId="0C5538E9" w:rsidR="00421ECD" w:rsidRDefault="00293EB8" w:rsidP="00EA731C">
      <w:pPr>
        <w:rPr>
          <w:rFonts w:cs="Arial"/>
          <w:szCs w:val="24"/>
        </w:rPr>
      </w:pPr>
      <w:r>
        <w:rPr>
          <w:rFonts w:cs="Arial"/>
          <w:szCs w:val="24"/>
        </w:rPr>
        <w:t xml:space="preserve">The Mayor, Councillor McCollum </w:t>
      </w:r>
      <w:r w:rsidR="007C79CA">
        <w:rPr>
          <w:rFonts w:cs="Arial"/>
          <w:szCs w:val="24"/>
        </w:rPr>
        <w:t xml:space="preserve">noted that during the public enquiry the NIEA had objected to the land being zoned for housing and that it should be designated a </w:t>
      </w:r>
      <w:r w:rsidR="007C79CA" w:rsidRPr="00B27666">
        <w:rPr>
          <w:rFonts w:cs="Arial"/>
          <w:szCs w:val="24"/>
        </w:rPr>
        <w:t>SLNCI</w:t>
      </w:r>
      <w:r w:rsidR="007C79CA">
        <w:rPr>
          <w:rFonts w:cs="Arial"/>
          <w:szCs w:val="24"/>
        </w:rPr>
        <w:t xml:space="preserve">. The Planning Officer had referenced the PAC not supporting the designation of a </w:t>
      </w:r>
      <w:r w:rsidR="007C79CA" w:rsidRPr="00B27666">
        <w:rPr>
          <w:rFonts w:cs="Arial"/>
          <w:szCs w:val="24"/>
        </w:rPr>
        <w:t>SLNCI</w:t>
      </w:r>
      <w:r w:rsidR="007C79CA">
        <w:rPr>
          <w:rFonts w:cs="Arial"/>
          <w:szCs w:val="24"/>
        </w:rPr>
        <w:t xml:space="preserve"> and </w:t>
      </w:r>
      <w:r w:rsidR="00FB7C97">
        <w:rPr>
          <w:rFonts w:cs="Arial"/>
          <w:szCs w:val="24"/>
        </w:rPr>
        <w:t xml:space="preserve">she </w:t>
      </w:r>
      <w:r w:rsidR="007C79CA">
        <w:rPr>
          <w:rFonts w:cs="Arial"/>
          <w:szCs w:val="24"/>
        </w:rPr>
        <w:t xml:space="preserve">asked if the PAC had authority in that regard. The Planning Officer explained that </w:t>
      </w:r>
      <w:r w:rsidR="00FB7C97">
        <w:rPr>
          <w:rFonts w:cs="Arial"/>
          <w:szCs w:val="24"/>
        </w:rPr>
        <w:t xml:space="preserve">it </w:t>
      </w:r>
      <w:r w:rsidR="007C79CA">
        <w:rPr>
          <w:rFonts w:cs="Arial"/>
          <w:szCs w:val="24"/>
        </w:rPr>
        <w:t xml:space="preserve">was during the public </w:t>
      </w:r>
      <w:r w:rsidR="00C355EB">
        <w:rPr>
          <w:rFonts w:cs="Arial"/>
          <w:szCs w:val="24"/>
        </w:rPr>
        <w:t>i</w:t>
      </w:r>
      <w:r w:rsidR="007C79CA">
        <w:rPr>
          <w:rFonts w:cs="Arial"/>
          <w:szCs w:val="24"/>
        </w:rPr>
        <w:t xml:space="preserve">nquiry of the plan where it had been proposed as a housing zoning. The NIEA had objected and stated that they wished for the land to be a </w:t>
      </w:r>
      <w:r w:rsidR="007C79CA" w:rsidRPr="00B27666">
        <w:rPr>
          <w:rFonts w:cs="Arial"/>
          <w:szCs w:val="24"/>
        </w:rPr>
        <w:t>SLNCI</w:t>
      </w:r>
      <w:r w:rsidR="007C79CA">
        <w:rPr>
          <w:rFonts w:cs="Arial"/>
          <w:szCs w:val="24"/>
        </w:rPr>
        <w:t xml:space="preserve"> or a LLPA. The PAC were the relevant body as </w:t>
      </w:r>
      <w:r w:rsidR="000E6150">
        <w:rPr>
          <w:rFonts w:cs="Arial"/>
          <w:szCs w:val="24"/>
        </w:rPr>
        <w:t>they oversaw that</w:t>
      </w:r>
      <w:r w:rsidR="007C79CA">
        <w:rPr>
          <w:rFonts w:cs="Arial"/>
          <w:szCs w:val="24"/>
        </w:rPr>
        <w:t xml:space="preserve"> public enquiry. </w:t>
      </w:r>
      <w:r w:rsidR="000E6150">
        <w:rPr>
          <w:rFonts w:cs="Arial"/>
          <w:szCs w:val="24"/>
        </w:rPr>
        <w:t xml:space="preserve">They had zoned the land as whiteland and set out the </w:t>
      </w:r>
      <w:r w:rsidR="0091670C">
        <w:rPr>
          <w:rFonts w:cs="Arial"/>
          <w:szCs w:val="24"/>
        </w:rPr>
        <w:t>specific</w:t>
      </w:r>
      <w:r w:rsidR="000E6150">
        <w:rPr>
          <w:rFonts w:cs="Arial"/>
          <w:szCs w:val="24"/>
        </w:rPr>
        <w:t xml:space="preserve"> area that could be developed for housing.  </w:t>
      </w:r>
    </w:p>
    <w:p w14:paraId="09B2EF74" w14:textId="77777777" w:rsidR="00BE643D" w:rsidRDefault="00BE643D" w:rsidP="00EA731C">
      <w:pPr>
        <w:rPr>
          <w:rFonts w:cs="Arial"/>
          <w:szCs w:val="24"/>
        </w:rPr>
      </w:pPr>
    </w:p>
    <w:p w14:paraId="77B30974" w14:textId="12202EAA" w:rsidR="00BE643D" w:rsidRDefault="00BE643D" w:rsidP="00EA731C">
      <w:pPr>
        <w:rPr>
          <w:rFonts w:cs="Arial"/>
          <w:szCs w:val="24"/>
        </w:rPr>
      </w:pPr>
      <w:r>
        <w:rPr>
          <w:rFonts w:cs="Arial"/>
          <w:szCs w:val="24"/>
        </w:rPr>
        <w:t xml:space="preserve">Councillor McCollum </w:t>
      </w:r>
      <w:r w:rsidR="002427EC">
        <w:rPr>
          <w:rFonts w:cs="Arial"/>
          <w:szCs w:val="24"/>
        </w:rPr>
        <w:t xml:space="preserve">was of the understanding that the PAC </w:t>
      </w:r>
      <w:r w:rsidR="0091670C" w:rsidRPr="00FE4536">
        <w:rPr>
          <w:rFonts w:cs="Arial"/>
          <w:szCs w:val="24"/>
        </w:rPr>
        <w:t>could</w:t>
      </w:r>
      <w:r w:rsidR="00FB7C97" w:rsidRPr="00FE4536">
        <w:rPr>
          <w:rFonts w:cs="Arial"/>
          <w:szCs w:val="24"/>
        </w:rPr>
        <w:t xml:space="preserve"> not</w:t>
      </w:r>
      <w:r w:rsidR="0091670C" w:rsidRPr="00FE4536">
        <w:rPr>
          <w:rFonts w:cs="Arial"/>
          <w:szCs w:val="24"/>
        </w:rPr>
        <w:t xml:space="preserve"> designate an area as </w:t>
      </w:r>
      <w:r w:rsidR="00FB7C97" w:rsidRPr="00FE4536">
        <w:rPr>
          <w:rFonts w:cs="Arial"/>
          <w:szCs w:val="24"/>
        </w:rPr>
        <w:t xml:space="preserve">a </w:t>
      </w:r>
      <w:r w:rsidR="0091670C" w:rsidRPr="00FE4536">
        <w:rPr>
          <w:rFonts w:cs="Arial"/>
          <w:szCs w:val="24"/>
        </w:rPr>
        <w:t xml:space="preserve">SLNCI. The PAC had recommended against zoning however they did </w:t>
      </w:r>
      <w:r w:rsidR="0091670C">
        <w:rPr>
          <w:rFonts w:cs="Arial"/>
          <w:szCs w:val="24"/>
        </w:rPr>
        <w:t xml:space="preserve">acknowledge that some development in the central portion may be appropriate. She was concerned that the Case Officer’s report </w:t>
      </w:r>
      <w:r w:rsidR="000849E7">
        <w:rPr>
          <w:rFonts w:cs="Arial"/>
          <w:szCs w:val="24"/>
        </w:rPr>
        <w:t xml:space="preserve">placed </w:t>
      </w:r>
      <w:r w:rsidR="0091670C">
        <w:rPr>
          <w:rFonts w:cs="Arial"/>
          <w:szCs w:val="24"/>
        </w:rPr>
        <w:t xml:space="preserve">significance reliance on that comment which had been made a significant time ago. Councillor McCollum viewed the context very different now from lots of perspectives.  </w:t>
      </w:r>
    </w:p>
    <w:p w14:paraId="294D8A45" w14:textId="77777777" w:rsidR="001416E0" w:rsidRDefault="001416E0" w:rsidP="00EA731C">
      <w:pPr>
        <w:rPr>
          <w:rFonts w:cs="Arial"/>
          <w:szCs w:val="24"/>
        </w:rPr>
      </w:pPr>
    </w:p>
    <w:p w14:paraId="02800DFF" w14:textId="31E89B85" w:rsidR="001416E0" w:rsidRDefault="001416E0" w:rsidP="00EA731C">
      <w:pPr>
        <w:rPr>
          <w:rFonts w:cs="Arial"/>
          <w:szCs w:val="24"/>
        </w:rPr>
      </w:pPr>
      <w:r>
        <w:rPr>
          <w:rFonts w:cs="Arial"/>
          <w:szCs w:val="24"/>
        </w:rPr>
        <w:t>The Head of Planning stated that as Members were aware that in the assessment of any planning a</w:t>
      </w:r>
      <w:r w:rsidR="0064262E">
        <w:rPr>
          <w:rFonts w:cs="Arial"/>
          <w:szCs w:val="24"/>
        </w:rPr>
        <w:t xml:space="preserve">pplication there were material factors to be taken into account. </w:t>
      </w:r>
      <w:r w:rsidR="00FB7C97">
        <w:rPr>
          <w:rFonts w:cs="Arial"/>
          <w:szCs w:val="24"/>
        </w:rPr>
        <w:t xml:space="preserve">In this instance, the area </w:t>
      </w:r>
      <w:r w:rsidR="00AE74DD">
        <w:rPr>
          <w:rFonts w:cs="Arial"/>
          <w:szCs w:val="24"/>
        </w:rPr>
        <w:t xml:space="preserve">plan </w:t>
      </w:r>
      <w:r w:rsidR="00FB7C97">
        <w:rPr>
          <w:rFonts w:cs="Arial"/>
          <w:szCs w:val="24"/>
        </w:rPr>
        <w:t>d</w:t>
      </w:r>
      <w:r w:rsidR="00AE74DD">
        <w:rPr>
          <w:rFonts w:cs="Arial"/>
          <w:szCs w:val="24"/>
        </w:rPr>
        <w:t xml:space="preserve">efined </w:t>
      </w:r>
      <w:r w:rsidR="00FB7C97">
        <w:rPr>
          <w:rFonts w:cs="Arial"/>
          <w:szCs w:val="24"/>
        </w:rPr>
        <w:t xml:space="preserve">the land </w:t>
      </w:r>
      <w:r w:rsidR="00AE74DD">
        <w:rPr>
          <w:rFonts w:cs="Arial"/>
          <w:szCs w:val="24"/>
        </w:rPr>
        <w:t xml:space="preserve">as whiteland and </w:t>
      </w:r>
      <w:r w:rsidR="00FB7C97">
        <w:rPr>
          <w:rFonts w:cs="Arial"/>
          <w:szCs w:val="24"/>
        </w:rPr>
        <w:t>it was</w:t>
      </w:r>
      <w:r w:rsidR="00AE74DD">
        <w:rPr>
          <w:rFonts w:cs="Arial"/>
          <w:szCs w:val="24"/>
        </w:rPr>
        <w:t xml:space="preserve"> capable of some form of development. Planning polices had been fully considered, comments from statutory consultees had been taken into account and objections had been fully considered and addressed. Findings from the PAC were a material planning consideration.  If this was an intensive form of development, approval would not be recommended. The Head of Planning emphasised that the proposal had been fully assessed which was </w:t>
      </w:r>
      <w:r w:rsidR="00FB7C97">
        <w:rPr>
          <w:rFonts w:cs="Arial"/>
          <w:szCs w:val="24"/>
        </w:rPr>
        <w:t xml:space="preserve">for an </w:t>
      </w:r>
      <w:r w:rsidR="00AE74DD">
        <w:rPr>
          <w:rFonts w:cs="Arial"/>
          <w:szCs w:val="24"/>
        </w:rPr>
        <w:t xml:space="preserve">extremely low density, high quality residential development within a residential setting. </w:t>
      </w:r>
    </w:p>
    <w:p w14:paraId="3722109C" w14:textId="77777777" w:rsidR="00AE74DD" w:rsidRDefault="00AE74DD" w:rsidP="00EA731C">
      <w:pPr>
        <w:rPr>
          <w:rFonts w:cs="Arial"/>
          <w:szCs w:val="24"/>
        </w:rPr>
      </w:pPr>
    </w:p>
    <w:p w14:paraId="4A5348FD" w14:textId="7254E0F2" w:rsidR="001B7E8D" w:rsidRDefault="00AE74DD" w:rsidP="00EA731C">
      <w:pPr>
        <w:rPr>
          <w:rFonts w:cs="Arial"/>
          <w:szCs w:val="24"/>
        </w:rPr>
      </w:pPr>
      <w:r>
        <w:rPr>
          <w:rFonts w:cs="Arial"/>
          <w:szCs w:val="24"/>
        </w:rPr>
        <w:t xml:space="preserve">Councillor McCollum referred to policy OS1 which was the presumption against development resulting in a loss of open space. She stated that in the addendum it stated that the Council did not consider the central area, proposed for the development to constitute open space of amenity value. Yet the Case Officer’s report </w:t>
      </w:r>
      <w:r w:rsidR="001B7E8D">
        <w:rPr>
          <w:rFonts w:cs="Arial"/>
          <w:szCs w:val="24"/>
        </w:rPr>
        <w:t>reads “</w:t>
      </w:r>
      <w:r w:rsidRPr="001B7E8D">
        <w:rPr>
          <w:rFonts w:cs="Arial"/>
          <w:szCs w:val="24"/>
        </w:rPr>
        <w:t>include “strategic functions - defining and separating urban areas, providing community greenways, ‘green lungs’ or landscape buffers.</w:t>
      </w:r>
      <w:r w:rsidR="001B7E8D" w:rsidRPr="001B7E8D">
        <w:rPr>
          <w:rFonts w:cs="Arial"/>
          <w:szCs w:val="24"/>
        </w:rPr>
        <w:t xml:space="preserve"> The Annex also refer</w:t>
      </w:r>
      <w:r w:rsidR="000D18EF">
        <w:rPr>
          <w:rFonts w:cs="Arial"/>
          <w:szCs w:val="24"/>
        </w:rPr>
        <w:t>red</w:t>
      </w:r>
      <w:r w:rsidR="001B7E8D" w:rsidRPr="001B7E8D">
        <w:rPr>
          <w:rFonts w:cs="Arial"/>
          <w:szCs w:val="24"/>
        </w:rPr>
        <w:t xml:space="preserve"> to open space functioning as havens and habitats for flora and fauna and “as a visual amenity – even without public access. Regardless, the wider site does offer a landscape buffer within this residential area and offers valuable habitat for a wide variety of flora and fauna</w:t>
      </w:r>
      <w:r w:rsidR="001B7E8D">
        <w:rPr>
          <w:rFonts w:cs="Arial"/>
          <w:szCs w:val="24"/>
        </w:rPr>
        <w:t>”</w:t>
      </w:r>
      <w:r w:rsidR="001B7E8D" w:rsidRPr="001B7E8D">
        <w:rPr>
          <w:rFonts w:cs="Arial"/>
          <w:szCs w:val="24"/>
        </w:rPr>
        <w:t>.</w:t>
      </w:r>
      <w:r w:rsidR="001B7E8D">
        <w:rPr>
          <w:rFonts w:cs="Arial"/>
          <w:szCs w:val="24"/>
        </w:rPr>
        <w:t xml:space="preserve"> Councillor McCollum had difficulty with the two conclusions. </w:t>
      </w:r>
    </w:p>
    <w:p w14:paraId="06B2C4EA" w14:textId="77777777" w:rsidR="001B7E8D" w:rsidRDefault="001B7E8D" w:rsidP="00EA731C">
      <w:pPr>
        <w:rPr>
          <w:rFonts w:cs="Arial"/>
          <w:szCs w:val="24"/>
        </w:rPr>
      </w:pPr>
    </w:p>
    <w:p w14:paraId="0E19E245" w14:textId="3AB78FE8" w:rsidR="001B7E8D" w:rsidRDefault="001B7E8D" w:rsidP="00EA731C">
      <w:pPr>
        <w:rPr>
          <w:rFonts w:cs="Arial"/>
          <w:szCs w:val="24"/>
        </w:rPr>
      </w:pPr>
      <w:r>
        <w:rPr>
          <w:rFonts w:cs="Arial"/>
          <w:szCs w:val="24"/>
        </w:rPr>
        <w:t xml:space="preserve">The Planning Officer stated that Officers were looking at the red line of the site which was the proposal site. She felt it was clear that the area of woodland was considered mostly outside the red line. The amenity value was provided by most of the woodland which was all being retained outside the red line. </w:t>
      </w:r>
    </w:p>
    <w:p w14:paraId="3316AAA7" w14:textId="77777777" w:rsidR="002B46CB" w:rsidRPr="001B7E8D" w:rsidRDefault="002B46CB" w:rsidP="00EA731C">
      <w:pPr>
        <w:rPr>
          <w:rFonts w:cs="Arial"/>
          <w:szCs w:val="24"/>
        </w:rPr>
      </w:pPr>
    </w:p>
    <w:p w14:paraId="006F2284" w14:textId="31D8F9CE" w:rsidR="001B7E8D" w:rsidRDefault="001B7E8D" w:rsidP="00EA731C">
      <w:pPr>
        <w:rPr>
          <w:rFonts w:cs="Arial"/>
          <w:szCs w:val="24"/>
        </w:rPr>
      </w:pPr>
      <w:r>
        <w:rPr>
          <w:rFonts w:cs="Arial"/>
          <w:szCs w:val="24"/>
        </w:rPr>
        <w:t xml:space="preserve">With regards to visual amenity for the protection of local character, environmental quality and residential amenity </w:t>
      </w:r>
      <w:r w:rsidR="000849E7">
        <w:rPr>
          <w:rFonts w:cs="Arial"/>
          <w:szCs w:val="24"/>
        </w:rPr>
        <w:t>Councillor McCollum</w:t>
      </w:r>
      <w:r>
        <w:rPr>
          <w:rFonts w:cs="Arial"/>
          <w:szCs w:val="24"/>
        </w:rPr>
        <w:t xml:space="preserve"> noted that the overarching test was a visual one and how the development would appear when viewed in context. Yet it was accepted that the views of the development would be apparent</w:t>
      </w:r>
      <w:r w:rsidR="00B10DC4">
        <w:rPr>
          <w:rFonts w:cs="Arial"/>
          <w:szCs w:val="24"/>
        </w:rPr>
        <w:t xml:space="preserve"> and</w:t>
      </w:r>
      <w:r w:rsidR="00FB7C97">
        <w:rPr>
          <w:rFonts w:cs="Arial"/>
          <w:szCs w:val="24"/>
        </w:rPr>
        <w:t xml:space="preserve"> </w:t>
      </w:r>
      <w:r w:rsidR="00B10DC4">
        <w:rPr>
          <w:rFonts w:cs="Arial"/>
          <w:szCs w:val="24"/>
        </w:rPr>
        <w:t xml:space="preserve">it was stated that it was a visually and environmentally significant resource in the context of the surrounding area.  However the conclusion was that there was no significant impact on amenity.  </w:t>
      </w:r>
    </w:p>
    <w:p w14:paraId="6EFEC8DF" w14:textId="77777777" w:rsidR="00B10DC4" w:rsidRDefault="00B10DC4" w:rsidP="00EA731C">
      <w:pPr>
        <w:rPr>
          <w:rFonts w:cs="Arial"/>
          <w:szCs w:val="24"/>
        </w:rPr>
      </w:pPr>
    </w:p>
    <w:p w14:paraId="52064AA9" w14:textId="4B6173A0" w:rsidR="00B10DC4" w:rsidRDefault="00B10DC4" w:rsidP="00EA731C">
      <w:pPr>
        <w:rPr>
          <w:rFonts w:cs="Arial"/>
          <w:szCs w:val="24"/>
        </w:rPr>
      </w:pPr>
      <w:r>
        <w:rPr>
          <w:rFonts w:cs="Arial"/>
          <w:szCs w:val="24"/>
        </w:rPr>
        <w:t>The Planning Officer reiterated that the majority of the site was cleared. The visual amenity was provided by the woodland to the south of</w:t>
      </w:r>
      <w:r w:rsidR="00C355EB">
        <w:rPr>
          <w:rFonts w:cs="Arial"/>
          <w:szCs w:val="24"/>
        </w:rPr>
        <w:t xml:space="preserve"> the</w:t>
      </w:r>
      <w:r>
        <w:rPr>
          <w:rFonts w:cs="Arial"/>
          <w:szCs w:val="24"/>
        </w:rPr>
        <w:t xml:space="preserve"> site which was to be retained and fell outside the red line. The visual prominence would therefore not change and therefore that </w:t>
      </w:r>
      <w:r w:rsidR="00FB7C97">
        <w:rPr>
          <w:rFonts w:cs="Arial"/>
          <w:szCs w:val="24"/>
        </w:rPr>
        <w:t xml:space="preserve">was </w:t>
      </w:r>
      <w:r>
        <w:rPr>
          <w:rFonts w:cs="Arial"/>
          <w:szCs w:val="24"/>
        </w:rPr>
        <w:t xml:space="preserve">why it was considered that the character of the area would not be impacted.  </w:t>
      </w:r>
    </w:p>
    <w:p w14:paraId="758415F1" w14:textId="77777777" w:rsidR="00B10DC4" w:rsidRDefault="00B10DC4" w:rsidP="00EA731C">
      <w:pPr>
        <w:rPr>
          <w:rFonts w:cs="Arial"/>
          <w:szCs w:val="24"/>
        </w:rPr>
      </w:pPr>
    </w:p>
    <w:p w14:paraId="3ABB35E5" w14:textId="5D40680C" w:rsidR="00B10DC4" w:rsidRDefault="00B10DC4" w:rsidP="00EA731C">
      <w:pPr>
        <w:rPr>
          <w:rFonts w:cs="Arial"/>
          <w:szCs w:val="24"/>
        </w:rPr>
      </w:pPr>
      <w:r>
        <w:rPr>
          <w:rFonts w:cs="Arial"/>
          <w:szCs w:val="24"/>
        </w:rPr>
        <w:t xml:space="preserve">Councillor McCollum stated that the PAC </w:t>
      </w:r>
      <w:r w:rsidR="00FB7C97">
        <w:rPr>
          <w:rFonts w:cs="Arial"/>
          <w:szCs w:val="24"/>
        </w:rPr>
        <w:t>said</w:t>
      </w:r>
      <w:r>
        <w:rPr>
          <w:rFonts w:cs="Arial"/>
          <w:szCs w:val="24"/>
        </w:rPr>
        <w:t xml:space="preserve"> that it may be possible to have a form of development that would not be visible yet this development would be visible.  The Planning Officer explained that the views would be limited. This was an outline application purely for the principl</w:t>
      </w:r>
      <w:r w:rsidR="00C355EB">
        <w:rPr>
          <w:rFonts w:cs="Arial"/>
          <w:szCs w:val="24"/>
        </w:rPr>
        <w:t>e</w:t>
      </w:r>
      <w:r>
        <w:rPr>
          <w:rFonts w:cs="Arial"/>
          <w:szCs w:val="24"/>
        </w:rPr>
        <w:t xml:space="preserve"> of development and more detail regarding the visual aspects would be looked at reserved matters stage. </w:t>
      </w:r>
    </w:p>
    <w:p w14:paraId="62EA1E95" w14:textId="77777777" w:rsidR="00AE74DD" w:rsidRDefault="00AE74DD" w:rsidP="00EA731C">
      <w:pPr>
        <w:rPr>
          <w:rFonts w:cs="Arial"/>
          <w:szCs w:val="24"/>
        </w:rPr>
      </w:pPr>
    </w:p>
    <w:p w14:paraId="7B6CCC12" w14:textId="6BF41C4A" w:rsidR="001E2E7F" w:rsidRDefault="00147C01" w:rsidP="00EA731C">
      <w:pPr>
        <w:rPr>
          <w:rFonts w:cs="Arial"/>
          <w:szCs w:val="24"/>
        </w:rPr>
      </w:pPr>
      <w:r>
        <w:rPr>
          <w:rFonts w:cs="Arial"/>
          <w:szCs w:val="24"/>
        </w:rPr>
        <w:t xml:space="preserve">Alderman Smith was of the understanding that the land had been designated as whiteland. </w:t>
      </w:r>
      <w:r w:rsidR="00306ABE">
        <w:rPr>
          <w:rFonts w:cs="Arial"/>
          <w:szCs w:val="24"/>
        </w:rPr>
        <w:t xml:space="preserve">He stated that he was confused as to PPS8 and the understanding of woodland and amenity land. He raised a question regarding the </w:t>
      </w:r>
      <w:r>
        <w:rPr>
          <w:rFonts w:cs="Arial"/>
          <w:szCs w:val="24"/>
        </w:rPr>
        <w:t>TPO</w:t>
      </w:r>
      <w:r w:rsidR="00306ABE">
        <w:rPr>
          <w:rFonts w:cs="Arial"/>
          <w:szCs w:val="24"/>
        </w:rPr>
        <w:t xml:space="preserve">. </w:t>
      </w:r>
      <w:r>
        <w:rPr>
          <w:rFonts w:cs="Arial"/>
          <w:szCs w:val="24"/>
        </w:rPr>
        <w:t xml:space="preserve">He explained that the major issue for him was around the integrity of the site, he appreciated the application was for 37% of the overall area. He wondered if that was not part of the overall eco system and if 5 houses </w:t>
      </w:r>
      <w:r w:rsidR="00306ABE">
        <w:rPr>
          <w:rFonts w:cs="Arial"/>
          <w:szCs w:val="24"/>
        </w:rPr>
        <w:t xml:space="preserve">were built </w:t>
      </w:r>
      <w:r>
        <w:rPr>
          <w:rFonts w:cs="Arial"/>
          <w:szCs w:val="24"/>
        </w:rPr>
        <w:t>with light an</w:t>
      </w:r>
      <w:r w:rsidR="000849E7">
        <w:rPr>
          <w:rFonts w:cs="Arial"/>
          <w:szCs w:val="24"/>
        </w:rPr>
        <w:t>d</w:t>
      </w:r>
      <w:r>
        <w:rPr>
          <w:rFonts w:cs="Arial"/>
          <w:szCs w:val="24"/>
        </w:rPr>
        <w:t xml:space="preserve"> noise pollution, that affected the entire site and questioned if that was taken into consideration. </w:t>
      </w:r>
    </w:p>
    <w:p w14:paraId="56595962" w14:textId="77777777" w:rsidR="00147C01" w:rsidRDefault="00147C01" w:rsidP="00EA731C">
      <w:pPr>
        <w:rPr>
          <w:rFonts w:cs="Arial"/>
          <w:szCs w:val="24"/>
        </w:rPr>
      </w:pPr>
    </w:p>
    <w:p w14:paraId="0FAB554D" w14:textId="02F709CC" w:rsidR="00C318F0" w:rsidRDefault="00147C01" w:rsidP="00EA731C">
      <w:pPr>
        <w:rPr>
          <w:rFonts w:cs="Arial"/>
          <w:szCs w:val="24"/>
        </w:rPr>
      </w:pPr>
      <w:r>
        <w:rPr>
          <w:rFonts w:cs="Arial"/>
          <w:szCs w:val="24"/>
        </w:rPr>
        <w:t xml:space="preserve">Firstly in relation to the TPO, the Planning Officer explained that there was a TPO on the site in 2004 which </w:t>
      </w:r>
      <w:r w:rsidR="000849E7">
        <w:rPr>
          <w:rFonts w:cs="Arial"/>
          <w:szCs w:val="24"/>
        </w:rPr>
        <w:t xml:space="preserve">was </w:t>
      </w:r>
      <w:r>
        <w:rPr>
          <w:rFonts w:cs="Arial"/>
          <w:szCs w:val="24"/>
        </w:rPr>
        <w:t>deemed to be not legal which was why in 2020 there was a new TPO placed on the site which was a tree specific TPO. In respect of the whiteland zoning, during the public enquiry, NIEA had objected to the housing zoning</w:t>
      </w:r>
      <w:r w:rsidR="003A74D4">
        <w:rPr>
          <w:rFonts w:cs="Arial"/>
          <w:szCs w:val="24"/>
        </w:rPr>
        <w:t xml:space="preserve"> and the PAC had considered that, t</w:t>
      </w:r>
      <w:r>
        <w:rPr>
          <w:rFonts w:cs="Arial"/>
          <w:szCs w:val="24"/>
        </w:rPr>
        <w:t xml:space="preserve">he TPO was a consideration </w:t>
      </w:r>
      <w:r w:rsidR="003A74D4">
        <w:rPr>
          <w:rFonts w:cs="Arial"/>
          <w:szCs w:val="24"/>
        </w:rPr>
        <w:t>as that afforded a level of protection. It was o</w:t>
      </w:r>
      <w:r w:rsidR="00C318F0">
        <w:rPr>
          <w:rFonts w:cs="Arial"/>
          <w:szCs w:val="24"/>
        </w:rPr>
        <w:t xml:space="preserve">utline application with specific detailed conditions proposed </w:t>
      </w:r>
      <w:r w:rsidR="003A74D4">
        <w:rPr>
          <w:rFonts w:cs="Arial"/>
          <w:szCs w:val="24"/>
        </w:rPr>
        <w:t>with f</w:t>
      </w:r>
      <w:r w:rsidR="00C318F0">
        <w:rPr>
          <w:rFonts w:cs="Arial"/>
          <w:szCs w:val="24"/>
        </w:rPr>
        <w:t xml:space="preserve">urther detail </w:t>
      </w:r>
      <w:r w:rsidR="000849E7">
        <w:rPr>
          <w:rFonts w:cs="Arial"/>
          <w:szCs w:val="24"/>
        </w:rPr>
        <w:t xml:space="preserve">to </w:t>
      </w:r>
      <w:r w:rsidR="00C318F0">
        <w:rPr>
          <w:rFonts w:cs="Arial"/>
          <w:szCs w:val="24"/>
        </w:rPr>
        <w:t>be teased out at reserved matters stage in consultation with the statutory consultees</w:t>
      </w:r>
      <w:r w:rsidR="003A74D4">
        <w:rPr>
          <w:rFonts w:cs="Arial"/>
          <w:szCs w:val="24"/>
        </w:rPr>
        <w:t xml:space="preserve"> and any measures of mitigation considered.</w:t>
      </w:r>
    </w:p>
    <w:p w14:paraId="5BAFD592" w14:textId="77777777" w:rsidR="00C318F0" w:rsidRDefault="00C318F0" w:rsidP="00EA731C">
      <w:pPr>
        <w:rPr>
          <w:rFonts w:cs="Arial"/>
          <w:szCs w:val="24"/>
        </w:rPr>
      </w:pPr>
    </w:p>
    <w:p w14:paraId="581BC85F" w14:textId="2C4954D0" w:rsidR="00C318F0" w:rsidRDefault="00C318F0" w:rsidP="00EA731C">
      <w:pPr>
        <w:rPr>
          <w:rFonts w:cs="Arial"/>
          <w:szCs w:val="24"/>
        </w:rPr>
      </w:pPr>
      <w:r>
        <w:rPr>
          <w:rFonts w:cs="Arial"/>
          <w:szCs w:val="24"/>
        </w:rPr>
        <w:t>Councillor McKee referred to the ecological assessments which dated back to 2020 and he questioned when such information became out of date and needed to redone. The Head of Planning referred to condition 11 which detailed the require</w:t>
      </w:r>
      <w:r w:rsidR="003A74D4">
        <w:rPr>
          <w:rFonts w:cs="Arial"/>
          <w:szCs w:val="24"/>
        </w:rPr>
        <w:t>ment</w:t>
      </w:r>
      <w:r>
        <w:rPr>
          <w:rFonts w:cs="Arial"/>
          <w:szCs w:val="24"/>
        </w:rPr>
        <w:t xml:space="preserve"> to submit a habitat management plan which had to be submitted and approved </w:t>
      </w:r>
      <w:r w:rsidR="003A74D4">
        <w:rPr>
          <w:rFonts w:cs="Arial"/>
          <w:szCs w:val="24"/>
        </w:rPr>
        <w:t xml:space="preserve">by the Council. Planning would liaise with the expert consultees in respect of that habitat management plan. </w:t>
      </w:r>
    </w:p>
    <w:p w14:paraId="353F8A87" w14:textId="77777777" w:rsidR="001E2E7F" w:rsidRDefault="001E2E7F" w:rsidP="00EA731C">
      <w:pPr>
        <w:rPr>
          <w:rFonts w:cs="Arial"/>
          <w:szCs w:val="24"/>
        </w:rPr>
      </w:pPr>
    </w:p>
    <w:p w14:paraId="16CB2D77" w14:textId="6C38D562" w:rsidR="003A74D4" w:rsidRDefault="003A74D4" w:rsidP="00EA731C">
      <w:pPr>
        <w:rPr>
          <w:rFonts w:cs="Arial"/>
          <w:szCs w:val="24"/>
        </w:rPr>
      </w:pPr>
      <w:r>
        <w:rPr>
          <w:rFonts w:cs="Arial"/>
          <w:szCs w:val="24"/>
        </w:rPr>
        <w:t xml:space="preserve">Councillor McKee felt the process was flawed as if approved the precedent for development was set. Within the years since the survey was done there had been a lot of amazing work to bring back species and that work was not fully accounted for. </w:t>
      </w:r>
    </w:p>
    <w:p w14:paraId="466E8558" w14:textId="77777777" w:rsidR="00843E97" w:rsidRDefault="00843E97" w:rsidP="00EA731C">
      <w:pPr>
        <w:rPr>
          <w:rFonts w:cs="Arial"/>
          <w:szCs w:val="24"/>
        </w:rPr>
      </w:pPr>
    </w:p>
    <w:p w14:paraId="0B2D0215" w14:textId="3971CD27" w:rsidR="001E2E7F" w:rsidRDefault="00843E97" w:rsidP="00EA731C">
      <w:pPr>
        <w:rPr>
          <w:rFonts w:cs="Arial"/>
          <w:szCs w:val="24"/>
        </w:rPr>
      </w:pPr>
      <w:r>
        <w:rPr>
          <w:rFonts w:cs="Arial"/>
          <w:szCs w:val="24"/>
        </w:rPr>
        <w:t xml:space="preserve">The Planning Officer stated that NIEA and NED had been consulted and were content subject to the conditions. </w:t>
      </w:r>
    </w:p>
    <w:p w14:paraId="4801AE2E" w14:textId="77777777" w:rsidR="001E2E7F" w:rsidRDefault="001E2E7F" w:rsidP="00EA731C">
      <w:pPr>
        <w:rPr>
          <w:rFonts w:cs="Arial"/>
          <w:szCs w:val="24"/>
        </w:rPr>
      </w:pPr>
    </w:p>
    <w:p w14:paraId="4F4D3B6D" w14:textId="0DB9D86F" w:rsidR="00795374" w:rsidRDefault="00795374" w:rsidP="00EA731C">
      <w:pPr>
        <w:rPr>
          <w:rFonts w:cs="Arial"/>
          <w:szCs w:val="24"/>
        </w:rPr>
      </w:pPr>
      <w:r>
        <w:rPr>
          <w:rFonts w:cs="Arial"/>
          <w:szCs w:val="24"/>
        </w:rPr>
        <w:t xml:space="preserve">The Chair invited Claire Millar to come forward who was speaking against the application. </w:t>
      </w:r>
    </w:p>
    <w:p w14:paraId="74BCAD28" w14:textId="77777777" w:rsidR="00795374" w:rsidRDefault="00795374" w:rsidP="00EA731C">
      <w:pPr>
        <w:rPr>
          <w:rFonts w:cs="Arial"/>
          <w:szCs w:val="24"/>
        </w:rPr>
      </w:pPr>
    </w:p>
    <w:p w14:paraId="312D8421" w14:textId="77777777" w:rsidR="005A1F0A" w:rsidRDefault="00795374" w:rsidP="00795374">
      <w:pPr>
        <w:rPr>
          <w:rFonts w:cs="Arial"/>
          <w:szCs w:val="24"/>
        </w:rPr>
      </w:pPr>
      <w:r>
        <w:rPr>
          <w:rFonts w:cs="Arial"/>
          <w:szCs w:val="24"/>
        </w:rPr>
        <w:t xml:space="preserve">Ms Millar wished to </w:t>
      </w:r>
      <w:r w:rsidRPr="00795374">
        <w:rPr>
          <w:rFonts w:cs="Arial"/>
          <w:szCs w:val="24"/>
        </w:rPr>
        <w:t xml:space="preserve">draw attention to the main issue which </w:t>
      </w:r>
      <w:r>
        <w:rPr>
          <w:rFonts w:cs="Arial"/>
          <w:szCs w:val="24"/>
        </w:rPr>
        <w:t>she felt was</w:t>
      </w:r>
      <w:r w:rsidRPr="00795374">
        <w:rPr>
          <w:rFonts w:cs="Arial"/>
          <w:szCs w:val="24"/>
        </w:rPr>
        <w:t xml:space="preserve"> whether the site constitute</w:t>
      </w:r>
      <w:r>
        <w:rPr>
          <w:rFonts w:cs="Arial"/>
          <w:szCs w:val="24"/>
        </w:rPr>
        <w:t>d</w:t>
      </w:r>
      <w:r w:rsidRPr="00795374">
        <w:rPr>
          <w:rFonts w:cs="Arial"/>
          <w:szCs w:val="24"/>
        </w:rPr>
        <w:t xml:space="preserve"> open space defined under Policy PPS8. Annexe A of PPS8 provide</w:t>
      </w:r>
      <w:r>
        <w:rPr>
          <w:rFonts w:cs="Arial"/>
          <w:szCs w:val="24"/>
        </w:rPr>
        <w:t>d</w:t>
      </w:r>
      <w:r w:rsidRPr="00795374">
        <w:rPr>
          <w:rFonts w:cs="Arial"/>
          <w:szCs w:val="24"/>
        </w:rPr>
        <w:t xml:space="preserve"> examples of what constitute</w:t>
      </w:r>
      <w:r>
        <w:rPr>
          <w:rFonts w:cs="Arial"/>
          <w:szCs w:val="24"/>
        </w:rPr>
        <w:t>d</w:t>
      </w:r>
      <w:r w:rsidRPr="00795374">
        <w:rPr>
          <w:rFonts w:cs="Arial"/>
          <w:szCs w:val="24"/>
        </w:rPr>
        <w:t xml:space="preserve"> open space and includes natural and semi-natural urban green spaces including woodlands, urban forestry and grasslands (amongst others), which the ancient would land would fall under. </w:t>
      </w:r>
      <w:r>
        <w:rPr>
          <w:rFonts w:cs="Arial"/>
          <w:szCs w:val="24"/>
        </w:rPr>
        <w:t xml:space="preserve"> </w:t>
      </w:r>
      <w:r w:rsidRPr="00795374">
        <w:rPr>
          <w:rFonts w:cs="Arial"/>
          <w:szCs w:val="24"/>
        </w:rPr>
        <w:t>Policy OS1 state</w:t>
      </w:r>
      <w:r>
        <w:rPr>
          <w:rFonts w:cs="Arial"/>
          <w:szCs w:val="24"/>
        </w:rPr>
        <w:t>d</w:t>
      </w:r>
      <w:r w:rsidRPr="00795374">
        <w:rPr>
          <w:rFonts w:cs="Arial"/>
          <w:szCs w:val="24"/>
        </w:rPr>
        <w:t xml:space="preserve"> that development </w:t>
      </w:r>
      <w:r>
        <w:rPr>
          <w:rFonts w:cs="Arial"/>
          <w:szCs w:val="24"/>
        </w:rPr>
        <w:t>would</w:t>
      </w:r>
      <w:r w:rsidRPr="00795374">
        <w:rPr>
          <w:rFonts w:cs="Arial"/>
          <w:szCs w:val="24"/>
        </w:rPr>
        <w:t xml:space="preserve"> not </w:t>
      </w:r>
      <w:r w:rsidR="008F4905">
        <w:rPr>
          <w:rFonts w:cs="Arial"/>
          <w:szCs w:val="24"/>
        </w:rPr>
        <w:t xml:space="preserve">be </w:t>
      </w:r>
      <w:r w:rsidRPr="00795374">
        <w:rPr>
          <w:rFonts w:cs="Arial"/>
          <w:szCs w:val="24"/>
        </w:rPr>
        <w:t>permit</w:t>
      </w:r>
      <w:r w:rsidR="008F4905">
        <w:rPr>
          <w:rFonts w:cs="Arial"/>
          <w:szCs w:val="24"/>
        </w:rPr>
        <w:t>ted</w:t>
      </w:r>
      <w:r w:rsidRPr="00795374">
        <w:rPr>
          <w:rFonts w:cs="Arial"/>
          <w:szCs w:val="24"/>
        </w:rPr>
        <w:t xml:space="preserve"> </w:t>
      </w:r>
      <w:r w:rsidR="00800E1C">
        <w:rPr>
          <w:rFonts w:cs="Arial"/>
          <w:szCs w:val="24"/>
        </w:rPr>
        <w:t>when it</w:t>
      </w:r>
      <w:r w:rsidRPr="00795374">
        <w:rPr>
          <w:rFonts w:cs="Arial"/>
          <w:szCs w:val="24"/>
        </w:rPr>
        <w:t xml:space="preserve"> result</w:t>
      </w:r>
      <w:r w:rsidR="008F4905">
        <w:rPr>
          <w:rFonts w:cs="Arial"/>
          <w:szCs w:val="24"/>
        </w:rPr>
        <w:t>ed</w:t>
      </w:r>
      <w:r w:rsidRPr="00795374">
        <w:rPr>
          <w:rFonts w:cs="Arial"/>
          <w:szCs w:val="24"/>
        </w:rPr>
        <w:t xml:space="preserve"> in the loss of existing open space</w:t>
      </w:r>
      <w:r>
        <w:rPr>
          <w:rFonts w:cs="Arial"/>
          <w:szCs w:val="24"/>
        </w:rPr>
        <w:t xml:space="preserve"> or </w:t>
      </w:r>
      <w:r w:rsidRPr="00795374">
        <w:rPr>
          <w:rFonts w:cs="Arial"/>
          <w:szCs w:val="24"/>
        </w:rPr>
        <w:t xml:space="preserve">land zoned for the provision of open space. It </w:t>
      </w:r>
      <w:r>
        <w:rPr>
          <w:rFonts w:cs="Arial"/>
          <w:szCs w:val="24"/>
        </w:rPr>
        <w:t>was</w:t>
      </w:r>
      <w:r w:rsidRPr="00795374">
        <w:rPr>
          <w:rFonts w:cs="Arial"/>
          <w:szCs w:val="24"/>
        </w:rPr>
        <w:t xml:space="preserve"> important to note that sites d</w:t>
      </w:r>
      <w:r>
        <w:rPr>
          <w:rFonts w:cs="Arial"/>
          <w:szCs w:val="24"/>
        </w:rPr>
        <w:t>id</w:t>
      </w:r>
      <w:r w:rsidRPr="00795374">
        <w:rPr>
          <w:rFonts w:cs="Arial"/>
          <w:szCs w:val="24"/>
        </w:rPr>
        <w:t xml:space="preserve"> not have to be zoned open space to fall to be considered as such under Policy PPS8 OS1. </w:t>
      </w:r>
      <w:r w:rsidR="00800E1C">
        <w:rPr>
          <w:rFonts w:cs="Arial"/>
          <w:szCs w:val="24"/>
        </w:rPr>
        <w:t xml:space="preserve">Open space under PPS8, was taken to mean all open space under public value and that could also act as a visual amenity </w:t>
      </w:r>
      <w:r w:rsidRPr="00795374">
        <w:rPr>
          <w:rFonts w:cs="Arial"/>
          <w:szCs w:val="24"/>
        </w:rPr>
        <w:t>The policy state</w:t>
      </w:r>
      <w:r>
        <w:rPr>
          <w:rFonts w:cs="Arial"/>
          <w:szCs w:val="24"/>
        </w:rPr>
        <w:t>d</w:t>
      </w:r>
      <w:r w:rsidRPr="00795374">
        <w:rPr>
          <w:rFonts w:cs="Arial"/>
          <w:szCs w:val="24"/>
        </w:rPr>
        <w:t xml:space="preserve"> that a presumption against the loss of existing open space w</w:t>
      </w:r>
      <w:r>
        <w:rPr>
          <w:rFonts w:cs="Arial"/>
          <w:szCs w:val="24"/>
        </w:rPr>
        <w:t>ould</w:t>
      </w:r>
      <w:r w:rsidRPr="00795374">
        <w:rPr>
          <w:rFonts w:cs="Arial"/>
          <w:szCs w:val="24"/>
        </w:rPr>
        <w:t xml:space="preserve"> apply irrespective of its physical condition and appearance. Significant weight </w:t>
      </w:r>
      <w:r w:rsidR="00800E1C">
        <w:rPr>
          <w:rFonts w:cs="Arial"/>
          <w:szCs w:val="24"/>
        </w:rPr>
        <w:t>was</w:t>
      </w:r>
      <w:r w:rsidRPr="00795374">
        <w:rPr>
          <w:rFonts w:cs="Arial"/>
          <w:szCs w:val="24"/>
        </w:rPr>
        <w:t xml:space="preserve"> being afforded to a PAC decision from </w:t>
      </w:r>
      <w:r w:rsidR="008F4905">
        <w:rPr>
          <w:rFonts w:cs="Arial"/>
          <w:szCs w:val="24"/>
        </w:rPr>
        <w:t xml:space="preserve">almost </w:t>
      </w:r>
      <w:r w:rsidRPr="00795374">
        <w:rPr>
          <w:rFonts w:cs="Arial"/>
          <w:szCs w:val="24"/>
        </w:rPr>
        <w:t>20 years ago which described the central portion of the site as “relatively free of vegetation”. It also stated that residential development could be acceptable, not would be acceptable. This decision d</w:t>
      </w:r>
      <w:r w:rsidR="008F4905" w:rsidRPr="008F4905">
        <w:rPr>
          <w:rFonts w:cs="Arial"/>
          <w:szCs w:val="24"/>
        </w:rPr>
        <w:t>id</w:t>
      </w:r>
      <w:r w:rsidRPr="00795374">
        <w:rPr>
          <w:rFonts w:cs="Arial"/>
          <w:szCs w:val="24"/>
        </w:rPr>
        <w:t xml:space="preserve"> not account for the current situation on the ground</w:t>
      </w:r>
      <w:r w:rsidR="005A1F0A">
        <w:rPr>
          <w:rFonts w:cs="Arial"/>
          <w:szCs w:val="24"/>
        </w:rPr>
        <w:t xml:space="preserve"> which was now a regenerating woodland</w:t>
      </w:r>
      <w:r w:rsidRPr="00795374">
        <w:rPr>
          <w:rFonts w:cs="Arial"/>
          <w:szCs w:val="24"/>
        </w:rPr>
        <w:t>, nor</w:t>
      </w:r>
      <w:r w:rsidR="005A1F0A">
        <w:rPr>
          <w:rFonts w:cs="Arial"/>
          <w:szCs w:val="24"/>
        </w:rPr>
        <w:t xml:space="preserve"> did it account for the current position on</w:t>
      </w:r>
      <w:r w:rsidRPr="00795374">
        <w:rPr>
          <w:rFonts w:cs="Arial"/>
          <w:szCs w:val="24"/>
        </w:rPr>
        <w:t xml:space="preserve"> climate change, </w:t>
      </w:r>
      <w:r w:rsidR="005A1F0A">
        <w:rPr>
          <w:rFonts w:cs="Arial"/>
          <w:szCs w:val="24"/>
        </w:rPr>
        <w:t xml:space="preserve">the importance of protecting open space </w:t>
      </w:r>
      <w:r w:rsidRPr="00795374">
        <w:rPr>
          <w:rFonts w:cs="Arial"/>
          <w:szCs w:val="24"/>
        </w:rPr>
        <w:t xml:space="preserve">and </w:t>
      </w:r>
      <w:r w:rsidR="005A1F0A">
        <w:rPr>
          <w:rFonts w:cs="Arial"/>
          <w:szCs w:val="24"/>
        </w:rPr>
        <w:t xml:space="preserve">therefore </w:t>
      </w:r>
      <w:r w:rsidRPr="00795374">
        <w:rPr>
          <w:rFonts w:cs="Arial"/>
          <w:szCs w:val="24"/>
        </w:rPr>
        <w:t xml:space="preserve">should be considered as outdated. The </w:t>
      </w:r>
      <w:r w:rsidR="008F4905" w:rsidRPr="008F4905">
        <w:rPr>
          <w:rFonts w:cs="Arial"/>
          <w:szCs w:val="24"/>
        </w:rPr>
        <w:t xml:space="preserve">Case Officer’s </w:t>
      </w:r>
      <w:r w:rsidRPr="00795374">
        <w:rPr>
          <w:rFonts w:cs="Arial"/>
          <w:szCs w:val="24"/>
        </w:rPr>
        <w:t>report state</w:t>
      </w:r>
      <w:r w:rsidR="008F4905" w:rsidRPr="008F4905">
        <w:rPr>
          <w:rFonts w:cs="Arial"/>
          <w:szCs w:val="24"/>
        </w:rPr>
        <w:t>d</w:t>
      </w:r>
      <w:r w:rsidRPr="00795374">
        <w:rPr>
          <w:rFonts w:cs="Arial"/>
          <w:szCs w:val="24"/>
        </w:rPr>
        <w:t xml:space="preserve"> that the application site within the red line only d</w:t>
      </w:r>
      <w:r w:rsidR="008F4905" w:rsidRPr="008F4905">
        <w:rPr>
          <w:rFonts w:cs="Arial"/>
          <w:szCs w:val="24"/>
        </w:rPr>
        <w:t>id</w:t>
      </w:r>
      <w:r w:rsidRPr="00795374">
        <w:rPr>
          <w:rFonts w:cs="Arial"/>
          <w:szCs w:val="24"/>
        </w:rPr>
        <w:t xml:space="preserve"> not constitute open space of amenity value. Th</w:t>
      </w:r>
      <w:r w:rsidR="008F4905">
        <w:rPr>
          <w:rFonts w:cs="Arial"/>
          <w:szCs w:val="24"/>
        </w:rPr>
        <w:t xml:space="preserve">at was </w:t>
      </w:r>
      <w:r w:rsidRPr="00795374">
        <w:rPr>
          <w:rFonts w:cs="Arial"/>
          <w:szCs w:val="24"/>
        </w:rPr>
        <w:t xml:space="preserve">incorrect for </w:t>
      </w:r>
      <w:r w:rsidR="008F4905">
        <w:rPr>
          <w:rFonts w:cs="Arial"/>
          <w:szCs w:val="24"/>
        </w:rPr>
        <w:t>a</w:t>
      </w:r>
      <w:r w:rsidRPr="00795374">
        <w:rPr>
          <w:rFonts w:cs="Arial"/>
          <w:szCs w:val="24"/>
        </w:rPr>
        <w:t xml:space="preserve"> few reasons. The site </w:t>
      </w:r>
      <w:r w:rsidR="008F4905">
        <w:rPr>
          <w:rFonts w:cs="Arial"/>
          <w:szCs w:val="24"/>
        </w:rPr>
        <w:t>was</w:t>
      </w:r>
      <w:r w:rsidRPr="00795374">
        <w:rPr>
          <w:rFonts w:cs="Arial"/>
          <w:szCs w:val="24"/>
        </w:rPr>
        <w:t xml:space="preserve"> an ancient </w:t>
      </w:r>
      <w:r w:rsidR="005A1F0A">
        <w:rPr>
          <w:rFonts w:cs="Arial"/>
          <w:szCs w:val="24"/>
        </w:rPr>
        <w:t xml:space="preserve">and long established </w:t>
      </w:r>
      <w:r w:rsidRPr="00795374">
        <w:rPr>
          <w:rFonts w:cs="Arial"/>
          <w:szCs w:val="24"/>
        </w:rPr>
        <w:t xml:space="preserve">woodland, which </w:t>
      </w:r>
      <w:r w:rsidR="008F4905">
        <w:rPr>
          <w:rFonts w:cs="Arial"/>
          <w:szCs w:val="24"/>
        </w:rPr>
        <w:t>was</w:t>
      </w:r>
      <w:r w:rsidRPr="00795374">
        <w:rPr>
          <w:rFonts w:cs="Arial"/>
          <w:szCs w:val="24"/>
        </w:rPr>
        <w:t xml:space="preserve"> defined by its ecology, soils and canopy and not whether there </w:t>
      </w:r>
      <w:r w:rsidR="008F4905">
        <w:rPr>
          <w:rFonts w:cs="Arial"/>
          <w:szCs w:val="24"/>
        </w:rPr>
        <w:t>were</w:t>
      </w:r>
      <w:r w:rsidRPr="00795374">
        <w:rPr>
          <w:rFonts w:cs="Arial"/>
          <w:szCs w:val="24"/>
        </w:rPr>
        <w:t xml:space="preserve"> planted trees on every square meter. An ancient woodland </w:t>
      </w:r>
      <w:r w:rsidR="008F4905">
        <w:rPr>
          <w:rFonts w:cs="Arial"/>
          <w:szCs w:val="24"/>
        </w:rPr>
        <w:t xml:space="preserve">was </w:t>
      </w:r>
      <w:r w:rsidRPr="00795374">
        <w:rPr>
          <w:rFonts w:cs="Arial"/>
          <w:szCs w:val="24"/>
        </w:rPr>
        <w:t>a sum of all of th</w:t>
      </w:r>
      <w:r w:rsidR="00F96A20">
        <w:rPr>
          <w:rFonts w:cs="Arial"/>
          <w:szCs w:val="24"/>
        </w:rPr>
        <w:t>o</w:t>
      </w:r>
      <w:r w:rsidRPr="00795374">
        <w:rPr>
          <w:rFonts w:cs="Arial"/>
          <w:szCs w:val="24"/>
        </w:rPr>
        <w:t>se elements. In addition, many woodlands have clearings, and examples of th</w:t>
      </w:r>
      <w:r w:rsidR="005A1F0A">
        <w:rPr>
          <w:rFonts w:cs="Arial"/>
          <w:szCs w:val="24"/>
        </w:rPr>
        <w:t>o</w:t>
      </w:r>
      <w:r w:rsidRPr="00795374">
        <w:rPr>
          <w:rFonts w:cs="Arial"/>
          <w:szCs w:val="24"/>
        </w:rPr>
        <w:t xml:space="preserve">se were provided through representations, as they </w:t>
      </w:r>
      <w:r w:rsidR="005A1F0A">
        <w:rPr>
          <w:rFonts w:cs="Arial"/>
          <w:szCs w:val="24"/>
        </w:rPr>
        <w:t>were</w:t>
      </w:r>
      <w:r w:rsidRPr="00795374">
        <w:rPr>
          <w:rFonts w:cs="Arial"/>
          <w:szCs w:val="24"/>
        </w:rPr>
        <w:t xml:space="preserve"> part of the overall ecosystem. Th</w:t>
      </w:r>
      <w:r w:rsidR="00F96A20" w:rsidRPr="00B1588E">
        <w:rPr>
          <w:rFonts w:cs="Arial"/>
          <w:szCs w:val="24"/>
        </w:rPr>
        <w:t>o</w:t>
      </w:r>
      <w:r w:rsidRPr="00795374">
        <w:rPr>
          <w:rFonts w:cs="Arial"/>
          <w:szCs w:val="24"/>
        </w:rPr>
        <w:t>se clearings often host</w:t>
      </w:r>
      <w:r w:rsidR="005A1F0A">
        <w:rPr>
          <w:rFonts w:cs="Arial"/>
          <w:szCs w:val="24"/>
        </w:rPr>
        <w:t>ed</w:t>
      </w:r>
      <w:r w:rsidRPr="00795374">
        <w:rPr>
          <w:rFonts w:cs="Arial"/>
          <w:szCs w:val="24"/>
        </w:rPr>
        <w:t xml:space="preserve"> woodland edge species, support biodiversity and </w:t>
      </w:r>
      <w:r w:rsidR="00F96A20" w:rsidRPr="00B1588E">
        <w:rPr>
          <w:rFonts w:cs="Arial"/>
          <w:szCs w:val="24"/>
        </w:rPr>
        <w:t>were</w:t>
      </w:r>
      <w:r w:rsidRPr="00795374">
        <w:rPr>
          <w:rFonts w:cs="Arial"/>
          <w:szCs w:val="24"/>
        </w:rPr>
        <w:t xml:space="preserve"> part of the woodland’s structure. Having regard to the blanket TPO which cover</w:t>
      </w:r>
      <w:r w:rsidR="00F96A20" w:rsidRPr="00B1588E">
        <w:rPr>
          <w:rFonts w:cs="Arial"/>
          <w:szCs w:val="24"/>
        </w:rPr>
        <w:t>ed</w:t>
      </w:r>
      <w:r w:rsidRPr="00795374">
        <w:rPr>
          <w:rFonts w:cs="Arial"/>
          <w:szCs w:val="24"/>
        </w:rPr>
        <w:t xml:space="preserve"> the whole site, </w:t>
      </w:r>
      <w:r w:rsidR="005A1F0A">
        <w:rPr>
          <w:rFonts w:cs="Arial"/>
          <w:szCs w:val="24"/>
        </w:rPr>
        <w:t xml:space="preserve">as the red line covered the entire site </w:t>
      </w:r>
      <w:r w:rsidRPr="00795374">
        <w:rPr>
          <w:rFonts w:cs="Arial"/>
          <w:szCs w:val="24"/>
        </w:rPr>
        <w:t>it c</w:t>
      </w:r>
      <w:r w:rsidR="00F96A20" w:rsidRPr="00B1588E">
        <w:rPr>
          <w:rFonts w:cs="Arial"/>
          <w:szCs w:val="24"/>
        </w:rPr>
        <w:t xml:space="preserve">ould not </w:t>
      </w:r>
      <w:r w:rsidRPr="00795374">
        <w:rPr>
          <w:rFonts w:cs="Arial"/>
          <w:szCs w:val="24"/>
        </w:rPr>
        <w:t xml:space="preserve">be considered that only part of the site </w:t>
      </w:r>
      <w:r w:rsidR="00F96A20" w:rsidRPr="00B1588E">
        <w:rPr>
          <w:rFonts w:cs="Arial"/>
          <w:szCs w:val="24"/>
        </w:rPr>
        <w:t>was</w:t>
      </w:r>
      <w:r w:rsidRPr="00795374">
        <w:rPr>
          <w:rFonts w:cs="Arial"/>
          <w:szCs w:val="24"/>
        </w:rPr>
        <w:t xml:space="preserve"> open space – it </w:t>
      </w:r>
      <w:r w:rsidR="00F96A20" w:rsidRPr="00B1588E">
        <w:rPr>
          <w:rFonts w:cs="Arial"/>
          <w:szCs w:val="24"/>
        </w:rPr>
        <w:t xml:space="preserve">was </w:t>
      </w:r>
      <w:r w:rsidRPr="00795374">
        <w:rPr>
          <w:rFonts w:cs="Arial"/>
          <w:szCs w:val="24"/>
        </w:rPr>
        <w:t xml:space="preserve">open space in its entirety and ancient </w:t>
      </w:r>
      <w:r w:rsidR="005A1F0A">
        <w:rPr>
          <w:rFonts w:cs="Arial"/>
          <w:szCs w:val="24"/>
        </w:rPr>
        <w:t xml:space="preserve">and long established </w:t>
      </w:r>
      <w:r w:rsidRPr="00795374">
        <w:rPr>
          <w:rFonts w:cs="Arial"/>
          <w:szCs w:val="24"/>
        </w:rPr>
        <w:t xml:space="preserve">woodland </w:t>
      </w:r>
      <w:r w:rsidR="00F96A20" w:rsidRPr="00B1588E">
        <w:rPr>
          <w:rFonts w:cs="Arial"/>
          <w:szCs w:val="24"/>
        </w:rPr>
        <w:t>was</w:t>
      </w:r>
      <w:r w:rsidRPr="00795374">
        <w:rPr>
          <w:rFonts w:cs="Arial"/>
          <w:szCs w:val="24"/>
        </w:rPr>
        <w:t xml:space="preserve"> the sum of all of its parts. </w:t>
      </w:r>
    </w:p>
    <w:p w14:paraId="48D90F78" w14:textId="77777777" w:rsidR="005A1F0A" w:rsidRDefault="005A1F0A" w:rsidP="00795374">
      <w:pPr>
        <w:rPr>
          <w:rFonts w:cs="Arial"/>
          <w:szCs w:val="24"/>
        </w:rPr>
      </w:pPr>
    </w:p>
    <w:p w14:paraId="1B544B0C" w14:textId="7242AC46" w:rsidR="00795374" w:rsidRPr="00795374" w:rsidRDefault="00795374" w:rsidP="00795374">
      <w:pPr>
        <w:rPr>
          <w:rFonts w:cs="Arial"/>
          <w:szCs w:val="24"/>
        </w:rPr>
      </w:pPr>
      <w:r w:rsidRPr="00795374">
        <w:rPr>
          <w:rFonts w:cs="Arial"/>
          <w:szCs w:val="24"/>
        </w:rPr>
        <w:t xml:space="preserve">Secondly, the site </w:t>
      </w:r>
      <w:r w:rsidR="00F96A20" w:rsidRPr="00B1588E">
        <w:rPr>
          <w:rFonts w:cs="Arial"/>
          <w:szCs w:val="24"/>
        </w:rPr>
        <w:t>was</w:t>
      </w:r>
      <w:r w:rsidRPr="00795374">
        <w:rPr>
          <w:rFonts w:cs="Arial"/>
          <w:szCs w:val="24"/>
        </w:rPr>
        <w:t xml:space="preserve"> one parcel of land; it </w:t>
      </w:r>
      <w:r w:rsidR="00F96A20" w:rsidRPr="00B1588E">
        <w:rPr>
          <w:rFonts w:cs="Arial"/>
          <w:szCs w:val="24"/>
        </w:rPr>
        <w:t>was</w:t>
      </w:r>
      <w:r w:rsidRPr="00795374">
        <w:rPr>
          <w:rFonts w:cs="Arial"/>
          <w:szCs w:val="24"/>
        </w:rPr>
        <w:t xml:space="preserve"> not divided up and thus one parcel of open space. The fact that a TPO cover</w:t>
      </w:r>
      <w:r w:rsidR="00F96A20" w:rsidRPr="00B1588E">
        <w:rPr>
          <w:rFonts w:cs="Arial"/>
          <w:szCs w:val="24"/>
        </w:rPr>
        <w:t>ed</w:t>
      </w:r>
      <w:r w:rsidRPr="00795374">
        <w:rPr>
          <w:rFonts w:cs="Arial"/>
          <w:szCs w:val="24"/>
        </w:rPr>
        <w:t xml:space="preserve"> the whole site support</w:t>
      </w:r>
      <w:r w:rsidR="00F96A20" w:rsidRPr="00B1588E">
        <w:rPr>
          <w:rFonts w:cs="Arial"/>
          <w:szCs w:val="24"/>
        </w:rPr>
        <w:t>ed</w:t>
      </w:r>
      <w:r w:rsidRPr="00795374">
        <w:rPr>
          <w:rFonts w:cs="Arial"/>
          <w:szCs w:val="24"/>
        </w:rPr>
        <w:t xml:space="preserve"> that the site </w:t>
      </w:r>
      <w:r w:rsidR="00F96A20">
        <w:rPr>
          <w:rFonts w:cs="Arial"/>
          <w:szCs w:val="24"/>
        </w:rPr>
        <w:t>was</w:t>
      </w:r>
      <w:r w:rsidRPr="00795374">
        <w:rPr>
          <w:rFonts w:cs="Arial"/>
          <w:szCs w:val="24"/>
        </w:rPr>
        <w:t xml:space="preserve"> one parcel of open space. The application site </w:t>
      </w:r>
      <w:r w:rsidR="00F96A20">
        <w:rPr>
          <w:rFonts w:cs="Arial"/>
          <w:szCs w:val="24"/>
        </w:rPr>
        <w:t>was</w:t>
      </w:r>
      <w:r w:rsidRPr="00795374">
        <w:rPr>
          <w:rFonts w:cs="Arial"/>
          <w:szCs w:val="24"/>
        </w:rPr>
        <w:t xml:space="preserve"> long established as referred to by DAERA, who</w:t>
      </w:r>
      <w:r w:rsidR="005A1F0A">
        <w:rPr>
          <w:rFonts w:cs="Arial"/>
          <w:szCs w:val="24"/>
        </w:rPr>
        <w:t xml:space="preserve"> had</w:t>
      </w:r>
      <w:r w:rsidRPr="00795374">
        <w:rPr>
          <w:rFonts w:cs="Arial"/>
          <w:szCs w:val="24"/>
        </w:rPr>
        <w:t xml:space="preserve"> expressed concerns regarding the impact on the long-established woodland. </w:t>
      </w:r>
      <w:r w:rsidR="00F96A20">
        <w:rPr>
          <w:rFonts w:cs="Arial"/>
          <w:szCs w:val="24"/>
        </w:rPr>
        <w:t>She</w:t>
      </w:r>
      <w:r w:rsidRPr="00795374">
        <w:rPr>
          <w:rFonts w:cs="Arial"/>
          <w:szCs w:val="24"/>
        </w:rPr>
        <w:t xml:space="preserve"> view</w:t>
      </w:r>
      <w:r w:rsidR="00F96A20">
        <w:rPr>
          <w:rFonts w:cs="Arial"/>
          <w:szCs w:val="24"/>
        </w:rPr>
        <w:t>ed</w:t>
      </w:r>
      <w:r w:rsidRPr="00795374">
        <w:rPr>
          <w:rFonts w:cs="Arial"/>
          <w:szCs w:val="24"/>
        </w:rPr>
        <w:t xml:space="preserve"> that the development would adversely impact the woodland as there </w:t>
      </w:r>
      <w:r w:rsidR="00F96A20">
        <w:rPr>
          <w:rFonts w:cs="Arial"/>
          <w:szCs w:val="24"/>
        </w:rPr>
        <w:t xml:space="preserve">would </w:t>
      </w:r>
      <w:r w:rsidRPr="00795374">
        <w:rPr>
          <w:rFonts w:cs="Arial"/>
          <w:szCs w:val="24"/>
        </w:rPr>
        <w:t>be a change to the permanent hydrology of the site which c</w:t>
      </w:r>
      <w:r w:rsidR="00F96A20">
        <w:rPr>
          <w:rFonts w:cs="Arial"/>
          <w:szCs w:val="24"/>
        </w:rPr>
        <w:t>ould not</w:t>
      </w:r>
      <w:r w:rsidRPr="00795374">
        <w:rPr>
          <w:rFonts w:cs="Arial"/>
          <w:szCs w:val="24"/>
        </w:rPr>
        <w:t xml:space="preserve"> be mitigated, there </w:t>
      </w:r>
      <w:r w:rsidR="00F96A20">
        <w:rPr>
          <w:rFonts w:cs="Arial"/>
          <w:szCs w:val="24"/>
        </w:rPr>
        <w:t>would</w:t>
      </w:r>
      <w:r w:rsidRPr="00795374">
        <w:rPr>
          <w:rFonts w:cs="Arial"/>
          <w:szCs w:val="24"/>
        </w:rPr>
        <w:t xml:space="preserve"> be more noise and light and there </w:t>
      </w:r>
      <w:r w:rsidR="00F96A20">
        <w:rPr>
          <w:rFonts w:cs="Arial"/>
          <w:szCs w:val="24"/>
        </w:rPr>
        <w:t>was</w:t>
      </w:r>
      <w:r w:rsidRPr="00795374">
        <w:rPr>
          <w:rFonts w:cs="Arial"/>
          <w:szCs w:val="24"/>
        </w:rPr>
        <w:t xml:space="preserve"> a risk of </w:t>
      </w:r>
    </w:p>
    <w:p w14:paraId="480DAB26" w14:textId="4803E7C8" w:rsidR="00795374" w:rsidRDefault="00795374" w:rsidP="00795374">
      <w:pPr>
        <w:rPr>
          <w:rFonts w:cs="Arial"/>
          <w:szCs w:val="24"/>
        </w:rPr>
      </w:pPr>
      <w:r w:rsidRPr="00795374">
        <w:rPr>
          <w:rFonts w:cs="Arial"/>
          <w:szCs w:val="24"/>
        </w:rPr>
        <w:t>The report state</w:t>
      </w:r>
      <w:r w:rsidR="005A1F0A">
        <w:rPr>
          <w:rFonts w:cs="Arial"/>
          <w:szCs w:val="24"/>
        </w:rPr>
        <w:t>d</w:t>
      </w:r>
      <w:r w:rsidRPr="00795374">
        <w:rPr>
          <w:rFonts w:cs="Arial"/>
          <w:szCs w:val="24"/>
        </w:rPr>
        <w:t xml:space="preserve"> that Tullynagardy Wood </w:t>
      </w:r>
      <w:r w:rsidR="00F96A20">
        <w:rPr>
          <w:rFonts w:cs="Arial"/>
          <w:szCs w:val="24"/>
        </w:rPr>
        <w:t>was</w:t>
      </w:r>
      <w:r w:rsidRPr="00795374">
        <w:rPr>
          <w:rFonts w:cs="Arial"/>
          <w:szCs w:val="24"/>
        </w:rPr>
        <w:t xml:space="preserve"> considered a visually and environmentally significant resource in the context of the surrounding residential area </w:t>
      </w:r>
      <w:r w:rsidRPr="00795374">
        <w:rPr>
          <w:rFonts w:cs="Arial"/>
          <w:szCs w:val="24"/>
        </w:rPr>
        <w:lastRenderedPageBreak/>
        <w:t>as it provide</w:t>
      </w:r>
      <w:r w:rsidR="00F96A20">
        <w:rPr>
          <w:rFonts w:cs="Arial"/>
          <w:szCs w:val="24"/>
        </w:rPr>
        <w:t>d</w:t>
      </w:r>
      <w:r w:rsidRPr="00795374">
        <w:rPr>
          <w:rFonts w:cs="Arial"/>
          <w:szCs w:val="24"/>
        </w:rPr>
        <w:t xml:space="preserve"> a tree-lined backdrop to the Crawfordsburn Road which soften</w:t>
      </w:r>
      <w:r w:rsidR="00F96A20">
        <w:rPr>
          <w:rFonts w:cs="Arial"/>
          <w:szCs w:val="24"/>
        </w:rPr>
        <w:t>ed</w:t>
      </w:r>
      <w:r w:rsidRPr="00795374">
        <w:rPr>
          <w:rFonts w:cs="Arial"/>
          <w:szCs w:val="24"/>
        </w:rPr>
        <w:t xml:space="preserve"> the streetscape and offer</w:t>
      </w:r>
      <w:r w:rsidR="005A1F0A">
        <w:rPr>
          <w:rFonts w:cs="Arial"/>
          <w:szCs w:val="24"/>
        </w:rPr>
        <w:t>ed</w:t>
      </w:r>
      <w:r w:rsidRPr="00795374">
        <w:rPr>
          <w:rFonts w:cs="Arial"/>
          <w:szCs w:val="24"/>
        </w:rPr>
        <w:t xml:space="preserve"> visual screening to the surrounding residential properties</w:t>
      </w:r>
      <w:r w:rsidR="005A1F0A">
        <w:rPr>
          <w:rFonts w:cs="Arial"/>
          <w:szCs w:val="24"/>
        </w:rPr>
        <w:t xml:space="preserve"> which was referred to particular in PPS8. </w:t>
      </w:r>
      <w:r w:rsidRPr="00795374">
        <w:rPr>
          <w:rFonts w:cs="Arial"/>
          <w:szCs w:val="24"/>
        </w:rPr>
        <w:t xml:space="preserve"> As stated, an ancient woodland </w:t>
      </w:r>
      <w:r w:rsidR="00F96A20">
        <w:rPr>
          <w:rFonts w:cs="Arial"/>
          <w:szCs w:val="24"/>
        </w:rPr>
        <w:t>was</w:t>
      </w:r>
      <w:r w:rsidRPr="00795374">
        <w:rPr>
          <w:rFonts w:cs="Arial"/>
          <w:szCs w:val="24"/>
        </w:rPr>
        <w:t xml:space="preserve"> the sum of all its parts. To permit residential development within this setting would result in the loss of irreplaceable ecosystem which ha</w:t>
      </w:r>
      <w:r w:rsidR="00F96A20">
        <w:rPr>
          <w:rFonts w:cs="Arial"/>
          <w:szCs w:val="24"/>
        </w:rPr>
        <w:t>d</w:t>
      </w:r>
      <w:r w:rsidRPr="00795374">
        <w:rPr>
          <w:rFonts w:cs="Arial"/>
          <w:szCs w:val="24"/>
        </w:rPr>
        <w:t xml:space="preserve"> taken hundreds of years to form. Building in the woodland would result in an increase in urban form and would adversely affect the visual and environmental benefits which it currently offer</w:t>
      </w:r>
      <w:r w:rsidR="00F96A20">
        <w:rPr>
          <w:rFonts w:cs="Arial"/>
          <w:szCs w:val="24"/>
        </w:rPr>
        <w:t>ed</w:t>
      </w:r>
      <w:r w:rsidRPr="00795374">
        <w:rPr>
          <w:rFonts w:cs="Arial"/>
          <w:szCs w:val="24"/>
        </w:rPr>
        <w:t xml:space="preserve"> and provide</w:t>
      </w:r>
      <w:r w:rsidR="00F96A20">
        <w:rPr>
          <w:rFonts w:cs="Arial"/>
          <w:szCs w:val="24"/>
        </w:rPr>
        <w:t>d</w:t>
      </w:r>
      <w:r w:rsidRPr="00795374">
        <w:rPr>
          <w:rFonts w:cs="Arial"/>
          <w:szCs w:val="24"/>
        </w:rPr>
        <w:t>. Policy OS1 of PPS8 state</w:t>
      </w:r>
      <w:r w:rsidR="00F96A20">
        <w:rPr>
          <w:rFonts w:cs="Arial"/>
          <w:szCs w:val="24"/>
        </w:rPr>
        <w:t>d</w:t>
      </w:r>
      <w:r w:rsidRPr="00795374">
        <w:rPr>
          <w:rFonts w:cs="Arial"/>
          <w:szCs w:val="24"/>
        </w:rPr>
        <w:t xml:space="preserve"> an exception </w:t>
      </w:r>
      <w:r w:rsidR="00F96A20">
        <w:rPr>
          <w:rFonts w:cs="Arial"/>
          <w:szCs w:val="24"/>
        </w:rPr>
        <w:t>would</w:t>
      </w:r>
      <w:r w:rsidRPr="00795374">
        <w:rPr>
          <w:rFonts w:cs="Arial"/>
          <w:szCs w:val="24"/>
        </w:rPr>
        <w:t xml:space="preserve"> be permitted where it </w:t>
      </w:r>
      <w:r w:rsidR="00F96A20">
        <w:rPr>
          <w:rFonts w:cs="Arial"/>
          <w:szCs w:val="24"/>
        </w:rPr>
        <w:t>was</w:t>
      </w:r>
      <w:r w:rsidRPr="00795374">
        <w:rPr>
          <w:rFonts w:cs="Arial"/>
          <w:szCs w:val="24"/>
        </w:rPr>
        <w:t xml:space="preserve"> clearly shown that redevelopment </w:t>
      </w:r>
      <w:r w:rsidR="00F96A20">
        <w:rPr>
          <w:rFonts w:cs="Arial"/>
          <w:szCs w:val="24"/>
        </w:rPr>
        <w:t>would</w:t>
      </w:r>
      <w:r w:rsidRPr="00795374">
        <w:rPr>
          <w:rFonts w:cs="Arial"/>
          <w:szCs w:val="24"/>
        </w:rPr>
        <w:t xml:space="preserve"> bring substantial community benefits which decisively outweigh</w:t>
      </w:r>
      <w:r w:rsidR="00F96A20">
        <w:rPr>
          <w:rFonts w:cs="Arial"/>
          <w:szCs w:val="24"/>
        </w:rPr>
        <w:t>ed</w:t>
      </w:r>
      <w:r w:rsidRPr="00795374">
        <w:rPr>
          <w:rFonts w:cs="Arial"/>
          <w:szCs w:val="24"/>
        </w:rPr>
        <w:t xml:space="preserve"> the loss of open space. The application br</w:t>
      </w:r>
      <w:r w:rsidR="00F96A20">
        <w:rPr>
          <w:rFonts w:cs="Arial"/>
          <w:szCs w:val="24"/>
        </w:rPr>
        <w:t>ought</w:t>
      </w:r>
      <w:r w:rsidRPr="00795374">
        <w:rPr>
          <w:rFonts w:cs="Arial"/>
          <w:szCs w:val="24"/>
        </w:rPr>
        <w:t xml:space="preserve"> no community benefits and </w:t>
      </w:r>
      <w:r w:rsidR="00F96A20">
        <w:rPr>
          <w:rFonts w:cs="Arial"/>
          <w:szCs w:val="24"/>
        </w:rPr>
        <w:t>was</w:t>
      </w:r>
      <w:r w:rsidRPr="00795374">
        <w:rPr>
          <w:rFonts w:cs="Arial"/>
          <w:szCs w:val="24"/>
        </w:rPr>
        <w:t xml:space="preserve"> opposed. The grant of development within this open space setting directly contradict</w:t>
      </w:r>
      <w:r w:rsidR="00F96A20">
        <w:rPr>
          <w:rFonts w:cs="Arial"/>
          <w:szCs w:val="24"/>
        </w:rPr>
        <w:t>ed</w:t>
      </w:r>
      <w:r w:rsidRPr="00795374">
        <w:rPr>
          <w:rFonts w:cs="Arial"/>
          <w:szCs w:val="24"/>
        </w:rPr>
        <w:t xml:space="preserve"> </w:t>
      </w:r>
      <w:r w:rsidR="005A1F0A" w:rsidRPr="00795374">
        <w:rPr>
          <w:rFonts w:cs="Arial"/>
          <w:szCs w:val="24"/>
        </w:rPr>
        <w:t>the SPPS which state</w:t>
      </w:r>
      <w:r w:rsidR="005A1F0A">
        <w:rPr>
          <w:rFonts w:cs="Arial"/>
          <w:szCs w:val="24"/>
        </w:rPr>
        <w:t>d</w:t>
      </w:r>
      <w:r w:rsidR="005A1F0A" w:rsidRPr="00795374">
        <w:rPr>
          <w:rFonts w:cs="Arial"/>
          <w:szCs w:val="24"/>
        </w:rPr>
        <w:t xml:space="preserve"> (paragraph 6.192) development should be refused if it results in the loss or degradation of ancient or long-established woodland</w:t>
      </w:r>
      <w:r w:rsidR="005A1F0A">
        <w:rPr>
          <w:rFonts w:cs="Arial"/>
          <w:szCs w:val="24"/>
        </w:rPr>
        <w:t xml:space="preserve">. </w:t>
      </w:r>
      <w:r w:rsidRPr="00795374">
        <w:rPr>
          <w:rFonts w:cs="Arial"/>
          <w:szCs w:val="24"/>
        </w:rPr>
        <w:t xml:space="preserve">This development </w:t>
      </w:r>
      <w:r w:rsidR="00F96A20">
        <w:rPr>
          <w:rFonts w:cs="Arial"/>
          <w:szCs w:val="24"/>
        </w:rPr>
        <w:t>would</w:t>
      </w:r>
      <w:r w:rsidRPr="00795374">
        <w:rPr>
          <w:rFonts w:cs="Arial"/>
          <w:szCs w:val="24"/>
        </w:rPr>
        <w:t xml:space="preserve"> fragment the woodland. A TPO on the site only protect</w:t>
      </w:r>
      <w:r w:rsidR="00F96A20">
        <w:rPr>
          <w:rFonts w:cs="Arial"/>
          <w:szCs w:val="24"/>
        </w:rPr>
        <w:t>ed</w:t>
      </w:r>
      <w:r w:rsidRPr="00795374">
        <w:rPr>
          <w:rFonts w:cs="Arial"/>
          <w:szCs w:val="24"/>
        </w:rPr>
        <w:t xml:space="preserve"> individual trees and groups of trees but d</w:t>
      </w:r>
      <w:r w:rsidR="00F96A20">
        <w:rPr>
          <w:rFonts w:cs="Arial"/>
          <w:szCs w:val="24"/>
        </w:rPr>
        <w:t>id</w:t>
      </w:r>
      <w:r w:rsidRPr="00795374">
        <w:rPr>
          <w:rFonts w:cs="Arial"/>
          <w:szCs w:val="24"/>
        </w:rPr>
        <w:t xml:space="preserve"> not prevent damage to woodland habitat through construction compaction, hydrological changes and habitat fragmentation. The ancient and long-established woodland benefits from protection under PPS8 OS1, as defined within Annexe A. </w:t>
      </w:r>
      <w:r w:rsidR="00F96A20">
        <w:rPr>
          <w:rFonts w:cs="Arial"/>
          <w:szCs w:val="24"/>
        </w:rPr>
        <w:t xml:space="preserve"> </w:t>
      </w:r>
      <w:r w:rsidRPr="00795374">
        <w:rPr>
          <w:rFonts w:cs="Arial"/>
          <w:szCs w:val="24"/>
        </w:rPr>
        <w:t>Whilst mitigation measures ha</w:t>
      </w:r>
      <w:r w:rsidR="00F96A20">
        <w:rPr>
          <w:rFonts w:cs="Arial"/>
          <w:szCs w:val="24"/>
        </w:rPr>
        <w:t xml:space="preserve">d </w:t>
      </w:r>
      <w:r w:rsidRPr="00795374">
        <w:rPr>
          <w:rFonts w:cs="Arial"/>
          <w:szCs w:val="24"/>
        </w:rPr>
        <w:t>been proposed, the SPPS and PPS8 state</w:t>
      </w:r>
      <w:r w:rsidR="00F96A20">
        <w:rPr>
          <w:rFonts w:cs="Arial"/>
          <w:szCs w:val="24"/>
        </w:rPr>
        <w:t>d</w:t>
      </w:r>
      <w:r w:rsidRPr="00795374">
        <w:rPr>
          <w:rFonts w:cs="Arial"/>
          <w:szCs w:val="24"/>
        </w:rPr>
        <w:t xml:space="preserve"> development may only be permitted where the benefits </w:t>
      </w:r>
      <w:r w:rsidR="00AA70E0">
        <w:rPr>
          <w:rFonts w:cs="Arial"/>
          <w:szCs w:val="24"/>
        </w:rPr>
        <w:t xml:space="preserve">decisively </w:t>
      </w:r>
      <w:r w:rsidRPr="00795374">
        <w:rPr>
          <w:rFonts w:cs="Arial"/>
          <w:szCs w:val="24"/>
        </w:rPr>
        <w:t xml:space="preserve">outweigh the harm caused. There </w:t>
      </w:r>
      <w:r w:rsidR="00F96A20">
        <w:rPr>
          <w:rFonts w:cs="Arial"/>
          <w:szCs w:val="24"/>
        </w:rPr>
        <w:t>were</w:t>
      </w:r>
      <w:r w:rsidRPr="00795374">
        <w:rPr>
          <w:rFonts w:cs="Arial"/>
          <w:szCs w:val="24"/>
        </w:rPr>
        <w:t xml:space="preserve"> no benefits to this scheme as th</w:t>
      </w:r>
      <w:r w:rsidR="00F96A20">
        <w:rPr>
          <w:rFonts w:cs="Arial"/>
          <w:szCs w:val="24"/>
        </w:rPr>
        <w:t xml:space="preserve">at was </w:t>
      </w:r>
      <w:r w:rsidRPr="00795374">
        <w:rPr>
          <w:rFonts w:cs="Arial"/>
          <w:szCs w:val="24"/>
        </w:rPr>
        <w:t xml:space="preserve">a scheme for 5 private dwellings. An additional 5 private houses would be negligible in contributing to the current housing shortage. </w:t>
      </w:r>
      <w:r w:rsidR="00F96A20">
        <w:rPr>
          <w:rFonts w:cs="Arial"/>
          <w:szCs w:val="24"/>
        </w:rPr>
        <w:t xml:space="preserve">Ms Millar asked </w:t>
      </w:r>
      <w:r w:rsidRPr="00795374">
        <w:rPr>
          <w:rFonts w:cs="Arial"/>
          <w:szCs w:val="24"/>
        </w:rPr>
        <w:t>Members</w:t>
      </w:r>
      <w:r w:rsidR="00F96A20">
        <w:rPr>
          <w:rFonts w:cs="Arial"/>
          <w:szCs w:val="24"/>
        </w:rPr>
        <w:t xml:space="preserve"> to</w:t>
      </w:r>
      <w:r w:rsidRPr="00795374">
        <w:rPr>
          <w:rFonts w:cs="Arial"/>
          <w:szCs w:val="24"/>
        </w:rPr>
        <w:t xml:space="preserve"> refuse the application to protect th</w:t>
      </w:r>
      <w:r w:rsidR="00F96A20">
        <w:rPr>
          <w:rFonts w:cs="Arial"/>
          <w:szCs w:val="24"/>
        </w:rPr>
        <w:t xml:space="preserve">e </w:t>
      </w:r>
      <w:r w:rsidRPr="00795374">
        <w:rPr>
          <w:rFonts w:cs="Arial"/>
          <w:szCs w:val="24"/>
        </w:rPr>
        <w:t>ancient and long-established woodland.</w:t>
      </w:r>
    </w:p>
    <w:p w14:paraId="71B1DFC6" w14:textId="77777777" w:rsidR="00795374" w:rsidRDefault="00795374" w:rsidP="00EA731C">
      <w:pPr>
        <w:rPr>
          <w:rFonts w:cs="Arial"/>
          <w:szCs w:val="24"/>
        </w:rPr>
      </w:pPr>
    </w:p>
    <w:p w14:paraId="19B7CB59" w14:textId="0CAD5594" w:rsidR="00AA70E0" w:rsidRDefault="00AA70E0" w:rsidP="00EA731C">
      <w:pPr>
        <w:rPr>
          <w:rFonts w:cs="Arial"/>
          <w:szCs w:val="24"/>
        </w:rPr>
      </w:pPr>
      <w:r>
        <w:rPr>
          <w:rFonts w:cs="Arial"/>
          <w:szCs w:val="24"/>
        </w:rPr>
        <w:t>The Chair thanked Ms Millar for her remarks and invited questions from Member</w:t>
      </w:r>
      <w:r w:rsidR="00B927FE">
        <w:rPr>
          <w:rFonts w:cs="Arial"/>
          <w:szCs w:val="24"/>
        </w:rPr>
        <w:t xml:space="preserve">s. </w:t>
      </w:r>
    </w:p>
    <w:p w14:paraId="437CFE85" w14:textId="77777777" w:rsidR="00795374" w:rsidRDefault="00795374" w:rsidP="00EA731C">
      <w:pPr>
        <w:rPr>
          <w:rFonts w:cs="Arial"/>
          <w:szCs w:val="24"/>
        </w:rPr>
      </w:pPr>
    </w:p>
    <w:p w14:paraId="193E12C0" w14:textId="64D032D6" w:rsidR="00795374" w:rsidRDefault="0000227F" w:rsidP="00EA731C">
      <w:pPr>
        <w:rPr>
          <w:rFonts w:cs="Arial"/>
          <w:szCs w:val="24"/>
        </w:rPr>
      </w:pPr>
      <w:r>
        <w:rPr>
          <w:rFonts w:cs="Arial"/>
          <w:szCs w:val="24"/>
        </w:rPr>
        <w:t xml:space="preserve">Councillor Hennessy </w:t>
      </w:r>
      <w:r w:rsidR="00DB68F7">
        <w:rPr>
          <w:rFonts w:cs="Arial"/>
          <w:szCs w:val="24"/>
        </w:rPr>
        <w:t xml:space="preserve">referred to the comments of Ms Millar were she had stated there could be a change to the permanent hydrology of the site and asked for Ms Millar to explain that further. Ms Millar explained that the development would effect the soils and the new drainage would affect the existing woodland. </w:t>
      </w:r>
    </w:p>
    <w:p w14:paraId="5432B333" w14:textId="77777777" w:rsidR="00DB68F7" w:rsidRDefault="00DB68F7" w:rsidP="00EA731C">
      <w:pPr>
        <w:rPr>
          <w:rFonts w:cs="Arial"/>
          <w:szCs w:val="24"/>
        </w:rPr>
      </w:pPr>
    </w:p>
    <w:p w14:paraId="13F1106B" w14:textId="3889EAC7" w:rsidR="00DB68F7" w:rsidRDefault="00DB68F7" w:rsidP="00EA731C">
      <w:pPr>
        <w:rPr>
          <w:rFonts w:cs="Arial"/>
          <w:szCs w:val="24"/>
        </w:rPr>
      </w:pPr>
      <w:r>
        <w:rPr>
          <w:rFonts w:cs="Arial"/>
          <w:szCs w:val="24"/>
        </w:rPr>
        <w:t xml:space="preserve">The Mayor, Councillor McCollum </w:t>
      </w:r>
      <w:r w:rsidR="000E1E71">
        <w:rPr>
          <w:rFonts w:cs="Arial"/>
          <w:szCs w:val="24"/>
        </w:rPr>
        <w:t xml:space="preserve">stated that she was struggling with some of the conclusions of the Case Officer’s report. </w:t>
      </w:r>
    </w:p>
    <w:p w14:paraId="367B5EB7" w14:textId="77777777" w:rsidR="00795374" w:rsidRDefault="00795374" w:rsidP="00EA731C">
      <w:pPr>
        <w:rPr>
          <w:rFonts w:cs="Arial"/>
          <w:szCs w:val="24"/>
        </w:rPr>
      </w:pPr>
    </w:p>
    <w:p w14:paraId="1956A42B" w14:textId="0AE4826F" w:rsidR="00795374" w:rsidRDefault="000E1E71" w:rsidP="00EA731C">
      <w:pPr>
        <w:rPr>
          <w:rFonts w:cs="Arial"/>
          <w:szCs w:val="24"/>
        </w:rPr>
      </w:pPr>
      <w:r>
        <w:rPr>
          <w:rFonts w:cs="Arial"/>
          <w:szCs w:val="24"/>
        </w:rPr>
        <w:t>Ms Millar explained that the site could be seen on the very first ordinance site</w:t>
      </w:r>
      <w:r w:rsidR="000849E7">
        <w:rPr>
          <w:rFonts w:cs="Arial"/>
          <w:szCs w:val="24"/>
        </w:rPr>
        <w:t xml:space="preserve"> map</w:t>
      </w:r>
      <w:r>
        <w:rPr>
          <w:rFonts w:cs="Arial"/>
          <w:szCs w:val="24"/>
        </w:rPr>
        <w:t xml:space="preserve"> of Northern Ireland where it was specifically labelled ancient woodland, it was one parcel of land and it was not fragmented or split up. The fact there was no trees on the application site did not mean that it did not form part of the overall ancient woodland. She felt the Case Officer’s report was contradictory, in that the application site within the red line was not deemed to be open space</w:t>
      </w:r>
      <w:r w:rsidR="005926D3">
        <w:rPr>
          <w:rFonts w:cs="Arial"/>
          <w:szCs w:val="24"/>
        </w:rPr>
        <w:t xml:space="preserve"> where it did not say that the site itself did not constitute open space. The TPO was placed on the site to provide a layer of protection to the ancient woodland, although that only covered trees but the fact that the red line was around the entire site that would signify to her that should be considered as a whole area of open space. </w:t>
      </w:r>
      <w:r>
        <w:rPr>
          <w:rFonts w:cs="Arial"/>
          <w:szCs w:val="24"/>
        </w:rPr>
        <w:t xml:space="preserve"> </w:t>
      </w:r>
    </w:p>
    <w:p w14:paraId="1CDA0C5E" w14:textId="77777777" w:rsidR="000E1E71" w:rsidRDefault="000E1E71" w:rsidP="00EA731C">
      <w:pPr>
        <w:rPr>
          <w:rFonts w:cs="Arial"/>
          <w:szCs w:val="24"/>
        </w:rPr>
      </w:pPr>
    </w:p>
    <w:p w14:paraId="7BA01F05" w14:textId="493AD6BE" w:rsidR="005926D3" w:rsidRDefault="005926D3" w:rsidP="00EA731C">
      <w:pPr>
        <w:rPr>
          <w:rFonts w:cs="Arial"/>
          <w:szCs w:val="24"/>
        </w:rPr>
      </w:pPr>
      <w:r>
        <w:rPr>
          <w:rFonts w:cs="Arial"/>
          <w:szCs w:val="24"/>
        </w:rPr>
        <w:t xml:space="preserve">In relation to visual amenity, Councillor McCollum referred to the reliance on the PAC decision when they did state that development may be considered. They also stated that it may be possible to design a form of development that would not be visible. Ms Millar felt emphasis </w:t>
      </w:r>
      <w:r w:rsidR="0095706F">
        <w:rPr>
          <w:rFonts w:cs="Arial"/>
          <w:szCs w:val="24"/>
        </w:rPr>
        <w:t xml:space="preserve">should be placed on the word ‘may’ noting that was difficult to </w:t>
      </w:r>
      <w:r w:rsidR="0095706F">
        <w:rPr>
          <w:rFonts w:cs="Arial"/>
          <w:szCs w:val="24"/>
        </w:rPr>
        <w:lastRenderedPageBreak/>
        <w:t>make a development invisible. She felt there would always be some form of visible impact however it was how demonstrably harmful that impact was</w:t>
      </w:r>
      <w:r w:rsidR="00C355EB">
        <w:rPr>
          <w:rFonts w:cs="Arial"/>
          <w:szCs w:val="24"/>
        </w:rPr>
        <w:t xml:space="preserve"> which was</w:t>
      </w:r>
      <w:r w:rsidR="0095706F">
        <w:rPr>
          <w:rFonts w:cs="Arial"/>
          <w:szCs w:val="24"/>
        </w:rPr>
        <w:t xml:space="preserve"> the policy test. </w:t>
      </w:r>
    </w:p>
    <w:p w14:paraId="5AEEE3A4" w14:textId="6DEFC0AE" w:rsidR="0095706F" w:rsidRDefault="0095706F" w:rsidP="00EA731C">
      <w:pPr>
        <w:rPr>
          <w:rFonts w:cs="Arial"/>
          <w:szCs w:val="24"/>
        </w:rPr>
      </w:pPr>
    </w:p>
    <w:p w14:paraId="52BD4DB1" w14:textId="77C8F161" w:rsidR="0095706F" w:rsidRDefault="0095706F" w:rsidP="00EA731C">
      <w:pPr>
        <w:rPr>
          <w:rFonts w:cs="Arial"/>
          <w:szCs w:val="24"/>
        </w:rPr>
      </w:pPr>
      <w:r>
        <w:rPr>
          <w:rFonts w:cs="Arial"/>
          <w:szCs w:val="24"/>
        </w:rPr>
        <w:t xml:space="preserve">Councillor McCollum raised another question in respect of the development process. The Chair intervened noting there would be further opportunities to ask such questions. The Chair thanked Ms Millar for her presentation and she returned to the public gallery. </w:t>
      </w:r>
    </w:p>
    <w:p w14:paraId="2666AA68" w14:textId="77777777" w:rsidR="0095706F" w:rsidRDefault="0095706F" w:rsidP="00EA731C">
      <w:pPr>
        <w:rPr>
          <w:rFonts w:cs="Arial"/>
          <w:szCs w:val="24"/>
        </w:rPr>
      </w:pPr>
    </w:p>
    <w:p w14:paraId="3FF0212E" w14:textId="3AB8209D" w:rsidR="0095706F" w:rsidRDefault="008F1921" w:rsidP="00EA731C">
      <w:pPr>
        <w:rPr>
          <w:rFonts w:cs="Arial"/>
          <w:szCs w:val="24"/>
        </w:rPr>
      </w:pPr>
      <w:r>
        <w:rPr>
          <w:rFonts w:cs="Arial"/>
          <w:szCs w:val="24"/>
        </w:rPr>
        <w:t xml:space="preserve">The Chair invited David Donaldson (Donaldson Planning), Stephen Villiers (Project Architect) and Dr Philip Blackstock (Arboriculturist). </w:t>
      </w:r>
    </w:p>
    <w:p w14:paraId="47CDC36F" w14:textId="77777777" w:rsidR="008F1921" w:rsidRDefault="008F1921" w:rsidP="00EA731C">
      <w:pPr>
        <w:rPr>
          <w:rFonts w:cs="Arial"/>
          <w:szCs w:val="24"/>
        </w:rPr>
      </w:pPr>
    </w:p>
    <w:p w14:paraId="7254343D" w14:textId="254394D5" w:rsidR="00E60D8C" w:rsidRPr="00E60D8C" w:rsidRDefault="00E60D8C" w:rsidP="00E60D8C">
      <w:pPr>
        <w:rPr>
          <w:rFonts w:cs="Arial"/>
          <w:szCs w:val="24"/>
        </w:rPr>
      </w:pPr>
      <w:r>
        <w:rPr>
          <w:rFonts w:cs="Arial"/>
          <w:szCs w:val="24"/>
        </w:rPr>
        <w:t xml:space="preserve">Mr Donaldson </w:t>
      </w:r>
      <w:r w:rsidR="0005316B">
        <w:rPr>
          <w:rFonts w:cs="Arial"/>
          <w:szCs w:val="24"/>
        </w:rPr>
        <w:t xml:space="preserve">explained </w:t>
      </w:r>
      <w:r>
        <w:rPr>
          <w:rFonts w:cs="Arial"/>
          <w:szCs w:val="24"/>
        </w:rPr>
        <w:t>that the o</w:t>
      </w:r>
      <w:r w:rsidRPr="00E60D8C">
        <w:rPr>
          <w:rFonts w:cs="Arial"/>
          <w:szCs w:val="24"/>
        </w:rPr>
        <w:t xml:space="preserve">utline </w:t>
      </w:r>
      <w:r>
        <w:rPr>
          <w:rFonts w:cs="Arial"/>
          <w:szCs w:val="24"/>
        </w:rPr>
        <w:t>a</w:t>
      </w:r>
      <w:r w:rsidRPr="00E60D8C">
        <w:rPr>
          <w:rFonts w:cs="Arial"/>
          <w:szCs w:val="24"/>
        </w:rPr>
        <w:t>pplication was submitted in July 2022. It ha</w:t>
      </w:r>
      <w:r>
        <w:rPr>
          <w:rFonts w:cs="Arial"/>
          <w:szCs w:val="24"/>
        </w:rPr>
        <w:t>d</w:t>
      </w:r>
      <w:r w:rsidRPr="00E60D8C">
        <w:rPr>
          <w:rFonts w:cs="Arial"/>
          <w:szCs w:val="24"/>
        </w:rPr>
        <w:t xml:space="preserve"> been the subject of extensive consultation with statutory bodies and detailed consideration by Council Officers.</w:t>
      </w:r>
      <w:r>
        <w:rPr>
          <w:rFonts w:cs="Arial"/>
          <w:szCs w:val="24"/>
        </w:rPr>
        <w:t xml:space="preserve"> He welcomed the </w:t>
      </w:r>
      <w:r w:rsidRPr="00E60D8C">
        <w:rPr>
          <w:rFonts w:cs="Arial"/>
          <w:szCs w:val="24"/>
        </w:rPr>
        <w:t xml:space="preserve">professional recommendation that permission should be granted. The concerns expressed by local residents and others </w:t>
      </w:r>
      <w:r>
        <w:rPr>
          <w:rFonts w:cs="Arial"/>
          <w:szCs w:val="24"/>
        </w:rPr>
        <w:t>were</w:t>
      </w:r>
      <w:r w:rsidRPr="00E60D8C">
        <w:rPr>
          <w:rFonts w:cs="Arial"/>
          <w:szCs w:val="24"/>
        </w:rPr>
        <w:t xml:space="preserve"> noted. Such concerns </w:t>
      </w:r>
      <w:r>
        <w:rPr>
          <w:rFonts w:cs="Arial"/>
          <w:szCs w:val="24"/>
        </w:rPr>
        <w:t xml:space="preserve">were </w:t>
      </w:r>
      <w:r w:rsidRPr="00E60D8C">
        <w:rPr>
          <w:rFonts w:cs="Arial"/>
          <w:szCs w:val="24"/>
        </w:rPr>
        <w:t xml:space="preserve">to be expected where change </w:t>
      </w:r>
      <w:r>
        <w:rPr>
          <w:rFonts w:cs="Arial"/>
          <w:szCs w:val="24"/>
        </w:rPr>
        <w:t>was</w:t>
      </w:r>
      <w:r w:rsidRPr="00E60D8C">
        <w:rPr>
          <w:rFonts w:cs="Arial"/>
          <w:szCs w:val="24"/>
        </w:rPr>
        <w:t xml:space="preserve"> proposed, especially in a high-quality neighbourhood such as Crawfordsburn Road. </w:t>
      </w:r>
      <w:r>
        <w:rPr>
          <w:rFonts w:cs="Arial"/>
          <w:szCs w:val="24"/>
        </w:rPr>
        <w:t xml:space="preserve">Some of the representations were measured on the basis of consideration for </w:t>
      </w:r>
      <w:r w:rsidR="00E20678">
        <w:rPr>
          <w:rFonts w:cs="Arial"/>
          <w:szCs w:val="24"/>
        </w:rPr>
        <w:t xml:space="preserve">the proposal however a lot appeared to be based on misconception or unsupported assertion. </w:t>
      </w:r>
      <w:r w:rsidRPr="00E60D8C">
        <w:rPr>
          <w:rFonts w:cs="Arial"/>
          <w:szCs w:val="24"/>
        </w:rPr>
        <w:t xml:space="preserve">Committee Members </w:t>
      </w:r>
      <w:r w:rsidR="00E20678">
        <w:rPr>
          <w:rFonts w:cs="Arial"/>
          <w:szCs w:val="24"/>
        </w:rPr>
        <w:t xml:space="preserve">were aware that they had a legal obligation to determine applications </w:t>
      </w:r>
      <w:r w:rsidRPr="00E60D8C">
        <w:rPr>
          <w:rFonts w:cs="Arial"/>
          <w:szCs w:val="24"/>
        </w:rPr>
        <w:t xml:space="preserve">on the basis of facts. In particular, the prevailing presumption </w:t>
      </w:r>
      <w:r w:rsidR="0092555B">
        <w:rPr>
          <w:rFonts w:cs="Arial"/>
          <w:szCs w:val="24"/>
        </w:rPr>
        <w:t xml:space="preserve">was </w:t>
      </w:r>
      <w:r w:rsidRPr="00E60D8C">
        <w:rPr>
          <w:rFonts w:cs="Arial"/>
          <w:szCs w:val="24"/>
        </w:rPr>
        <w:t xml:space="preserve">that permission must be granted unless harm </w:t>
      </w:r>
      <w:r w:rsidR="00E20678">
        <w:rPr>
          <w:rFonts w:cs="Arial"/>
          <w:szCs w:val="24"/>
        </w:rPr>
        <w:t>could</w:t>
      </w:r>
      <w:r w:rsidRPr="00E60D8C">
        <w:rPr>
          <w:rFonts w:cs="Arial"/>
          <w:szCs w:val="24"/>
        </w:rPr>
        <w:t xml:space="preserve"> be demonstrated. </w:t>
      </w:r>
    </w:p>
    <w:p w14:paraId="23650165" w14:textId="64607686" w:rsidR="00E60D8C" w:rsidRDefault="00E20678" w:rsidP="00E60D8C">
      <w:pPr>
        <w:rPr>
          <w:rFonts w:cs="Arial"/>
          <w:szCs w:val="24"/>
        </w:rPr>
      </w:pPr>
      <w:r>
        <w:rPr>
          <w:rFonts w:cs="Arial"/>
          <w:szCs w:val="24"/>
        </w:rPr>
        <w:t xml:space="preserve">Mr Donaldson summarised the facts in this case </w:t>
      </w:r>
      <w:r w:rsidR="00E60D8C" w:rsidRPr="00E60D8C">
        <w:rPr>
          <w:rFonts w:cs="Arial"/>
          <w:szCs w:val="24"/>
        </w:rPr>
        <w:t xml:space="preserve">as follows: </w:t>
      </w:r>
    </w:p>
    <w:p w14:paraId="016940F1" w14:textId="77777777" w:rsidR="00103A03" w:rsidRDefault="00103A03" w:rsidP="00E60D8C">
      <w:pPr>
        <w:rPr>
          <w:rFonts w:cs="Arial"/>
          <w:szCs w:val="24"/>
        </w:rPr>
      </w:pPr>
    </w:p>
    <w:p w14:paraId="4A35CF0B" w14:textId="7379AD23" w:rsidR="00843E97" w:rsidRPr="0005316B" w:rsidRDefault="0092555B" w:rsidP="00D12E0B">
      <w:pPr>
        <w:pStyle w:val="ListParagraph"/>
        <w:numPr>
          <w:ilvl w:val="0"/>
          <w:numId w:val="21"/>
        </w:numPr>
        <w:spacing w:after="0" w:line="240" w:lineRule="auto"/>
        <w:ind w:left="714" w:hanging="357"/>
        <w:contextualSpacing w:val="0"/>
        <w:rPr>
          <w:rFonts w:ascii="Arial" w:hAnsi="Arial" w:cs="Arial"/>
          <w:sz w:val="24"/>
          <w:szCs w:val="24"/>
        </w:rPr>
      </w:pPr>
      <w:r w:rsidRPr="00D12E0B">
        <w:rPr>
          <w:rFonts w:ascii="Arial" w:hAnsi="Arial" w:cs="Arial"/>
          <w:sz w:val="24"/>
          <w:szCs w:val="24"/>
        </w:rPr>
        <w:t>Minimal impact upon the woodland – The development would not result in the loss of ancient woodland</w:t>
      </w:r>
      <w:r w:rsidR="001655DF" w:rsidRPr="00D12E0B">
        <w:rPr>
          <w:rFonts w:ascii="Arial" w:hAnsi="Arial" w:cs="Arial"/>
          <w:sz w:val="24"/>
          <w:szCs w:val="24"/>
        </w:rPr>
        <w:t xml:space="preserve"> and should not be referred to as such. Development would be in an area which was largely devoid of trees and enclosed within a much larger area of around 4 hectares which remained protected by the TPO. Dr Blackstock had carried out a comprehensive tree survey and only approximately 18 trees would be removed to facilitate the development, 13 of which were for health and condition reasons within and adjacent the application site never mind the hundreds of trees that remained outside the </w:t>
      </w:r>
      <w:r w:rsidR="001655DF" w:rsidRPr="00C85F1C">
        <w:rPr>
          <w:rFonts w:ascii="Arial" w:hAnsi="Arial" w:cs="Arial"/>
          <w:sz w:val="24"/>
          <w:szCs w:val="24"/>
        </w:rPr>
        <w:t xml:space="preserve">site. The Council’s Tree Officer had no objections. It was not a community woodland, it was privately owned land which had minimal management and no public access. </w:t>
      </w:r>
    </w:p>
    <w:p w14:paraId="4275C56C" w14:textId="7B79640F" w:rsidR="00E376C2" w:rsidRPr="0005316B" w:rsidRDefault="001655DF" w:rsidP="00C85F1C">
      <w:pPr>
        <w:pStyle w:val="ListParagraph"/>
        <w:numPr>
          <w:ilvl w:val="0"/>
          <w:numId w:val="21"/>
        </w:numPr>
        <w:spacing w:after="0" w:line="240" w:lineRule="auto"/>
        <w:rPr>
          <w:rFonts w:ascii="Arial" w:hAnsi="Arial" w:cs="Arial"/>
          <w:sz w:val="24"/>
          <w:szCs w:val="24"/>
        </w:rPr>
      </w:pPr>
      <w:r w:rsidRPr="00C85F1C">
        <w:rPr>
          <w:rFonts w:ascii="Arial" w:hAnsi="Arial" w:cs="Arial"/>
          <w:sz w:val="24"/>
          <w:szCs w:val="24"/>
        </w:rPr>
        <w:t xml:space="preserve">The proposal was consistent with the development plan. </w:t>
      </w:r>
      <w:r w:rsidR="00E60D8C" w:rsidRPr="00C85F1C">
        <w:rPr>
          <w:rFonts w:ascii="Arial" w:hAnsi="Arial" w:cs="Arial"/>
          <w:sz w:val="24"/>
          <w:szCs w:val="24"/>
        </w:rPr>
        <w:t xml:space="preserve">The site </w:t>
      </w:r>
      <w:r w:rsidR="0092555B" w:rsidRPr="00C85F1C">
        <w:rPr>
          <w:rFonts w:ascii="Arial" w:hAnsi="Arial" w:cs="Arial"/>
          <w:sz w:val="24"/>
          <w:szCs w:val="24"/>
        </w:rPr>
        <w:t>was</w:t>
      </w:r>
      <w:r w:rsidR="00E60D8C" w:rsidRPr="00C85F1C">
        <w:rPr>
          <w:rFonts w:ascii="Arial" w:hAnsi="Arial" w:cs="Arial"/>
          <w:sz w:val="24"/>
          <w:szCs w:val="24"/>
        </w:rPr>
        <w:t xml:space="preserve"> firmly contained within the settlement limit of Newtownards in the statutory Ards and Down Area Plan</w:t>
      </w:r>
      <w:r w:rsidRPr="00C85F1C">
        <w:rPr>
          <w:rFonts w:ascii="Arial" w:hAnsi="Arial" w:cs="Arial"/>
          <w:sz w:val="24"/>
          <w:szCs w:val="24"/>
        </w:rPr>
        <w:t xml:space="preserve">. The site was considered as a potential local landscape policy of area of nature conservation interest by the PAC at the area plan enquiry. PAC did not support the need for such designations but noted that the central area was relatively free of vegetation and commented </w:t>
      </w:r>
      <w:r w:rsidR="00E60D8C" w:rsidRPr="00C85F1C">
        <w:rPr>
          <w:rFonts w:ascii="Arial" w:hAnsi="Arial" w:cs="Arial"/>
          <w:sz w:val="24"/>
          <w:szCs w:val="24"/>
        </w:rPr>
        <w:t xml:space="preserve"> </w:t>
      </w:r>
      <w:r w:rsidR="00E60D8C" w:rsidRPr="00C85F1C">
        <w:rPr>
          <w:rFonts w:ascii="Arial" w:hAnsi="Arial" w:cs="Arial"/>
          <w:i/>
          <w:iCs/>
          <w:sz w:val="24"/>
          <w:szCs w:val="24"/>
        </w:rPr>
        <w:t xml:space="preserve">‘it may well be possible to design a form of development that would not be visible’; </w:t>
      </w:r>
      <w:r w:rsidR="00E376C2" w:rsidRPr="00C85F1C">
        <w:rPr>
          <w:rFonts w:ascii="Arial" w:hAnsi="Arial" w:cs="Arial"/>
          <w:i/>
          <w:iCs/>
          <w:sz w:val="24"/>
          <w:szCs w:val="24"/>
        </w:rPr>
        <w:t xml:space="preserve"> and the development </w:t>
      </w:r>
      <w:r w:rsidR="00843E97" w:rsidRPr="00C85F1C">
        <w:rPr>
          <w:rFonts w:ascii="Arial" w:hAnsi="Arial" w:cs="Arial"/>
          <w:i/>
          <w:iCs/>
          <w:sz w:val="24"/>
          <w:szCs w:val="24"/>
        </w:rPr>
        <w:t xml:space="preserve">control process </w:t>
      </w:r>
      <w:r w:rsidR="00E376C2" w:rsidRPr="00C85F1C">
        <w:rPr>
          <w:rFonts w:ascii="Arial" w:hAnsi="Arial" w:cs="Arial"/>
          <w:i/>
          <w:iCs/>
          <w:sz w:val="24"/>
          <w:szCs w:val="24"/>
        </w:rPr>
        <w:t xml:space="preserve">was </w:t>
      </w:r>
      <w:r w:rsidR="00843E97" w:rsidRPr="00C85F1C">
        <w:rPr>
          <w:rFonts w:ascii="Arial" w:hAnsi="Arial" w:cs="Arial"/>
          <w:i/>
          <w:iCs/>
          <w:sz w:val="24"/>
          <w:szCs w:val="24"/>
        </w:rPr>
        <w:t>the best way to determine the extent suitable for development’.</w:t>
      </w:r>
      <w:r w:rsidR="00C85F1C" w:rsidRPr="00C85F1C">
        <w:rPr>
          <w:rFonts w:ascii="Arial" w:hAnsi="Arial" w:cs="Arial"/>
          <w:i/>
          <w:iCs/>
          <w:sz w:val="24"/>
          <w:szCs w:val="24"/>
        </w:rPr>
        <w:t xml:space="preserve"> </w:t>
      </w:r>
      <w:r w:rsidR="00E376C2" w:rsidRPr="00C85F1C">
        <w:rPr>
          <w:rFonts w:ascii="Arial" w:hAnsi="Arial" w:cs="Arial"/>
          <w:sz w:val="24"/>
          <w:szCs w:val="24"/>
        </w:rPr>
        <w:t xml:space="preserve">The plan stated that existing recreational spaces in the amenity lands within settlements were identified on the settlement maps.  Multiple sites of existing amenity open space and recreation were identified in Newtownards at which he outlined.  </w:t>
      </w:r>
    </w:p>
    <w:p w14:paraId="0FBBF7FB" w14:textId="6608E8DF" w:rsidR="008508BD" w:rsidRPr="00C85F1C" w:rsidRDefault="00E376C2" w:rsidP="00C85F1C">
      <w:pPr>
        <w:pStyle w:val="ListParagraph"/>
        <w:numPr>
          <w:ilvl w:val="0"/>
          <w:numId w:val="21"/>
        </w:numPr>
        <w:spacing w:after="0" w:line="240" w:lineRule="auto"/>
        <w:rPr>
          <w:rFonts w:ascii="Arial" w:hAnsi="Arial" w:cs="Arial"/>
          <w:sz w:val="24"/>
          <w:szCs w:val="24"/>
        </w:rPr>
      </w:pPr>
      <w:r w:rsidRPr="00C85F1C">
        <w:rPr>
          <w:rFonts w:ascii="Arial" w:hAnsi="Arial" w:cs="Arial"/>
          <w:sz w:val="24"/>
          <w:szCs w:val="24"/>
        </w:rPr>
        <w:t>The development would respect local character and amenity</w:t>
      </w:r>
      <w:r w:rsidR="0005316B">
        <w:rPr>
          <w:rFonts w:ascii="Arial" w:hAnsi="Arial" w:cs="Arial"/>
          <w:sz w:val="24"/>
          <w:szCs w:val="24"/>
        </w:rPr>
        <w:t>. A</w:t>
      </w:r>
      <w:r w:rsidR="00E60D8C" w:rsidRPr="00C85F1C">
        <w:rPr>
          <w:rFonts w:ascii="Arial" w:hAnsi="Arial" w:cs="Arial"/>
          <w:sz w:val="24"/>
          <w:szCs w:val="24"/>
        </w:rPr>
        <w:t>t only 3.1 per hectare (1.3 per acre)</w:t>
      </w:r>
      <w:r w:rsidR="008508BD" w:rsidRPr="00C85F1C">
        <w:rPr>
          <w:rFonts w:ascii="Arial" w:hAnsi="Arial" w:cs="Arial"/>
          <w:sz w:val="24"/>
          <w:szCs w:val="24"/>
        </w:rPr>
        <w:t xml:space="preserve">. Safe access could be provided with minimal trimming </w:t>
      </w:r>
      <w:r w:rsidR="008508BD" w:rsidRPr="00C85F1C">
        <w:rPr>
          <w:rFonts w:ascii="Arial" w:hAnsi="Arial" w:cs="Arial"/>
          <w:sz w:val="24"/>
          <w:szCs w:val="24"/>
        </w:rPr>
        <w:lastRenderedPageBreak/>
        <w:t xml:space="preserve">of roadside hedges, the mature vegetation to Crawfordsburn Road would largely remain unchanged with the development well screened from view. </w:t>
      </w:r>
      <w:r w:rsidR="00C85F1C" w:rsidRPr="00C85F1C">
        <w:rPr>
          <w:rFonts w:ascii="Arial" w:hAnsi="Arial" w:cs="Arial"/>
          <w:sz w:val="24"/>
          <w:szCs w:val="24"/>
        </w:rPr>
        <w:t xml:space="preserve"> </w:t>
      </w:r>
      <w:r w:rsidR="008508BD" w:rsidRPr="00C85F1C">
        <w:rPr>
          <w:rFonts w:ascii="Arial" w:hAnsi="Arial" w:cs="Arial"/>
          <w:sz w:val="24"/>
          <w:szCs w:val="24"/>
        </w:rPr>
        <w:t>There was the potential to manage and enhance the existing habitat. It was accepted that the area made a contribution to visual amenity and nature conservation. However the determining issue was whether or not the proposed development would cause demonstrable harm to either of those considerations. He believed it would not with the wooded frontage along Crawfordsburn Road and the vast majority of trees being retained. NIEA and SES had both considered the ecological information which dated from 2020 and again in December 2023 and offered no objections. SES had also carried out an independent habitats assessment and concluded that there would be no adverse impact on site integrity with conditions to mitigate. The potential to manage biodiversity through a habitat management plan</w:t>
      </w:r>
      <w:r w:rsidR="003C039D" w:rsidRPr="00C85F1C">
        <w:rPr>
          <w:rFonts w:ascii="Arial" w:hAnsi="Arial" w:cs="Arial"/>
          <w:sz w:val="24"/>
          <w:szCs w:val="24"/>
        </w:rPr>
        <w:t xml:space="preserve">, as referred to in condition 11 was welcomed. </w:t>
      </w:r>
    </w:p>
    <w:p w14:paraId="262E6142" w14:textId="77777777" w:rsidR="0005316B" w:rsidRDefault="0005316B" w:rsidP="008508BD">
      <w:pPr>
        <w:rPr>
          <w:rFonts w:cs="Arial"/>
          <w:szCs w:val="24"/>
        </w:rPr>
      </w:pPr>
    </w:p>
    <w:p w14:paraId="268445E0" w14:textId="7EDAAD11" w:rsidR="003C039D" w:rsidRDefault="003C039D" w:rsidP="008508BD">
      <w:pPr>
        <w:rPr>
          <w:rFonts w:cs="Arial"/>
          <w:szCs w:val="24"/>
        </w:rPr>
      </w:pPr>
      <w:r>
        <w:rPr>
          <w:rFonts w:cs="Arial"/>
          <w:szCs w:val="24"/>
        </w:rPr>
        <w:t xml:space="preserve">Article 6 of the Planning Act required planning to make determinations in accordance with the plan unless material considerations indicate otherwise. The application was in conformity with the development plan and it had been subject to exhaustive and independent consultation with the relevant statutory authorities with none have concluding that demonstrable harm would be caused. </w:t>
      </w:r>
    </w:p>
    <w:p w14:paraId="41323A9E" w14:textId="77777777" w:rsidR="00A661BD" w:rsidRDefault="00A661BD" w:rsidP="008508BD">
      <w:pPr>
        <w:rPr>
          <w:rFonts w:cs="Arial"/>
          <w:szCs w:val="24"/>
        </w:rPr>
      </w:pPr>
    </w:p>
    <w:p w14:paraId="6EBAA9ED" w14:textId="12E284EE" w:rsidR="00A661BD" w:rsidRPr="00E60D8C" w:rsidRDefault="00A661BD" w:rsidP="008508BD">
      <w:pPr>
        <w:rPr>
          <w:rFonts w:cs="Arial"/>
          <w:szCs w:val="24"/>
        </w:rPr>
      </w:pPr>
      <w:r>
        <w:rPr>
          <w:rFonts w:cs="Arial"/>
          <w:szCs w:val="24"/>
        </w:rPr>
        <w:t xml:space="preserve">Mr Donaldson believed the recommendation to grant planning permission to be robust and should be endorsed by the Committee. </w:t>
      </w:r>
    </w:p>
    <w:p w14:paraId="5A6B9D35" w14:textId="77777777" w:rsidR="00E60D8C" w:rsidRDefault="00E60D8C" w:rsidP="00E60D8C">
      <w:pPr>
        <w:rPr>
          <w:rFonts w:cs="Arial"/>
          <w:szCs w:val="24"/>
        </w:rPr>
      </w:pPr>
    </w:p>
    <w:p w14:paraId="3545B134" w14:textId="314666A6" w:rsidR="00A661BD" w:rsidRDefault="00A661BD" w:rsidP="00E60D8C">
      <w:pPr>
        <w:rPr>
          <w:rFonts w:cs="Arial"/>
          <w:szCs w:val="24"/>
        </w:rPr>
      </w:pPr>
      <w:r>
        <w:rPr>
          <w:rFonts w:cs="Arial"/>
          <w:szCs w:val="24"/>
        </w:rPr>
        <w:t xml:space="preserve">The Chair invited questions from Members for the representatives. </w:t>
      </w:r>
    </w:p>
    <w:p w14:paraId="0A367BAA" w14:textId="77777777" w:rsidR="008F1921" w:rsidRDefault="008F1921" w:rsidP="00EA731C">
      <w:pPr>
        <w:rPr>
          <w:rFonts w:cs="Arial"/>
          <w:szCs w:val="24"/>
        </w:rPr>
      </w:pPr>
    </w:p>
    <w:p w14:paraId="6CA2A672" w14:textId="714D1BE0" w:rsidR="00964307" w:rsidRDefault="00964307" w:rsidP="00EA731C">
      <w:pPr>
        <w:rPr>
          <w:rFonts w:cs="Arial"/>
          <w:szCs w:val="24"/>
        </w:rPr>
      </w:pPr>
      <w:r>
        <w:rPr>
          <w:rFonts w:cs="Arial"/>
          <w:szCs w:val="24"/>
        </w:rPr>
        <w:t xml:space="preserve">Alderman Smith referred to his earlier question regarding the overall eco system of the site. The application was for 37% of the full area. He asked the representatives view on the impact of the proposal in particular in terms of light, noise, wildlife and the remaining element of the forest. </w:t>
      </w:r>
    </w:p>
    <w:p w14:paraId="5F44A027" w14:textId="77777777" w:rsidR="00964307" w:rsidRDefault="00964307" w:rsidP="00EA731C">
      <w:pPr>
        <w:rPr>
          <w:rFonts w:cs="Arial"/>
          <w:szCs w:val="24"/>
        </w:rPr>
      </w:pPr>
    </w:p>
    <w:p w14:paraId="4B73CC63" w14:textId="691BC165" w:rsidR="00341719" w:rsidRDefault="00964307" w:rsidP="00EA731C">
      <w:pPr>
        <w:rPr>
          <w:rFonts w:cs="Arial"/>
          <w:szCs w:val="24"/>
        </w:rPr>
      </w:pPr>
      <w:r>
        <w:rPr>
          <w:rFonts w:cs="Arial"/>
          <w:szCs w:val="24"/>
        </w:rPr>
        <w:t>Dr Blackstock stated that Tullyn</w:t>
      </w:r>
      <w:r w:rsidR="00D12E0B">
        <w:rPr>
          <w:rFonts w:cs="Arial"/>
          <w:szCs w:val="24"/>
        </w:rPr>
        <w:t>ag</w:t>
      </w:r>
      <w:r>
        <w:rPr>
          <w:rFonts w:cs="Arial"/>
          <w:szCs w:val="24"/>
        </w:rPr>
        <w:t xml:space="preserve">ardy Wood </w:t>
      </w:r>
      <w:r w:rsidR="00341719">
        <w:rPr>
          <w:rFonts w:cs="Arial"/>
          <w:szCs w:val="24"/>
        </w:rPr>
        <w:t xml:space="preserve">was a suburban wood, surrounded by housing. Looking at the first ordinance survey the wood used to be much larger and  much of that now was within gardens. He believed that it was likely that the impact would be same impact as to what had already occurred. A significant amount of the area had already been lost </w:t>
      </w:r>
      <w:r w:rsidR="000849E7">
        <w:rPr>
          <w:rFonts w:cs="Arial"/>
          <w:szCs w:val="24"/>
        </w:rPr>
        <w:t>t</w:t>
      </w:r>
      <w:r w:rsidR="00341719">
        <w:rPr>
          <w:rFonts w:cs="Arial"/>
          <w:szCs w:val="24"/>
        </w:rPr>
        <w:t>o housing</w:t>
      </w:r>
      <w:r w:rsidR="000849E7">
        <w:rPr>
          <w:rFonts w:cs="Arial"/>
          <w:szCs w:val="24"/>
        </w:rPr>
        <w:t xml:space="preserve">. </w:t>
      </w:r>
      <w:r w:rsidR="00341719">
        <w:rPr>
          <w:rFonts w:cs="Arial"/>
          <w:szCs w:val="24"/>
        </w:rPr>
        <w:t>Ecologically,  that raised the matter whether or not the area was an old woodland</w:t>
      </w:r>
      <w:r w:rsidR="000849E7">
        <w:rPr>
          <w:rFonts w:cs="Arial"/>
          <w:szCs w:val="24"/>
        </w:rPr>
        <w:t xml:space="preserve">. </w:t>
      </w:r>
      <w:r w:rsidR="00A34BAD">
        <w:rPr>
          <w:rFonts w:cs="Arial"/>
          <w:szCs w:val="24"/>
        </w:rPr>
        <w:t>He elaborated on his view, that the area was like</w:t>
      </w:r>
      <w:r w:rsidR="00341719">
        <w:rPr>
          <w:rFonts w:cs="Arial"/>
          <w:szCs w:val="24"/>
        </w:rPr>
        <w:t>ly a wood that was stripped out during the war and replanted with be</w:t>
      </w:r>
      <w:r w:rsidR="00C355EB">
        <w:rPr>
          <w:rFonts w:cs="Arial"/>
          <w:szCs w:val="24"/>
        </w:rPr>
        <w:t>e</w:t>
      </w:r>
      <w:r w:rsidR="00341719">
        <w:rPr>
          <w:rFonts w:cs="Arial"/>
          <w:szCs w:val="24"/>
        </w:rPr>
        <w:t xml:space="preserve">ch and oak. </w:t>
      </w:r>
      <w:r w:rsidR="00843E97">
        <w:rPr>
          <w:rFonts w:cs="Arial"/>
          <w:szCs w:val="24"/>
        </w:rPr>
        <w:t xml:space="preserve"> </w:t>
      </w:r>
      <w:r w:rsidR="00341719">
        <w:rPr>
          <w:rFonts w:cs="Arial"/>
          <w:szCs w:val="24"/>
        </w:rPr>
        <w:t xml:space="preserve">The proposal area seemed to have been a bit of meadow that had been abandoned. </w:t>
      </w:r>
    </w:p>
    <w:p w14:paraId="37046384" w14:textId="77777777" w:rsidR="00341719" w:rsidRDefault="00341719" w:rsidP="00EA731C">
      <w:pPr>
        <w:rPr>
          <w:rFonts w:cs="Arial"/>
          <w:szCs w:val="24"/>
        </w:rPr>
      </w:pPr>
    </w:p>
    <w:p w14:paraId="1A12B9D1" w14:textId="1221D071" w:rsidR="00341719" w:rsidRDefault="00341719" w:rsidP="00EA731C">
      <w:pPr>
        <w:rPr>
          <w:rFonts w:cs="Arial"/>
          <w:szCs w:val="24"/>
        </w:rPr>
      </w:pPr>
      <w:r>
        <w:rPr>
          <w:rFonts w:cs="Arial"/>
          <w:szCs w:val="24"/>
        </w:rPr>
        <w:t xml:space="preserve">Mr Donaldson stated that issues such as lighting would be expected to be dealt with at reserved matters stage. Lighting could be designed with lux levels and </w:t>
      </w:r>
      <w:r w:rsidR="00076B39">
        <w:rPr>
          <w:rFonts w:cs="Arial"/>
          <w:szCs w:val="24"/>
        </w:rPr>
        <w:t>orientation</w:t>
      </w:r>
      <w:r>
        <w:rPr>
          <w:rFonts w:cs="Arial"/>
          <w:szCs w:val="24"/>
        </w:rPr>
        <w:t xml:space="preserve"> </w:t>
      </w:r>
      <w:r w:rsidR="00076B39">
        <w:rPr>
          <w:rFonts w:cs="Arial"/>
          <w:szCs w:val="24"/>
        </w:rPr>
        <w:t xml:space="preserve">of lighting and they had experience of doing such with similar applications. </w:t>
      </w:r>
    </w:p>
    <w:p w14:paraId="727B502D" w14:textId="77777777" w:rsidR="0095706F" w:rsidRDefault="0095706F" w:rsidP="00EA731C">
      <w:pPr>
        <w:rPr>
          <w:rFonts w:cs="Arial"/>
          <w:szCs w:val="24"/>
        </w:rPr>
      </w:pPr>
    </w:p>
    <w:p w14:paraId="14CA3BAE" w14:textId="750CB663" w:rsidR="00183619" w:rsidRDefault="00183619" w:rsidP="00EA731C">
      <w:pPr>
        <w:rPr>
          <w:rFonts w:cs="Arial"/>
          <w:szCs w:val="24"/>
        </w:rPr>
      </w:pPr>
      <w:r>
        <w:rPr>
          <w:rFonts w:cs="Arial"/>
          <w:szCs w:val="24"/>
        </w:rPr>
        <w:t>Alderman Smith asked if approval was granted how it would be proposed to secure the remainder of the woodland for the future of the community. Mr Donaldson stated that the proposed site was within a relatively contained area. At reserved matters stage, details would be proposed for example sensitive fencing</w:t>
      </w:r>
      <w:r w:rsidR="002C2A45">
        <w:rPr>
          <w:rFonts w:cs="Arial"/>
          <w:szCs w:val="24"/>
        </w:rPr>
        <w:t xml:space="preserve">. The access road would be designed in a way it would allow access to the woodland but would inhibit access by those living within the development. There was already houses that </w:t>
      </w:r>
      <w:r w:rsidR="002C2A45">
        <w:rPr>
          <w:rFonts w:cs="Arial"/>
          <w:szCs w:val="24"/>
        </w:rPr>
        <w:lastRenderedPageBreak/>
        <w:t xml:space="preserve">backed onto the woodland with all different fences and hedges, to define their boundaries.  The area was already characterised by residential development.  </w:t>
      </w:r>
    </w:p>
    <w:p w14:paraId="03E51FFF" w14:textId="77777777" w:rsidR="00795374" w:rsidRDefault="00795374" w:rsidP="00EA731C">
      <w:pPr>
        <w:rPr>
          <w:rFonts w:cs="Arial"/>
          <w:szCs w:val="24"/>
        </w:rPr>
      </w:pPr>
    </w:p>
    <w:p w14:paraId="4F24BC36" w14:textId="7CE83C75" w:rsidR="00183619" w:rsidRDefault="008760AE" w:rsidP="00EA731C">
      <w:pPr>
        <w:rPr>
          <w:rFonts w:cs="Arial"/>
          <w:szCs w:val="24"/>
        </w:rPr>
      </w:pPr>
      <w:r>
        <w:rPr>
          <w:rFonts w:cs="Arial"/>
          <w:szCs w:val="24"/>
        </w:rPr>
        <w:t xml:space="preserve">Alderman McIlveen noted that Mr Donaldson had stated that there was certain designations that the site did not warrant and he asked if Mr Donaldson if he accepted that the site did not warrant being zoned for housing. </w:t>
      </w:r>
    </w:p>
    <w:p w14:paraId="5DE5BC15" w14:textId="77777777" w:rsidR="008760AE" w:rsidRDefault="008760AE" w:rsidP="00EA731C">
      <w:pPr>
        <w:rPr>
          <w:rFonts w:cs="Arial"/>
          <w:szCs w:val="24"/>
        </w:rPr>
      </w:pPr>
    </w:p>
    <w:p w14:paraId="6C9B423B" w14:textId="1CFD5A5F" w:rsidR="008760AE" w:rsidRDefault="009D16E1" w:rsidP="00EA731C">
      <w:pPr>
        <w:rPr>
          <w:rFonts w:cs="Arial"/>
          <w:szCs w:val="24"/>
        </w:rPr>
      </w:pPr>
      <w:r>
        <w:rPr>
          <w:rFonts w:cs="Arial"/>
          <w:szCs w:val="24"/>
        </w:rPr>
        <w:t xml:space="preserve">Mr Donaldson stated that it did not warrant zoning for housing but neither did it warrant an </w:t>
      </w:r>
      <w:r w:rsidR="0023545B">
        <w:rPr>
          <w:rFonts w:cs="Arial"/>
          <w:szCs w:val="24"/>
        </w:rPr>
        <w:t xml:space="preserve">designation of open space, </w:t>
      </w:r>
      <w:r>
        <w:rPr>
          <w:rFonts w:cs="Arial"/>
          <w:szCs w:val="24"/>
        </w:rPr>
        <w:t>LLP</w:t>
      </w:r>
      <w:r w:rsidR="0023545B">
        <w:rPr>
          <w:rFonts w:cs="Arial"/>
          <w:szCs w:val="24"/>
        </w:rPr>
        <w:t xml:space="preserve">A or a SLNCI. </w:t>
      </w:r>
    </w:p>
    <w:p w14:paraId="5C7ECE98" w14:textId="77777777" w:rsidR="0023545B" w:rsidRDefault="0023545B" w:rsidP="00EA731C">
      <w:pPr>
        <w:rPr>
          <w:rFonts w:cs="Arial"/>
          <w:szCs w:val="24"/>
        </w:rPr>
      </w:pPr>
    </w:p>
    <w:p w14:paraId="37B4A5EB" w14:textId="04456762" w:rsidR="0023545B" w:rsidRDefault="0023545B" w:rsidP="00EA731C">
      <w:pPr>
        <w:rPr>
          <w:rFonts w:cs="Arial"/>
          <w:szCs w:val="24"/>
        </w:rPr>
      </w:pPr>
      <w:r>
        <w:rPr>
          <w:rFonts w:cs="Arial"/>
          <w:szCs w:val="24"/>
        </w:rPr>
        <w:t>Alderman McIlveen also noted that Mr Donaldson referred to planning to being a plan led system however because of the lack of zoning he believed the plan to be essentially silent on this area. Mr Donaldson stated that the land was not designated for any purpose. The land was within the settlement and for such there was presumption in favour of development</w:t>
      </w:r>
      <w:r w:rsidR="003E5DCB">
        <w:rPr>
          <w:rFonts w:cs="Arial"/>
          <w:szCs w:val="24"/>
        </w:rPr>
        <w:t xml:space="preserve"> unless demonstrable harm would be caused. Mr Donaldson </w:t>
      </w:r>
      <w:r w:rsidR="001F4544">
        <w:rPr>
          <w:rFonts w:cs="Arial"/>
          <w:szCs w:val="24"/>
        </w:rPr>
        <w:t>reinforced</w:t>
      </w:r>
      <w:r w:rsidR="003E5DCB">
        <w:rPr>
          <w:rFonts w:cs="Arial"/>
          <w:szCs w:val="24"/>
        </w:rPr>
        <w:t xml:space="preserve"> that there was no demonstrable harm as a consequence of the development of 37% of the overall area that was being proposed to be developed. </w:t>
      </w:r>
    </w:p>
    <w:p w14:paraId="4FC63E7F" w14:textId="77777777" w:rsidR="003E5DCB" w:rsidRDefault="003E5DCB" w:rsidP="00EA731C">
      <w:pPr>
        <w:rPr>
          <w:rFonts w:cs="Arial"/>
          <w:szCs w:val="24"/>
        </w:rPr>
      </w:pPr>
    </w:p>
    <w:p w14:paraId="728848C1" w14:textId="2DB6C3AF" w:rsidR="003E5DCB" w:rsidRDefault="003E5DCB" w:rsidP="00EA731C">
      <w:pPr>
        <w:rPr>
          <w:rFonts w:cs="Arial"/>
          <w:szCs w:val="24"/>
        </w:rPr>
      </w:pPr>
      <w:r>
        <w:rPr>
          <w:rFonts w:cs="Arial"/>
          <w:szCs w:val="24"/>
        </w:rPr>
        <w:t xml:space="preserve">Alderman McIlveen stated that there were factors that could be taken into consideration given that there was no zoning. Mr Donaldson stated that it was important that the PAC did look at the parcel of land </w:t>
      </w:r>
      <w:r w:rsidR="001F4544">
        <w:rPr>
          <w:rFonts w:cs="Arial"/>
          <w:szCs w:val="24"/>
        </w:rPr>
        <w:t>as part of the public enquiry. That public enquiry did look at all the elements of the site and recommended that it was not zoned for housing, a SLNCI, open space or LLPA. However, Mr Donaldson stated that it</w:t>
      </w:r>
      <w:r w:rsidR="00BC4208">
        <w:rPr>
          <w:rFonts w:cs="Arial"/>
          <w:szCs w:val="24"/>
        </w:rPr>
        <w:t xml:space="preserve"> was</w:t>
      </w:r>
      <w:r w:rsidR="001F4544">
        <w:rPr>
          <w:rFonts w:cs="Arial"/>
          <w:szCs w:val="24"/>
        </w:rPr>
        <w:t xml:space="preserve"> important to note that it did say that it may well be possible to design a form of development that would not be visible. </w:t>
      </w:r>
      <w:r w:rsidR="00441903">
        <w:rPr>
          <w:rFonts w:cs="Arial"/>
          <w:szCs w:val="24"/>
        </w:rPr>
        <w:t xml:space="preserve">He viewed that as a very critical, important material consideration in relation to the parcel of land and therefore would place considerable weight on the comments of the PAC. He referred to other aspects of that </w:t>
      </w:r>
      <w:r w:rsidR="00BC4208">
        <w:rPr>
          <w:rFonts w:cs="Arial"/>
          <w:szCs w:val="24"/>
        </w:rPr>
        <w:t>i</w:t>
      </w:r>
      <w:r w:rsidR="00441903">
        <w:rPr>
          <w:rFonts w:cs="Arial"/>
          <w:szCs w:val="24"/>
        </w:rPr>
        <w:t xml:space="preserve">nquiry and believed that to contain a lot of information that was relevant to the consideration of this case. </w:t>
      </w:r>
    </w:p>
    <w:p w14:paraId="31FC3B92" w14:textId="77777777" w:rsidR="0023545B" w:rsidRDefault="0023545B" w:rsidP="00EA731C">
      <w:pPr>
        <w:rPr>
          <w:rFonts w:cs="Arial"/>
          <w:szCs w:val="24"/>
        </w:rPr>
      </w:pPr>
    </w:p>
    <w:p w14:paraId="15A060DA" w14:textId="6DADF9B6" w:rsidR="0023545B" w:rsidRDefault="00441903" w:rsidP="00EA731C">
      <w:pPr>
        <w:rPr>
          <w:rFonts w:cs="Arial"/>
          <w:szCs w:val="24"/>
        </w:rPr>
      </w:pPr>
      <w:r>
        <w:rPr>
          <w:rFonts w:cs="Arial"/>
          <w:szCs w:val="24"/>
        </w:rPr>
        <w:t xml:space="preserve">Alderman McIlveen agreed that those were points that could be taken into consideration but did </w:t>
      </w:r>
      <w:r w:rsidR="00FE4536">
        <w:rPr>
          <w:rFonts w:cs="Arial"/>
          <w:szCs w:val="24"/>
        </w:rPr>
        <w:t xml:space="preserve">not </w:t>
      </w:r>
      <w:r>
        <w:rPr>
          <w:rFonts w:cs="Arial"/>
          <w:szCs w:val="24"/>
        </w:rPr>
        <w:t>believe determinative weight could be applied</w:t>
      </w:r>
      <w:r w:rsidR="00D457CE">
        <w:rPr>
          <w:rFonts w:cs="Arial"/>
          <w:szCs w:val="24"/>
        </w:rPr>
        <w:t xml:space="preserve">. He expressed concerns regarding the weight that was being given by Officers to the application being at outline stage. He asked Mr Donaldson his understanding what the outline permission would provide. He was of the understanding that as more details were provided </w:t>
      </w:r>
      <w:r w:rsidR="00117D94">
        <w:rPr>
          <w:rFonts w:cs="Arial"/>
          <w:szCs w:val="24"/>
        </w:rPr>
        <w:t xml:space="preserve">that the footprint had to be close to what had been provided. </w:t>
      </w:r>
    </w:p>
    <w:p w14:paraId="643F4F38" w14:textId="77777777" w:rsidR="00117D94" w:rsidRDefault="00117D94" w:rsidP="00EA731C">
      <w:pPr>
        <w:rPr>
          <w:rFonts w:cs="Arial"/>
          <w:szCs w:val="24"/>
        </w:rPr>
      </w:pPr>
    </w:p>
    <w:p w14:paraId="0074224E" w14:textId="577DCCBE" w:rsidR="00117D94" w:rsidRPr="00843E97" w:rsidRDefault="00117D94" w:rsidP="00EA731C">
      <w:pPr>
        <w:rPr>
          <w:rFonts w:cs="Arial"/>
          <w:szCs w:val="24"/>
        </w:rPr>
      </w:pPr>
      <w:r w:rsidRPr="00843E97">
        <w:rPr>
          <w:rFonts w:cs="Arial"/>
          <w:szCs w:val="24"/>
        </w:rPr>
        <w:t xml:space="preserve">Mr Donaldson stated that there was a danger with outline applications that </w:t>
      </w:r>
      <w:r w:rsidR="002B46CB">
        <w:rPr>
          <w:rFonts w:cs="Arial"/>
          <w:szCs w:val="24"/>
        </w:rPr>
        <w:t xml:space="preserve">not </w:t>
      </w:r>
      <w:r w:rsidRPr="00843E97">
        <w:rPr>
          <w:rFonts w:cs="Arial"/>
          <w:szCs w:val="24"/>
        </w:rPr>
        <w:t>enough information was supplied. He felt that the application provided an appropriate amount of information to determine the principle of development for five houses.</w:t>
      </w:r>
    </w:p>
    <w:p w14:paraId="540F46FE" w14:textId="77777777" w:rsidR="008760AE" w:rsidRDefault="008760AE" w:rsidP="00EA731C">
      <w:pPr>
        <w:rPr>
          <w:rFonts w:cs="Arial"/>
          <w:szCs w:val="24"/>
        </w:rPr>
      </w:pPr>
    </w:p>
    <w:p w14:paraId="04405FD4" w14:textId="1C84F135" w:rsidR="00117D94" w:rsidRDefault="00117D94" w:rsidP="00EA731C">
      <w:pPr>
        <w:rPr>
          <w:rFonts w:cs="Arial"/>
          <w:szCs w:val="24"/>
        </w:rPr>
      </w:pPr>
      <w:r>
        <w:rPr>
          <w:rFonts w:cs="Arial"/>
          <w:szCs w:val="24"/>
        </w:rPr>
        <w:t xml:space="preserve">In response to a further question from Alderman McIlveen, Mr Donaldson stated that it was expected that </w:t>
      </w:r>
      <w:r w:rsidR="00C85F1C">
        <w:rPr>
          <w:rFonts w:cs="Arial"/>
          <w:szCs w:val="24"/>
        </w:rPr>
        <w:t xml:space="preserve">the detailed scheme would be relatively consistent to what had been suggested at outline stage. He felt the detail was needed in order to make a robust decision.  </w:t>
      </w:r>
    </w:p>
    <w:p w14:paraId="79B174EE" w14:textId="77777777" w:rsidR="001A0B34" w:rsidRDefault="001A0B34" w:rsidP="00EA731C">
      <w:pPr>
        <w:rPr>
          <w:rFonts w:cs="Arial"/>
          <w:szCs w:val="24"/>
        </w:rPr>
      </w:pPr>
    </w:p>
    <w:p w14:paraId="5038FF3B" w14:textId="3477458B" w:rsidR="001A0B34" w:rsidRDefault="001A0B34" w:rsidP="00EA731C">
      <w:pPr>
        <w:rPr>
          <w:rFonts w:cs="Arial"/>
          <w:szCs w:val="24"/>
        </w:rPr>
      </w:pPr>
      <w:r>
        <w:rPr>
          <w:rFonts w:cs="Arial"/>
          <w:szCs w:val="24"/>
        </w:rPr>
        <w:t xml:space="preserve">Alderman McAlpine noted in the visuals some of the trees had been stripped of their tops and their roots were visible and she questioned why that may have happened.  </w:t>
      </w:r>
      <w:r>
        <w:rPr>
          <w:rFonts w:cs="Arial"/>
          <w:szCs w:val="24"/>
        </w:rPr>
        <w:lastRenderedPageBreak/>
        <w:t xml:space="preserve">Dr Blackstock stated that he was unsure what </w:t>
      </w:r>
      <w:r w:rsidR="002B46CB">
        <w:rPr>
          <w:rFonts w:cs="Arial"/>
          <w:szCs w:val="24"/>
        </w:rPr>
        <w:t xml:space="preserve">had </w:t>
      </w:r>
      <w:r>
        <w:rPr>
          <w:rFonts w:cs="Arial"/>
          <w:szCs w:val="24"/>
        </w:rPr>
        <w:t>happened with those trees. His reco</w:t>
      </w:r>
      <w:r w:rsidR="00BC4208">
        <w:rPr>
          <w:rFonts w:cs="Arial"/>
          <w:szCs w:val="24"/>
        </w:rPr>
        <w:t>llection</w:t>
      </w:r>
      <w:r>
        <w:rPr>
          <w:rFonts w:cs="Arial"/>
          <w:szCs w:val="24"/>
        </w:rPr>
        <w:t xml:space="preserve"> of the site was that there were sapling trees on the area. </w:t>
      </w:r>
    </w:p>
    <w:p w14:paraId="2D9FF6EC" w14:textId="77777777" w:rsidR="001A0B34" w:rsidRDefault="001A0B34" w:rsidP="00EA731C">
      <w:pPr>
        <w:rPr>
          <w:rFonts w:cs="Arial"/>
          <w:szCs w:val="24"/>
        </w:rPr>
      </w:pPr>
    </w:p>
    <w:p w14:paraId="1507A81E" w14:textId="6EAE6010" w:rsidR="001A0B34" w:rsidRDefault="001A0B34" w:rsidP="00EA731C">
      <w:pPr>
        <w:rPr>
          <w:rFonts w:cs="Arial"/>
          <w:szCs w:val="24"/>
        </w:rPr>
      </w:pPr>
      <w:r>
        <w:rPr>
          <w:rFonts w:cs="Arial"/>
          <w:szCs w:val="24"/>
        </w:rPr>
        <w:t xml:space="preserve">The Chair thanked the representatives and they returned to the public gallery. </w:t>
      </w:r>
    </w:p>
    <w:p w14:paraId="79BB99FE" w14:textId="77777777" w:rsidR="001A0B34" w:rsidRDefault="001A0B34" w:rsidP="00EA731C">
      <w:pPr>
        <w:rPr>
          <w:rFonts w:cs="Arial"/>
          <w:szCs w:val="24"/>
        </w:rPr>
      </w:pPr>
    </w:p>
    <w:p w14:paraId="4E0619E6" w14:textId="33B177DF" w:rsidR="001A0B34" w:rsidRDefault="001A0B34" w:rsidP="00EA731C">
      <w:pPr>
        <w:rPr>
          <w:rFonts w:cs="Arial"/>
          <w:szCs w:val="24"/>
        </w:rPr>
      </w:pPr>
      <w:r>
        <w:rPr>
          <w:rFonts w:cs="Arial"/>
          <w:szCs w:val="24"/>
        </w:rPr>
        <w:t xml:space="preserve">In response the gentleman in the public gallery who had held a sign for the duration of the meeting, the Chair asked for that to be removed. The point had been made and the sign was distracting and risked a discourtesy to the Members.  </w:t>
      </w:r>
    </w:p>
    <w:p w14:paraId="76A0E3E4" w14:textId="77777777" w:rsidR="00FC3996" w:rsidRDefault="00FC3996" w:rsidP="00EA731C">
      <w:pPr>
        <w:rPr>
          <w:rFonts w:cs="Arial"/>
          <w:szCs w:val="24"/>
        </w:rPr>
      </w:pPr>
    </w:p>
    <w:p w14:paraId="43E0A5A3" w14:textId="696870E0" w:rsidR="00FC3996" w:rsidRDefault="00FC3996" w:rsidP="00EA731C">
      <w:pPr>
        <w:rPr>
          <w:rFonts w:cs="Arial"/>
          <w:szCs w:val="24"/>
        </w:rPr>
      </w:pPr>
      <w:r>
        <w:rPr>
          <w:rFonts w:cs="Arial"/>
          <w:szCs w:val="24"/>
        </w:rPr>
        <w:t xml:space="preserve">Proposed by Alderman McIlveen, seconded by Alderman McDowell, that the Council is minded to refuse the application. </w:t>
      </w:r>
    </w:p>
    <w:p w14:paraId="3291FD03" w14:textId="77777777" w:rsidR="00140FA3" w:rsidRDefault="00140FA3" w:rsidP="00EA731C">
      <w:pPr>
        <w:rPr>
          <w:rFonts w:cs="Arial"/>
          <w:szCs w:val="24"/>
        </w:rPr>
      </w:pPr>
    </w:p>
    <w:p w14:paraId="23602F0E" w14:textId="068E0C0B" w:rsidR="00140FA3" w:rsidRDefault="00140FA3" w:rsidP="00EA731C">
      <w:pPr>
        <w:rPr>
          <w:rFonts w:cs="Arial"/>
          <w:szCs w:val="24"/>
        </w:rPr>
      </w:pPr>
      <w:r>
        <w:rPr>
          <w:rFonts w:cs="Arial"/>
          <w:szCs w:val="24"/>
        </w:rPr>
        <w:t>Alderman McIlveen felt the issue was complex and the proposal would afford time to allow the Committee time to submit a detailed reason as to why they would be minded to refuse the applicatio</w:t>
      </w:r>
      <w:r w:rsidR="00B93603">
        <w:rPr>
          <w:rFonts w:cs="Arial"/>
          <w:szCs w:val="24"/>
        </w:rPr>
        <w:t>n. He had concerns regarding the non-designation of open space</w:t>
      </w:r>
      <w:r w:rsidR="007A3D53">
        <w:rPr>
          <w:rFonts w:cs="Arial"/>
          <w:szCs w:val="24"/>
        </w:rPr>
        <w:t xml:space="preserve"> and other Members had noted issues around the impact on the wooden area. </w:t>
      </w:r>
    </w:p>
    <w:p w14:paraId="065F521E" w14:textId="77777777" w:rsidR="007A3D53" w:rsidRDefault="007A3D53" w:rsidP="00EA731C">
      <w:pPr>
        <w:rPr>
          <w:rFonts w:cs="Arial"/>
          <w:szCs w:val="24"/>
        </w:rPr>
      </w:pPr>
    </w:p>
    <w:p w14:paraId="17B2E2ED" w14:textId="496CFD41" w:rsidR="00EF3A30" w:rsidRDefault="007A3D53" w:rsidP="00EA731C">
      <w:pPr>
        <w:rPr>
          <w:rFonts w:cs="Arial"/>
          <w:szCs w:val="24"/>
        </w:rPr>
      </w:pPr>
      <w:r>
        <w:rPr>
          <w:rFonts w:cs="Arial"/>
          <w:szCs w:val="24"/>
        </w:rPr>
        <w:t xml:space="preserve">Alderman McDowell reiterated that this one of the most important planning decisions </w:t>
      </w:r>
      <w:r w:rsidR="00E5193D">
        <w:rPr>
          <w:rFonts w:cs="Arial"/>
          <w:szCs w:val="24"/>
        </w:rPr>
        <w:t xml:space="preserve">for Newtownards. The number of objections showed the public interest in the decision. There were also a number of planning issues that he was not satisfied with the response. Alderman McDowell urged the Committee to support the proposal on the grounds of irreversible environmental harm, policy non-compliance and public opposition.  </w:t>
      </w:r>
      <w:r w:rsidR="002B46CB">
        <w:rPr>
          <w:rFonts w:cs="Arial"/>
          <w:szCs w:val="24"/>
        </w:rPr>
        <w:t>He highlighted the issue of i</w:t>
      </w:r>
      <w:r w:rsidR="00E5193D">
        <w:rPr>
          <w:rFonts w:cs="Arial"/>
          <w:szCs w:val="24"/>
        </w:rPr>
        <w:t>rreplaceable natural heritage. Tullyna</w:t>
      </w:r>
      <w:r w:rsidR="00D12E0B">
        <w:rPr>
          <w:rFonts w:cs="Arial"/>
          <w:szCs w:val="24"/>
        </w:rPr>
        <w:t>ga</w:t>
      </w:r>
      <w:r w:rsidR="00E5193D">
        <w:rPr>
          <w:rFonts w:cs="Arial"/>
          <w:szCs w:val="24"/>
        </w:rPr>
        <w:t>rdy Wood represented a rare and irreplaceable ecosystem in Newtownards with origins dating back to 1830. Tullyna</w:t>
      </w:r>
      <w:r w:rsidR="00D12E0B">
        <w:rPr>
          <w:rFonts w:cs="Arial"/>
          <w:szCs w:val="24"/>
        </w:rPr>
        <w:t>ga</w:t>
      </w:r>
      <w:r w:rsidR="00E5193D">
        <w:rPr>
          <w:rFonts w:cs="Arial"/>
          <w:szCs w:val="24"/>
        </w:rPr>
        <w:t xml:space="preserve">rdy Wood was listed on the Northern Ireland ancient woodland inventory. It was protected by TPO’s and was recognised by the Woodland Trust as an irreplaceable ecosystem. </w:t>
      </w:r>
      <w:r w:rsidR="00163A60">
        <w:rPr>
          <w:rFonts w:cs="Arial"/>
          <w:szCs w:val="24"/>
        </w:rPr>
        <w:t>The proposed development would destroy part of a long established woodland</w:t>
      </w:r>
      <w:r w:rsidR="002B46CB">
        <w:rPr>
          <w:rFonts w:cs="Arial"/>
          <w:szCs w:val="24"/>
        </w:rPr>
        <w:t xml:space="preserve">. </w:t>
      </w:r>
      <w:r w:rsidR="00163A60">
        <w:rPr>
          <w:rFonts w:cs="Arial"/>
          <w:szCs w:val="24"/>
        </w:rPr>
        <w:t>In relation to policy, Alderman McDowell stated that the proposed development conflicted with multiple planning policies. The SPPS required sustainable development that protected biodiversity and avoided environmental impacts. PPS2 Natural Heritage stated that development should be refused if it results in the loss of ancient woodland unless there was an exceptional overriding reasons. The Area Plan emphasised the protection of designated environment. While the ‘Do no harm principle’ was not a legal term in UK planning policy</w:t>
      </w:r>
      <w:r w:rsidR="0058468D">
        <w:rPr>
          <w:rFonts w:cs="Arial"/>
          <w:szCs w:val="24"/>
        </w:rPr>
        <w:t xml:space="preserve">. Do no harm was a widely accepted ethical and strategic planning principle and aligned with the stated policies. </w:t>
      </w:r>
      <w:r w:rsidR="00EF3A30">
        <w:rPr>
          <w:rFonts w:cs="Arial"/>
          <w:szCs w:val="24"/>
        </w:rPr>
        <w:t>Alderman McDowell felt the irreversible destruction of Tullyn</w:t>
      </w:r>
      <w:r w:rsidR="002B46CB">
        <w:rPr>
          <w:rFonts w:cs="Arial"/>
          <w:szCs w:val="24"/>
        </w:rPr>
        <w:t>ag</w:t>
      </w:r>
      <w:r w:rsidR="00EF3A30">
        <w:rPr>
          <w:rFonts w:cs="Arial"/>
          <w:szCs w:val="24"/>
        </w:rPr>
        <w:t>ardy Wood violate</w:t>
      </w:r>
      <w:r w:rsidR="002B46CB">
        <w:rPr>
          <w:rFonts w:cs="Arial"/>
          <w:szCs w:val="24"/>
        </w:rPr>
        <w:t>d</w:t>
      </w:r>
      <w:r w:rsidR="00EF3A30">
        <w:rPr>
          <w:rFonts w:cs="Arial"/>
          <w:szCs w:val="24"/>
        </w:rPr>
        <w:t xml:space="preserve"> the ethical planning principle of do no harm. </w:t>
      </w:r>
      <w:r w:rsidR="002B46CB">
        <w:rPr>
          <w:rFonts w:cs="Arial"/>
          <w:szCs w:val="24"/>
        </w:rPr>
        <w:t xml:space="preserve"> </w:t>
      </w:r>
      <w:r w:rsidR="00EF3A30">
        <w:rPr>
          <w:rFonts w:cs="Arial"/>
          <w:szCs w:val="24"/>
        </w:rPr>
        <w:t>In February 2019, the Council declared a climate emergency</w:t>
      </w:r>
      <w:r w:rsidR="00B37E3E">
        <w:rPr>
          <w:rFonts w:cs="Arial"/>
          <w:szCs w:val="24"/>
        </w:rPr>
        <w:t xml:space="preserve">, committing to protect natural habitats and address biodiversity loss. </w:t>
      </w:r>
    </w:p>
    <w:p w14:paraId="4B58C91E" w14:textId="77777777" w:rsidR="00B37E3E" w:rsidRDefault="00B37E3E" w:rsidP="00EA731C">
      <w:pPr>
        <w:rPr>
          <w:rFonts w:cs="Arial"/>
          <w:szCs w:val="24"/>
        </w:rPr>
      </w:pPr>
    </w:p>
    <w:p w14:paraId="32896BD6" w14:textId="753C798E" w:rsidR="00B37E3E" w:rsidRDefault="00B37E3E" w:rsidP="00EA731C">
      <w:pPr>
        <w:rPr>
          <w:rFonts w:cs="Arial"/>
          <w:szCs w:val="24"/>
        </w:rPr>
      </w:pPr>
      <w:r>
        <w:rPr>
          <w:rFonts w:cs="Arial"/>
          <w:szCs w:val="24"/>
        </w:rPr>
        <w:t>(Councillor Wray withdrew from the meeting – 10.19 pm</w:t>
      </w:r>
      <w:r w:rsidR="002B46CB">
        <w:rPr>
          <w:rFonts w:cs="Arial"/>
          <w:szCs w:val="24"/>
        </w:rPr>
        <w:t>)</w:t>
      </w:r>
      <w:r>
        <w:rPr>
          <w:rFonts w:cs="Arial"/>
          <w:szCs w:val="24"/>
        </w:rPr>
        <w:t xml:space="preserve">. </w:t>
      </w:r>
    </w:p>
    <w:p w14:paraId="3ECEDAB9" w14:textId="77777777" w:rsidR="00B37E3E" w:rsidRDefault="00B37E3E" w:rsidP="00EA731C">
      <w:pPr>
        <w:rPr>
          <w:rFonts w:cs="Arial"/>
          <w:szCs w:val="24"/>
        </w:rPr>
      </w:pPr>
    </w:p>
    <w:p w14:paraId="2BB9F1E1" w14:textId="78C0402D" w:rsidR="00B37E3E" w:rsidRDefault="00B37E3E" w:rsidP="00EA731C">
      <w:pPr>
        <w:rPr>
          <w:rFonts w:cs="Arial"/>
          <w:szCs w:val="24"/>
        </w:rPr>
      </w:pPr>
      <w:r>
        <w:rPr>
          <w:rFonts w:cs="Arial"/>
          <w:szCs w:val="24"/>
        </w:rPr>
        <w:t xml:space="preserve">Approving this application would directly contradict that declaration and send a damaging message to the community.  </w:t>
      </w:r>
    </w:p>
    <w:p w14:paraId="5E1BB450" w14:textId="77777777" w:rsidR="00B37E3E" w:rsidRDefault="00B37E3E" w:rsidP="00EA731C">
      <w:pPr>
        <w:rPr>
          <w:rFonts w:cs="Arial"/>
          <w:szCs w:val="24"/>
        </w:rPr>
      </w:pPr>
    </w:p>
    <w:p w14:paraId="485B248C" w14:textId="1935FD50" w:rsidR="00B37E3E" w:rsidRDefault="002B46CB" w:rsidP="00EA731C">
      <w:pPr>
        <w:rPr>
          <w:rFonts w:cs="Arial"/>
          <w:szCs w:val="24"/>
        </w:rPr>
      </w:pPr>
      <w:r>
        <w:rPr>
          <w:rFonts w:cs="Arial"/>
          <w:szCs w:val="24"/>
        </w:rPr>
        <w:t>With regards to p</w:t>
      </w:r>
      <w:r w:rsidR="00B37E3E">
        <w:rPr>
          <w:rFonts w:cs="Arial"/>
          <w:szCs w:val="24"/>
        </w:rPr>
        <w:t xml:space="preserve">ublic </w:t>
      </w:r>
      <w:r>
        <w:rPr>
          <w:rFonts w:cs="Arial"/>
          <w:szCs w:val="24"/>
        </w:rPr>
        <w:t>o</w:t>
      </w:r>
      <w:r w:rsidR="00B37E3E">
        <w:rPr>
          <w:rFonts w:cs="Arial"/>
          <w:szCs w:val="24"/>
        </w:rPr>
        <w:t>pposition</w:t>
      </w:r>
      <w:r>
        <w:rPr>
          <w:rFonts w:cs="Arial"/>
          <w:szCs w:val="24"/>
        </w:rPr>
        <w:t xml:space="preserve">, Alderman McDowell highlighted that the </w:t>
      </w:r>
      <w:r w:rsidR="00B37E3E">
        <w:rPr>
          <w:rFonts w:cs="Arial"/>
          <w:szCs w:val="24"/>
        </w:rPr>
        <w:t xml:space="preserve">proposal had already received 56 letters of objection. </w:t>
      </w:r>
    </w:p>
    <w:p w14:paraId="16B4DEE1" w14:textId="77777777" w:rsidR="00B37E3E" w:rsidRDefault="00B37E3E" w:rsidP="00EA731C">
      <w:pPr>
        <w:rPr>
          <w:rFonts w:cs="Arial"/>
          <w:szCs w:val="24"/>
        </w:rPr>
      </w:pPr>
    </w:p>
    <w:p w14:paraId="5BE1C67B" w14:textId="16291CB5" w:rsidR="00B37E3E" w:rsidRDefault="00B37E3E" w:rsidP="00EA731C">
      <w:pPr>
        <w:rPr>
          <w:rFonts w:cs="Arial"/>
          <w:szCs w:val="24"/>
        </w:rPr>
      </w:pPr>
      <w:r>
        <w:rPr>
          <w:rFonts w:cs="Arial"/>
          <w:szCs w:val="24"/>
        </w:rPr>
        <w:lastRenderedPageBreak/>
        <w:t xml:space="preserve">In conclusion, Alderman McDowell urged the Committee to reject this planning application. </w:t>
      </w:r>
      <w:r w:rsidR="008946C3">
        <w:rPr>
          <w:rFonts w:cs="Arial"/>
          <w:szCs w:val="24"/>
        </w:rPr>
        <w:t xml:space="preserve">The environmental, ethical and policy based grounds for refusal were overwhelming </w:t>
      </w:r>
      <w:r w:rsidR="00903EC5">
        <w:rPr>
          <w:rFonts w:cs="Arial"/>
          <w:szCs w:val="24"/>
        </w:rPr>
        <w:t xml:space="preserve">and Tullynagardy wood must be preserved for future generations. Approving the application would damage the environment and he had 9 valid planning reasons why the application should be refused </w:t>
      </w:r>
      <w:r w:rsidR="002B46CB">
        <w:rPr>
          <w:rFonts w:cs="Arial"/>
          <w:szCs w:val="24"/>
        </w:rPr>
        <w:t xml:space="preserve">which </w:t>
      </w:r>
      <w:r w:rsidR="00903EC5">
        <w:rPr>
          <w:rFonts w:cs="Arial"/>
          <w:szCs w:val="24"/>
        </w:rPr>
        <w:t>he undertook to email to Planning.</w:t>
      </w:r>
    </w:p>
    <w:p w14:paraId="4BC49060" w14:textId="77777777" w:rsidR="00B37E3E" w:rsidRDefault="00B37E3E" w:rsidP="00EA731C">
      <w:pPr>
        <w:rPr>
          <w:rFonts w:cs="Arial"/>
          <w:szCs w:val="24"/>
        </w:rPr>
      </w:pPr>
    </w:p>
    <w:p w14:paraId="1D2EDCCF" w14:textId="4F3EE3AF" w:rsidR="00B37E3E" w:rsidRDefault="008946C3" w:rsidP="00EA731C">
      <w:pPr>
        <w:rPr>
          <w:rFonts w:cs="Arial"/>
          <w:szCs w:val="24"/>
        </w:rPr>
      </w:pPr>
      <w:r>
        <w:rPr>
          <w:rFonts w:cs="Arial"/>
          <w:szCs w:val="24"/>
        </w:rPr>
        <w:t>(Councillor Wray re-entered the meeting – 10.21 pm)</w:t>
      </w:r>
    </w:p>
    <w:p w14:paraId="4817D62E" w14:textId="77777777" w:rsidR="008946C3" w:rsidRDefault="008946C3" w:rsidP="00EA731C">
      <w:pPr>
        <w:rPr>
          <w:rFonts w:cs="Arial"/>
          <w:szCs w:val="24"/>
        </w:rPr>
      </w:pPr>
    </w:p>
    <w:p w14:paraId="3D25BFAC" w14:textId="1C7AE942" w:rsidR="008946C3" w:rsidRDefault="008946C3" w:rsidP="00EA731C">
      <w:pPr>
        <w:rPr>
          <w:rFonts w:cs="Arial"/>
          <w:szCs w:val="24"/>
        </w:rPr>
      </w:pPr>
      <w:r>
        <w:rPr>
          <w:rFonts w:cs="Arial"/>
          <w:szCs w:val="24"/>
        </w:rPr>
        <w:t xml:space="preserve">Councillor Kendall </w:t>
      </w:r>
      <w:r w:rsidR="00903EC5">
        <w:rPr>
          <w:rFonts w:cs="Arial"/>
          <w:szCs w:val="24"/>
        </w:rPr>
        <w:t xml:space="preserve">was in agreement with what had been said and felt that if the application was approved a precedent would be set and send out the message that this Council does not care or carefully consider the impact of harm on woodlands. </w:t>
      </w:r>
    </w:p>
    <w:p w14:paraId="02D2C096" w14:textId="77777777" w:rsidR="00E5193D" w:rsidRDefault="00E5193D" w:rsidP="00EA731C">
      <w:pPr>
        <w:rPr>
          <w:rFonts w:cs="Arial"/>
          <w:szCs w:val="24"/>
        </w:rPr>
      </w:pPr>
    </w:p>
    <w:p w14:paraId="3BDDB76E" w14:textId="4BA8A1AD" w:rsidR="00E5193D" w:rsidRDefault="00903EC5" w:rsidP="00EA731C">
      <w:pPr>
        <w:rPr>
          <w:rFonts w:cs="Arial"/>
          <w:szCs w:val="24"/>
        </w:rPr>
      </w:pPr>
      <w:r>
        <w:rPr>
          <w:rFonts w:cs="Arial"/>
          <w:szCs w:val="24"/>
        </w:rPr>
        <w:t xml:space="preserve">Alderman McIlveen </w:t>
      </w:r>
      <w:r w:rsidR="00CB0397">
        <w:rPr>
          <w:rFonts w:cs="Arial"/>
          <w:szCs w:val="24"/>
        </w:rPr>
        <w:t xml:space="preserve">was mindful of the differing views for refusal, it was a complex </w:t>
      </w:r>
      <w:r w:rsidR="001E2E7F">
        <w:rPr>
          <w:rFonts w:cs="Arial"/>
          <w:szCs w:val="24"/>
        </w:rPr>
        <w:t xml:space="preserve">issue with a lot of policies involved. </w:t>
      </w:r>
    </w:p>
    <w:p w14:paraId="5801AD84" w14:textId="77777777" w:rsidR="00903EC5" w:rsidRDefault="00903EC5" w:rsidP="00EA731C">
      <w:pPr>
        <w:rPr>
          <w:rFonts w:cs="Arial"/>
          <w:szCs w:val="24"/>
        </w:rPr>
      </w:pPr>
    </w:p>
    <w:p w14:paraId="4CF96D08" w14:textId="29F5D456" w:rsidR="007E1291" w:rsidRDefault="00795374" w:rsidP="00EA731C">
      <w:pPr>
        <w:rPr>
          <w:rFonts w:cs="Arial"/>
          <w:szCs w:val="24"/>
        </w:rPr>
      </w:pPr>
      <w:r>
        <w:rPr>
          <w:rFonts w:cs="Arial"/>
          <w:szCs w:val="24"/>
        </w:rPr>
        <w:t xml:space="preserve">The proposal was put to the meeting and declared CARRIED, </w:t>
      </w:r>
      <w:r w:rsidR="002B46CB">
        <w:rPr>
          <w:rFonts w:cs="Arial"/>
          <w:szCs w:val="24"/>
        </w:rPr>
        <w:t xml:space="preserve">with 12 voting FOR, 0 AGAINST, 2 </w:t>
      </w:r>
      <w:r w:rsidR="002B46CB" w:rsidRPr="002B46CB">
        <w:rPr>
          <w:rFonts w:cs="Arial"/>
          <w:caps/>
          <w:szCs w:val="24"/>
        </w:rPr>
        <w:t>abstentions</w:t>
      </w:r>
      <w:r w:rsidR="002B46CB">
        <w:rPr>
          <w:rFonts w:cs="Arial"/>
          <w:szCs w:val="24"/>
        </w:rPr>
        <w:t xml:space="preserve"> and 2 </w:t>
      </w:r>
      <w:r w:rsidR="002B46CB" w:rsidRPr="002B46CB">
        <w:rPr>
          <w:rFonts w:cs="Arial"/>
          <w:caps/>
          <w:szCs w:val="24"/>
        </w:rPr>
        <w:t>absent</w:t>
      </w:r>
      <w:r w:rsidR="002B46CB">
        <w:rPr>
          <w:rFonts w:cs="Arial"/>
          <w:szCs w:val="24"/>
        </w:rPr>
        <w:t xml:space="preserve">. </w:t>
      </w:r>
    </w:p>
    <w:p w14:paraId="097F5E5E" w14:textId="77777777" w:rsidR="00795374" w:rsidRDefault="00795374" w:rsidP="00EA731C">
      <w:pPr>
        <w:rPr>
          <w:rFonts w:cs="Arial"/>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795374" w14:paraId="5AE8FCD8" w14:textId="77777777" w:rsidTr="00D12E0B">
        <w:tc>
          <w:tcPr>
            <w:tcW w:w="2254" w:type="dxa"/>
          </w:tcPr>
          <w:p w14:paraId="27A630BB" w14:textId="10ED2C4A" w:rsidR="00795374" w:rsidRPr="00B927FE" w:rsidRDefault="00B927FE" w:rsidP="00795374">
            <w:pPr>
              <w:rPr>
                <w:rFonts w:cs="Arial"/>
                <w:b/>
                <w:bCs/>
                <w:szCs w:val="24"/>
              </w:rPr>
            </w:pPr>
            <w:r w:rsidRPr="00B927FE">
              <w:rPr>
                <w:rFonts w:cs="Arial"/>
                <w:b/>
                <w:bCs/>
                <w:szCs w:val="24"/>
              </w:rPr>
              <w:t>FOR (</w:t>
            </w:r>
            <w:r w:rsidR="001E2E7F">
              <w:rPr>
                <w:rFonts w:cs="Arial"/>
                <w:b/>
                <w:bCs/>
                <w:szCs w:val="24"/>
              </w:rPr>
              <w:t>12</w:t>
            </w:r>
            <w:r w:rsidRPr="00B927FE">
              <w:rPr>
                <w:rFonts w:cs="Arial"/>
                <w:b/>
                <w:bCs/>
                <w:szCs w:val="24"/>
              </w:rPr>
              <w:t>)</w:t>
            </w:r>
          </w:p>
        </w:tc>
        <w:tc>
          <w:tcPr>
            <w:tcW w:w="2254" w:type="dxa"/>
          </w:tcPr>
          <w:p w14:paraId="2DA83EEA" w14:textId="1B1E5EA3" w:rsidR="00795374" w:rsidRPr="00795374" w:rsidRDefault="00795374" w:rsidP="00795374">
            <w:pPr>
              <w:rPr>
                <w:rFonts w:cs="Arial"/>
                <w:b/>
                <w:bCs/>
                <w:szCs w:val="24"/>
              </w:rPr>
            </w:pPr>
            <w:r w:rsidRPr="00795374">
              <w:rPr>
                <w:rFonts w:cs="Arial"/>
                <w:b/>
                <w:bCs/>
                <w:szCs w:val="24"/>
              </w:rPr>
              <w:t>AGAINST (0)</w:t>
            </w:r>
          </w:p>
        </w:tc>
        <w:tc>
          <w:tcPr>
            <w:tcW w:w="2254" w:type="dxa"/>
          </w:tcPr>
          <w:p w14:paraId="2A826DB4" w14:textId="4578B12F" w:rsidR="00795374" w:rsidRPr="00795374" w:rsidRDefault="00795374" w:rsidP="00795374">
            <w:pPr>
              <w:rPr>
                <w:rFonts w:cs="Arial"/>
                <w:b/>
                <w:bCs/>
                <w:szCs w:val="24"/>
              </w:rPr>
            </w:pPr>
            <w:r w:rsidRPr="00795374">
              <w:rPr>
                <w:rFonts w:cs="Arial"/>
                <w:b/>
                <w:bCs/>
                <w:szCs w:val="24"/>
              </w:rPr>
              <w:t>ABSTAINED (2)</w:t>
            </w:r>
          </w:p>
        </w:tc>
        <w:tc>
          <w:tcPr>
            <w:tcW w:w="2254" w:type="dxa"/>
          </w:tcPr>
          <w:p w14:paraId="68B74BEF" w14:textId="4F682C29" w:rsidR="00795374" w:rsidRPr="00795374" w:rsidRDefault="00795374" w:rsidP="00795374">
            <w:pPr>
              <w:rPr>
                <w:rFonts w:cs="Arial"/>
                <w:b/>
                <w:bCs/>
                <w:szCs w:val="24"/>
              </w:rPr>
            </w:pPr>
            <w:r w:rsidRPr="00795374">
              <w:rPr>
                <w:rFonts w:cs="Arial"/>
                <w:b/>
                <w:bCs/>
                <w:szCs w:val="24"/>
              </w:rPr>
              <w:t>ABSENT (2)</w:t>
            </w:r>
          </w:p>
        </w:tc>
      </w:tr>
      <w:tr w:rsidR="001E2E7F" w14:paraId="1C056B9B" w14:textId="77777777" w:rsidTr="00D12E0B">
        <w:tc>
          <w:tcPr>
            <w:tcW w:w="2254" w:type="dxa"/>
          </w:tcPr>
          <w:p w14:paraId="2FC0C2D6" w14:textId="108FB716" w:rsidR="001E2E7F" w:rsidRPr="00B927FE" w:rsidRDefault="001E2E7F" w:rsidP="001E2E7F">
            <w:pPr>
              <w:rPr>
                <w:rFonts w:cs="Arial"/>
                <w:b/>
                <w:bCs/>
                <w:szCs w:val="24"/>
              </w:rPr>
            </w:pPr>
            <w:r w:rsidRPr="00B927FE">
              <w:rPr>
                <w:rFonts w:cs="Arial"/>
                <w:b/>
                <w:bCs/>
                <w:szCs w:val="24"/>
              </w:rPr>
              <w:t xml:space="preserve">Aldermen </w:t>
            </w:r>
          </w:p>
        </w:tc>
        <w:tc>
          <w:tcPr>
            <w:tcW w:w="2254" w:type="dxa"/>
          </w:tcPr>
          <w:p w14:paraId="10FF5267" w14:textId="77777777" w:rsidR="001E2E7F" w:rsidRDefault="001E2E7F" w:rsidP="001E2E7F">
            <w:pPr>
              <w:rPr>
                <w:rFonts w:cs="Arial"/>
                <w:szCs w:val="24"/>
              </w:rPr>
            </w:pPr>
          </w:p>
        </w:tc>
        <w:tc>
          <w:tcPr>
            <w:tcW w:w="2254" w:type="dxa"/>
          </w:tcPr>
          <w:p w14:paraId="2E08F7E9" w14:textId="5F106538" w:rsidR="001E2E7F" w:rsidRPr="001E2E7F" w:rsidRDefault="001E2E7F" w:rsidP="001E2E7F">
            <w:pPr>
              <w:rPr>
                <w:rFonts w:cs="Arial"/>
                <w:b/>
                <w:bCs/>
                <w:szCs w:val="24"/>
              </w:rPr>
            </w:pPr>
            <w:r w:rsidRPr="001E2E7F">
              <w:rPr>
                <w:rFonts w:cs="Arial"/>
                <w:b/>
                <w:bCs/>
                <w:szCs w:val="24"/>
              </w:rPr>
              <w:t xml:space="preserve">Alderman </w:t>
            </w:r>
          </w:p>
        </w:tc>
        <w:tc>
          <w:tcPr>
            <w:tcW w:w="2254" w:type="dxa"/>
          </w:tcPr>
          <w:p w14:paraId="291B6BDB" w14:textId="77777777" w:rsidR="001E2E7F" w:rsidRDefault="001E2E7F" w:rsidP="001E2E7F">
            <w:pPr>
              <w:rPr>
                <w:rFonts w:cs="Arial"/>
                <w:szCs w:val="24"/>
              </w:rPr>
            </w:pPr>
          </w:p>
        </w:tc>
      </w:tr>
      <w:tr w:rsidR="001E2E7F" w14:paraId="74640782" w14:textId="77777777" w:rsidTr="00D12E0B">
        <w:tc>
          <w:tcPr>
            <w:tcW w:w="2254" w:type="dxa"/>
          </w:tcPr>
          <w:p w14:paraId="3738CF53" w14:textId="08977570" w:rsidR="001E2E7F" w:rsidRDefault="001E2E7F" w:rsidP="001E2E7F">
            <w:pPr>
              <w:rPr>
                <w:rFonts w:cs="Arial"/>
                <w:szCs w:val="24"/>
              </w:rPr>
            </w:pPr>
            <w:r>
              <w:rPr>
                <w:rFonts w:cs="Arial"/>
                <w:szCs w:val="24"/>
              </w:rPr>
              <w:t xml:space="preserve">McAlpine </w:t>
            </w:r>
          </w:p>
        </w:tc>
        <w:tc>
          <w:tcPr>
            <w:tcW w:w="2254" w:type="dxa"/>
          </w:tcPr>
          <w:p w14:paraId="1976695D" w14:textId="77777777" w:rsidR="001E2E7F" w:rsidRDefault="001E2E7F" w:rsidP="001E2E7F">
            <w:pPr>
              <w:rPr>
                <w:rFonts w:cs="Arial"/>
                <w:szCs w:val="24"/>
              </w:rPr>
            </w:pPr>
          </w:p>
        </w:tc>
        <w:tc>
          <w:tcPr>
            <w:tcW w:w="2254" w:type="dxa"/>
          </w:tcPr>
          <w:p w14:paraId="6EB4CFD3" w14:textId="130804C4" w:rsidR="001E2E7F" w:rsidRDefault="001E2E7F" w:rsidP="001E2E7F">
            <w:pPr>
              <w:rPr>
                <w:rFonts w:cs="Arial"/>
                <w:szCs w:val="24"/>
              </w:rPr>
            </w:pPr>
            <w:r>
              <w:rPr>
                <w:rFonts w:cs="Arial"/>
                <w:szCs w:val="24"/>
              </w:rPr>
              <w:t xml:space="preserve">Graham </w:t>
            </w:r>
          </w:p>
        </w:tc>
        <w:tc>
          <w:tcPr>
            <w:tcW w:w="2254" w:type="dxa"/>
          </w:tcPr>
          <w:p w14:paraId="2995D6F4" w14:textId="77777777" w:rsidR="001E2E7F" w:rsidRDefault="001E2E7F" w:rsidP="001E2E7F">
            <w:pPr>
              <w:rPr>
                <w:rFonts w:cs="Arial"/>
                <w:szCs w:val="24"/>
              </w:rPr>
            </w:pPr>
          </w:p>
        </w:tc>
      </w:tr>
      <w:tr w:rsidR="001E2E7F" w14:paraId="013F6474" w14:textId="77777777" w:rsidTr="00D12E0B">
        <w:tc>
          <w:tcPr>
            <w:tcW w:w="2254" w:type="dxa"/>
          </w:tcPr>
          <w:p w14:paraId="3C810142" w14:textId="3580EC9B" w:rsidR="001E2E7F" w:rsidRDefault="001E2E7F" w:rsidP="001E2E7F">
            <w:pPr>
              <w:rPr>
                <w:rFonts w:cs="Arial"/>
                <w:szCs w:val="24"/>
              </w:rPr>
            </w:pPr>
            <w:r>
              <w:rPr>
                <w:rFonts w:cs="Arial"/>
                <w:szCs w:val="24"/>
              </w:rPr>
              <w:t xml:space="preserve">McDowell </w:t>
            </w:r>
          </w:p>
        </w:tc>
        <w:tc>
          <w:tcPr>
            <w:tcW w:w="2254" w:type="dxa"/>
          </w:tcPr>
          <w:p w14:paraId="3C1A24B5" w14:textId="77777777" w:rsidR="001E2E7F" w:rsidRDefault="001E2E7F" w:rsidP="001E2E7F">
            <w:pPr>
              <w:rPr>
                <w:rFonts w:cs="Arial"/>
                <w:szCs w:val="24"/>
              </w:rPr>
            </w:pPr>
          </w:p>
        </w:tc>
        <w:tc>
          <w:tcPr>
            <w:tcW w:w="2254" w:type="dxa"/>
          </w:tcPr>
          <w:p w14:paraId="51FF0487" w14:textId="7CCD606F" w:rsidR="001E2E7F" w:rsidRDefault="001E2E7F" w:rsidP="001E2E7F">
            <w:pPr>
              <w:rPr>
                <w:rFonts w:cs="Arial"/>
                <w:szCs w:val="24"/>
              </w:rPr>
            </w:pPr>
          </w:p>
        </w:tc>
        <w:tc>
          <w:tcPr>
            <w:tcW w:w="2254" w:type="dxa"/>
          </w:tcPr>
          <w:p w14:paraId="3F5D818A" w14:textId="77777777" w:rsidR="001E2E7F" w:rsidRDefault="001E2E7F" w:rsidP="001E2E7F">
            <w:pPr>
              <w:rPr>
                <w:rFonts w:cs="Arial"/>
                <w:szCs w:val="24"/>
              </w:rPr>
            </w:pPr>
          </w:p>
        </w:tc>
      </w:tr>
      <w:tr w:rsidR="001E2E7F" w14:paraId="49012A57" w14:textId="77777777" w:rsidTr="00D12E0B">
        <w:tc>
          <w:tcPr>
            <w:tcW w:w="2254" w:type="dxa"/>
          </w:tcPr>
          <w:p w14:paraId="77FD5708" w14:textId="2E01C283" w:rsidR="001E2E7F" w:rsidRDefault="001E2E7F" w:rsidP="001E2E7F">
            <w:pPr>
              <w:rPr>
                <w:rFonts w:cs="Arial"/>
                <w:szCs w:val="24"/>
              </w:rPr>
            </w:pPr>
            <w:r>
              <w:rPr>
                <w:rFonts w:cs="Arial"/>
                <w:szCs w:val="24"/>
              </w:rPr>
              <w:t xml:space="preserve">McIlveen </w:t>
            </w:r>
          </w:p>
        </w:tc>
        <w:tc>
          <w:tcPr>
            <w:tcW w:w="2254" w:type="dxa"/>
          </w:tcPr>
          <w:p w14:paraId="4D00C425" w14:textId="77777777" w:rsidR="001E2E7F" w:rsidRDefault="001E2E7F" w:rsidP="001E2E7F">
            <w:pPr>
              <w:rPr>
                <w:rFonts w:cs="Arial"/>
                <w:szCs w:val="24"/>
              </w:rPr>
            </w:pPr>
          </w:p>
        </w:tc>
        <w:tc>
          <w:tcPr>
            <w:tcW w:w="2254" w:type="dxa"/>
          </w:tcPr>
          <w:p w14:paraId="31719696" w14:textId="77777777" w:rsidR="001E2E7F" w:rsidRDefault="001E2E7F" w:rsidP="001E2E7F">
            <w:pPr>
              <w:rPr>
                <w:rFonts w:cs="Arial"/>
                <w:szCs w:val="24"/>
              </w:rPr>
            </w:pPr>
          </w:p>
        </w:tc>
        <w:tc>
          <w:tcPr>
            <w:tcW w:w="2254" w:type="dxa"/>
          </w:tcPr>
          <w:p w14:paraId="6DAAB57B" w14:textId="77777777" w:rsidR="001E2E7F" w:rsidRDefault="001E2E7F" w:rsidP="001E2E7F">
            <w:pPr>
              <w:rPr>
                <w:rFonts w:cs="Arial"/>
                <w:szCs w:val="24"/>
              </w:rPr>
            </w:pPr>
          </w:p>
        </w:tc>
      </w:tr>
      <w:tr w:rsidR="001E2E7F" w14:paraId="74F7CE83" w14:textId="77777777" w:rsidTr="00D12E0B">
        <w:tc>
          <w:tcPr>
            <w:tcW w:w="2254" w:type="dxa"/>
          </w:tcPr>
          <w:p w14:paraId="3E7A69DA" w14:textId="148FEB04" w:rsidR="001E2E7F" w:rsidRDefault="001E2E7F" w:rsidP="001E2E7F">
            <w:pPr>
              <w:rPr>
                <w:rFonts w:cs="Arial"/>
                <w:szCs w:val="24"/>
              </w:rPr>
            </w:pPr>
            <w:r>
              <w:rPr>
                <w:rFonts w:cs="Arial"/>
                <w:szCs w:val="24"/>
              </w:rPr>
              <w:t xml:space="preserve">Smith </w:t>
            </w:r>
          </w:p>
        </w:tc>
        <w:tc>
          <w:tcPr>
            <w:tcW w:w="2254" w:type="dxa"/>
          </w:tcPr>
          <w:p w14:paraId="793BB32C" w14:textId="77777777" w:rsidR="001E2E7F" w:rsidRDefault="001E2E7F" w:rsidP="001E2E7F">
            <w:pPr>
              <w:rPr>
                <w:rFonts w:cs="Arial"/>
                <w:szCs w:val="24"/>
              </w:rPr>
            </w:pPr>
          </w:p>
        </w:tc>
        <w:tc>
          <w:tcPr>
            <w:tcW w:w="2254" w:type="dxa"/>
          </w:tcPr>
          <w:p w14:paraId="02559D2B" w14:textId="2787622F" w:rsidR="001E2E7F" w:rsidRPr="00795374" w:rsidRDefault="001E2E7F" w:rsidP="001E2E7F">
            <w:pPr>
              <w:rPr>
                <w:rFonts w:cs="Arial"/>
                <w:b/>
                <w:bCs/>
                <w:szCs w:val="24"/>
              </w:rPr>
            </w:pPr>
          </w:p>
        </w:tc>
        <w:tc>
          <w:tcPr>
            <w:tcW w:w="2254" w:type="dxa"/>
          </w:tcPr>
          <w:p w14:paraId="297B299A" w14:textId="14BC94F9" w:rsidR="001E2E7F" w:rsidRPr="00795374" w:rsidRDefault="001E2E7F" w:rsidP="001E2E7F">
            <w:pPr>
              <w:rPr>
                <w:rFonts w:cs="Arial"/>
                <w:b/>
                <w:bCs/>
                <w:szCs w:val="24"/>
              </w:rPr>
            </w:pPr>
          </w:p>
        </w:tc>
      </w:tr>
      <w:tr w:rsidR="001E2E7F" w14:paraId="3B2217EE" w14:textId="77777777" w:rsidTr="00D12E0B">
        <w:tc>
          <w:tcPr>
            <w:tcW w:w="2254" w:type="dxa"/>
          </w:tcPr>
          <w:p w14:paraId="5370707A" w14:textId="725BBB07" w:rsidR="001E2E7F" w:rsidRDefault="001E2E7F" w:rsidP="001E2E7F">
            <w:pPr>
              <w:rPr>
                <w:rFonts w:cs="Arial"/>
                <w:szCs w:val="24"/>
              </w:rPr>
            </w:pPr>
            <w:r w:rsidRPr="008971BD">
              <w:rPr>
                <w:rFonts w:cs="Arial"/>
                <w:b/>
                <w:bCs/>
                <w:szCs w:val="24"/>
              </w:rPr>
              <w:t xml:space="preserve">Councillors </w:t>
            </w:r>
          </w:p>
        </w:tc>
        <w:tc>
          <w:tcPr>
            <w:tcW w:w="2254" w:type="dxa"/>
          </w:tcPr>
          <w:p w14:paraId="1B97D5AF" w14:textId="77777777" w:rsidR="001E2E7F" w:rsidRDefault="001E2E7F" w:rsidP="001E2E7F">
            <w:pPr>
              <w:rPr>
                <w:rFonts w:cs="Arial"/>
                <w:szCs w:val="24"/>
              </w:rPr>
            </w:pPr>
          </w:p>
        </w:tc>
        <w:tc>
          <w:tcPr>
            <w:tcW w:w="2254" w:type="dxa"/>
          </w:tcPr>
          <w:p w14:paraId="2AED5A7D" w14:textId="5990E3F6" w:rsidR="001E2E7F" w:rsidRDefault="001E2E7F" w:rsidP="001E2E7F">
            <w:pPr>
              <w:rPr>
                <w:rFonts w:cs="Arial"/>
                <w:szCs w:val="24"/>
              </w:rPr>
            </w:pPr>
            <w:r w:rsidRPr="00795374">
              <w:rPr>
                <w:rFonts w:cs="Arial"/>
                <w:b/>
                <w:bCs/>
                <w:szCs w:val="24"/>
              </w:rPr>
              <w:t xml:space="preserve">Councillor </w:t>
            </w:r>
          </w:p>
        </w:tc>
        <w:tc>
          <w:tcPr>
            <w:tcW w:w="2254" w:type="dxa"/>
          </w:tcPr>
          <w:p w14:paraId="6EB544ED" w14:textId="1C1A66A0" w:rsidR="001E2E7F" w:rsidRDefault="001E2E7F" w:rsidP="001E2E7F">
            <w:pPr>
              <w:rPr>
                <w:rFonts w:cs="Arial"/>
                <w:szCs w:val="24"/>
              </w:rPr>
            </w:pPr>
            <w:r w:rsidRPr="00795374">
              <w:rPr>
                <w:rFonts w:cs="Arial"/>
                <w:b/>
                <w:bCs/>
                <w:szCs w:val="24"/>
              </w:rPr>
              <w:t xml:space="preserve">Councillors </w:t>
            </w:r>
          </w:p>
        </w:tc>
      </w:tr>
      <w:tr w:rsidR="001E2E7F" w14:paraId="072AA59B" w14:textId="77777777" w:rsidTr="00D12E0B">
        <w:tc>
          <w:tcPr>
            <w:tcW w:w="2254" w:type="dxa"/>
          </w:tcPr>
          <w:p w14:paraId="68CB6FF2" w14:textId="4422F779" w:rsidR="001E2E7F" w:rsidRDefault="001E2E7F" w:rsidP="001E2E7F">
            <w:pPr>
              <w:rPr>
                <w:rFonts w:cs="Arial"/>
                <w:szCs w:val="24"/>
              </w:rPr>
            </w:pPr>
            <w:r>
              <w:rPr>
                <w:rFonts w:cs="Arial"/>
                <w:szCs w:val="24"/>
              </w:rPr>
              <w:t xml:space="preserve">Harbinson </w:t>
            </w:r>
          </w:p>
        </w:tc>
        <w:tc>
          <w:tcPr>
            <w:tcW w:w="2254" w:type="dxa"/>
          </w:tcPr>
          <w:p w14:paraId="5F9281D6" w14:textId="77777777" w:rsidR="001E2E7F" w:rsidRDefault="001E2E7F" w:rsidP="001E2E7F">
            <w:pPr>
              <w:rPr>
                <w:rFonts w:cs="Arial"/>
                <w:szCs w:val="24"/>
              </w:rPr>
            </w:pPr>
          </w:p>
        </w:tc>
        <w:tc>
          <w:tcPr>
            <w:tcW w:w="2254" w:type="dxa"/>
          </w:tcPr>
          <w:p w14:paraId="128BD04D" w14:textId="26863793" w:rsidR="001E2E7F" w:rsidRDefault="001E2E7F" w:rsidP="001E2E7F">
            <w:pPr>
              <w:rPr>
                <w:rFonts w:cs="Arial"/>
                <w:szCs w:val="24"/>
              </w:rPr>
            </w:pPr>
            <w:r>
              <w:rPr>
                <w:rFonts w:cs="Arial"/>
                <w:szCs w:val="24"/>
              </w:rPr>
              <w:t xml:space="preserve">McClean </w:t>
            </w:r>
          </w:p>
        </w:tc>
        <w:tc>
          <w:tcPr>
            <w:tcW w:w="2254" w:type="dxa"/>
          </w:tcPr>
          <w:p w14:paraId="18C2E07C" w14:textId="3BDFB695" w:rsidR="001E2E7F" w:rsidRDefault="001E2E7F" w:rsidP="001E2E7F">
            <w:pPr>
              <w:rPr>
                <w:rFonts w:cs="Arial"/>
                <w:szCs w:val="24"/>
              </w:rPr>
            </w:pPr>
            <w:r>
              <w:rPr>
                <w:rFonts w:cs="Arial"/>
                <w:szCs w:val="24"/>
              </w:rPr>
              <w:t xml:space="preserve">Cathcart </w:t>
            </w:r>
          </w:p>
        </w:tc>
      </w:tr>
      <w:tr w:rsidR="001E2E7F" w14:paraId="69779C06" w14:textId="77777777" w:rsidTr="00D12E0B">
        <w:tc>
          <w:tcPr>
            <w:tcW w:w="2254" w:type="dxa"/>
          </w:tcPr>
          <w:p w14:paraId="27281256" w14:textId="0C7CC795" w:rsidR="001E2E7F" w:rsidRPr="008971BD" w:rsidRDefault="001E2E7F" w:rsidP="001E2E7F">
            <w:pPr>
              <w:rPr>
                <w:rFonts w:cs="Arial"/>
                <w:b/>
                <w:bCs/>
                <w:szCs w:val="24"/>
              </w:rPr>
            </w:pPr>
            <w:r>
              <w:rPr>
                <w:rFonts w:cs="Arial"/>
                <w:szCs w:val="24"/>
              </w:rPr>
              <w:t xml:space="preserve">Hennessy </w:t>
            </w:r>
          </w:p>
        </w:tc>
        <w:tc>
          <w:tcPr>
            <w:tcW w:w="2254" w:type="dxa"/>
          </w:tcPr>
          <w:p w14:paraId="47543732" w14:textId="77777777" w:rsidR="001E2E7F" w:rsidRDefault="001E2E7F" w:rsidP="001E2E7F">
            <w:pPr>
              <w:rPr>
                <w:rFonts w:cs="Arial"/>
                <w:szCs w:val="24"/>
              </w:rPr>
            </w:pPr>
          </w:p>
        </w:tc>
        <w:tc>
          <w:tcPr>
            <w:tcW w:w="2254" w:type="dxa"/>
          </w:tcPr>
          <w:p w14:paraId="04D65DB9" w14:textId="77777777" w:rsidR="001E2E7F" w:rsidRDefault="001E2E7F" w:rsidP="001E2E7F">
            <w:pPr>
              <w:rPr>
                <w:rFonts w:cs="Arial"/>
                <w:szCs w:val="24"/>
              </w:rPr>
            </w:pPr>
          </w:p>
        </w:tc>
        <w:tc>
          <w:tcPr>
            <w:tcW w:w="2254" w:type="dxa"/>
          </w:tcPr>
          <w:p w14:paraId="2ED62C8B" w14:textId="106C3D49" w:rsidR="001E2E7F" w:rsidRDefault="001E2E7F" w:rsidP="001E2E7F">
            <w:pPr>
              <w:rPr>
                <w:rFonts w:cs="Arial"/>
                <w:szCs w:val="24"/>
              </w:rPr>
            </w:pPr>
            <w:r>
              <w:rPr>
                <w:rFonts w:cs="Arial"/>
                <w:szCs w:val="24"/>
              </w:rPr>
              <w:t>Smart *</w:t>
            </w:r>
          </w:p>
        </w:tc>
      </w:tr>
      <w:tr w:rsidR="001E2E7F" w14:paraId="1189724C" w14:textId="77777777" w:rsidTr="00D12E0B">
        <w:tc>
          <w:tcPr>
            <w:tcW w:w="2254" w:type="dxa"/>
          </w:tcPr>
          <w:p w14:paraId="53619708" w14:textId="2A0164D0" w:rsidR="001E2E7F" w:rsidRDefault="001E2E7F" w:rsidP="001E2E7F">
            <w:pPr>
              <w:rPr>
                <w:rFonts w:cs="Arial"/>
                <w:szCs w:val="24"/>
              </w:rPr>
            </w:pPr>
            <w:r>
              <w:rPr>
                <w:rFonts w:cs="Arial"/>
                <w:szCs w:val="24"/>
              </w:rPr>
              <w:t>Kerr</w:t>
            </w:r>
          </w:p>
        </w:tc>
        <w:tc>
          <w:tcPr>
            <w:tcW w:w="2254" w:type="dxa"/>
          </w:tcPr>
          <w:p w14:paraId="61EBFC6C" w14:textId="77777777" w:rsidR="001E2E7F" w:rsidRDefault="001E2E7F" w:rsidP="001E2E7F">
            <w:pPr>
              <w:rPr>
                <w:rFonts w:cs="Arial"/>
                <w:szCs w:val="24"/>
              </w:rPr>
            </w:pPr>
          </w:p>
        </w:tc>
        <w:tc>
          <w:tcPr>
            <w:tcW w:w="2254" w:type="dxa"/>
          </w:tcPr>
          <w:p w14:paraId="353FB85E" w14:textId="77777777" w:rsidR="001E2E7F" w:rsidRDefault="001E2E7F" w:rsidP="001E2E7F">
            <w:pPr>
              <w:rPr>
                <w:rFonts w:cs="Arial"/>
                <w:szCs w:val="24"/>
              </w:rPr>
            </w:pPr>
          </w:p>
        </w:tc>
        <w:tc>
          <w:tcPr>
            <w:tcW w:w="2254" w:type="dxa"/>
          </w:tcPr>
          <w:p w14:paraId="6890AEA9" w14:textId="77777777" w:rsidR="001E2E7F" w:rsidRDefault="001E2E7F" w:rsidP="001E2E7F">
            <w:pPr>
              <w:rPr>
                <w:rFonts w:cs="Arial"/>
                <w:szCs w:val="24"/>
              </w:rPr>
            </w:pPr>
          </w:p>
        </w:tc>
      </w:tr>
      <w:tr w:rsidR="001E2E7F" w14:paraId="0E1FD4AF" w14:textId="77777777" w:rsidTr="00D12E0B">
        <w:tc>
          <w:tcPr>
            <w:tcW w:w="2254" w:type="dxa"/>
          </w:tcPr>
          <w:p w14:paraId="04555828" w14:textId="1285568F" w:rsidR="001E2E7F" w:rsidRDefault="001E2E7F" w:rsidP="001E2E7F">
            <w:pPr>
              <w:rPr>
                <w:rFonts w:cs="Arial"/>
                <w:szCs w:val="24"/>
              </w:rPr>
            </w:pPr>
            <w:r>
              <w:rPr>
                <w:rFonts w:cs="Arial"/>
                <w:szCs w:val="24"/>
              </w:rPr>
              <w:t xml:space="preserve">Kendall </w:t>
            </w:r>
          </w:p>
        </w:tc>
        <w:tc>
          <w:tcPr>
            <w:tcW w:w="2254" w:type="dxa"/>
          </w:tcPr>
          <w:p w14:paraId="59239ADF" w14:textId="77777777" w:rsidR="001E2E7F" w:rsidRDefault="001E2E7F" w:rsidP="001E2E7F">
            <w:pPr>
              <w:rPr>
                <w:rFonts w:cs="Arial"/>
                <w:szCs w:val="24"/>
              </w:rPr>
            </w:pPr>
          </w:p>
        </w:tc>
        <w:tc>
          <w:tcPr>
            <w:tcW w:w="2254" w:type="dxa"/>
          </w:tcPr>
          <w:p w14:paraId="45F93A86" w14:textId="77777777" w:rsidR="001E2E7F" w:rsidRDefault="001E2E7F" w:rsidP="001E2E7F">
            <w:pPr>
              <w:rPr>
                <w:rFonts w:cs="Arial"/>
                <w:szCs w:val="24"/>
              </w:rPr>
            </w:pPr>
          </w:p>
        </w:tc>
        <w:tc>
          <w:tcPr>
            <w:tcW w:w="2254" w:type="dxa"/>
          </w:tcPr>
          <w:p w14:paraId="0546F489" w14:textId="77777777" w:rsidR="001E2E7F" w:rsidRDefault="001E2E7F" w:rsidP="001E2E7F">
            <w:pPr>
              <w:rPr>
                <w:rFonts w:cs="Arial"/>
                <w:szCs w:val="24"/>
              </w:rPr>
            </w:pPr>
          </w:p>
        </w:tc>
      </w:tr>
      <w:tr w:rsidR="001E2E7F" w14:paraId="3A63BF09" w14:textId="77777777" w:rsidTr="00D12E0B">
        <w:tc>
          <w:tcPr>
            <w:tcW w:w="2254" w:type="dxa"/>
          </w:tcPr>
          <w:p w14:paraId="5B12A7EA" w14:textId="20565B02" w:rsidR="001E2E7F" w:rsidRDefault="001E2E7F" w:rsidP="001E2E7F">
            <w:pPr>
              <w:rPr>
                <w:rFonts w:cs="Arial"/>
                <w:szCs w:val="24"/>
              </w:rPr>
            </w:pPr>
            <w:r>
              <w:rPr>
                <w:rFonts w:cs="Arial"/>
                <w:szCs w:val="24"/>
              </w:rPr>
              <w:t xml:space="preserve">McCollum </w:t>
            </w:r>
          </w:p>
        </w:tc>
        <w:tc>
          <w:tcPr>
            <w:tcW w:w="2254" w:type="dxa"/>
          </w:tcPr>
          <w:p w14:paraId="75C0ACD9" w14:textId="77777777" w:rsidR="001E2E7F" w:rsidRDefault="001E2E7F" w:rsidP="001E2E7F">
            <w:pPr>
              <w:rPr>
                <w:rFonts w:cs="Arial"/>
                <w:szCs w:val="24"/>
              </w:rPr>
            </w:pPr>
          </w:p>
        </w:tc>
        <w:tc>
          <w:tcPr>
            <w:tcW w:w="2254" w:type="dxa"/>
          </w:tcPr>
          <w:p w14:paraId="7BB3EFCC" w14:textId="77777777" w:rsidR="001E2E7F" w:rsidRDefault="001E2E7F" w:rsidP="001E2E7F">
            <w:pPr>
              <w:rPr>
                <w:rFonts w:cs="Arial"/>
                <w:szCs w:val="24"/>
              </w:rPr>
            </w:pPr>
          </w:p>
        </w:tc>
        <w:tc>
          <w:tcPr>
            <w:tcW w:w="2254" w:type="dxa"/>
          </w:tcPr>
          <w:p w14:paraId="410365C3" w14:textId="77777777" w:rsidR="001E2E7F" w:rsidRDefault="001E2E7F" w:rsidP="001E2E7F">
            <w:pPr>
              <w:rPr>
                <w:rFonts w:cs="Arial"/>
                <w:szCs w:val="24"/>
              </w:rPr>
            </w:pPr>
          </w:p>
        </w:tc>
      </w:tr>
      <w:tr w:rsidR="001E2E7F" w14:paraId="71BCDC79" w14:textId="77777777" w:rsidTr="00D12E0B">
        <w:tc>
          <w:tcPr>
            <w:tcW w:w="2254" w:type="dxa"/>
          </w:tcPr>
          <w:p w14:paraId="70EDFAA9" w14:textId="2BEE11E7" w:rsidR="001E2E7F" w:rsidRDefault="001E2E7F" w:rsidP="001E2E7F">
            <w:pPr>
              <w:rPr>
                <w:rFonts w:cs="Arial"/>
                <w:szCs w:val="24"/>
              </w:rPr>
            </w:pPr>
            <w:r>
              <w:rPr>
                <w:rFonts w:cs="Arial"/>
                <w:szCs w:val="24"/>
              </w:rPr>
              <w:t xml:space="preserve">McKee </w:t>
            </w:r>
          </w:p>
        </w:tc>
        <w:tc>
          <w:tcPr>
            <w:tcW w:w="2254" w:type="dxa"/>
          </w:tcPr>
          <w:p w14:paraId="74B60B72" w14:textId="77777777" w:rsidR="001E2E7F" w:rsidRDefault="001E2E7F" w:rsidP="001E2E7F">
            <w:pPr>
              <w:rPr>
                <w:rFonts w:cs="Arial"/>
                <w:szCs w:val="24"/>
              </w:rPr>
            </w:pPr>
          </w:p>
        </w:tc>
        <w:tc>
          <w:tcPr>
            <w:tcW w:w="2254" w:type="dxa"/>
          </w:tcPr>
          <w:p w14:paraId="06E1FD8B" w14:textId="77777777" w:rsidR="001E2E7F" w:rsidRDefault="001E2E7F" w:rsidP="001E2E7F">
            <w:pPr>
              <w:rPr>
                <w:rFonts w:cs="Arial"/>
                <w:szCs w:val="24"/>
              </w:rPr>
            </w:pPr>
          </w:p>
        </w:tc>
        <w:tc>
          <w:tcPr>
            <w:tcW w:w="2254" w:type="dxa"/>
          </w:tcPr>
          <w:p w14:paraId="26C86AFB" w14:textId="77777777" w:rsidR="001E2E7F" w:rsidRDefault="001E2E7F" w:rsidP="001E2E7F">
            <w:pPr>
              <w:rPr>
                <w:rFonts w:cs="Arial"/>
                <w:szCs w:val="24"/>
              </w:rPr>
            </w:pPr>
          </w:p>
        </w:tc>
      </w:tr>
      <w:tr w:rsidR="001E2E7F" w14:paraId="102BFBD6" w14:textId="77777777" w:rsidTr="00D12E0B">
        <w:tc>
          <w:tcPr>
            <w:tcW w:w="2254" w:type="dxa"/>
          </w:tcPr>
          <w:p w14:paraId="440BD072" w14:textId="67318AE8" w:rsidR="001E2E7F" w:rsidRDefault="001E2E7F" w:rsidP="001E2E7F">
            <w:pPr>
              <w:rPr>
                <w:rFonts w:cs="Arial"/>
                <w:szCs w:val="24"/>
              </w:rPr>
            </w:pPr>
            <w:r>
              <w:rPr>
                <w:rFonts w:cs="Arial"/>
                <w:szCs w:val="24"/>
              </w:rPr>
              <w:t xml:space="preserve">Morgan </w:t>
            </w:r>
          </w:p>
        </w:tc>
        <w:tc>
          <w:tcPr>
            <w:tcW w:w="2254" w:type="dxa"/>
          </w:tcPr>
          <w:p w14:paraId="144883AD" w14:textId="77777777" w:rsidR="001E2E7F" w:rsidRDefault="001E2E7F" w:rsidP="001E2E7F">
            <w:pPr>
              <w:rPr>
                <w:rFonts w:cs="Arial"/>
                <w:szCs w:val="24"/>
              </w:rPr>
            </w:pPr>
          </w:p>
        </w:tc>
        <w:tc>
          <w:tcPr>
            <w:tcW w:w="2254" w:type="dxa"/>
          </w:tcPr>
          <w:p w14:paraId="3CF04AA8" w14:textId="77777777" w:rsidR="001E2E7F" w:rsidRDefault="001E2E7F" w:rsidP="001E2E7F">
            <w:pPr>
              <w:rPr>
                <w:rFonts w:cs="Arial"/>
                <w:szCs w:val="24"/>
              </w:rPr>
            </w:pPr>
          </w:p>
        </w:tc>
        <w:tc>
          <w:tcPr>
            <w:tcW w:w="2254" w:type="dxa"/>
          </w:tcPr>
          <w:p w14:paraId="696CDB75" w14:textId="77777777" w:rsidR="001E2E7F" w:rsidRDefault="001E2E7F" w:rsidP="001E2E7F">
            <w:pPr>
              <w:rPr>
                <w:rFonts w:cs="Arial"/>
                <w:szCs w:val="24"/>
              </w:rPr>
            </w:pPr>
          </w:p>
        </w:tc>
      </w:tr>
      <w:tr w:rsidR="001E2E7F" w14:paraId="72F70334" w14:textId="77777777" w:rsidTr="00D12E0B">
        <w:tc>
          <w:tcPr>
            <w:tcW w:w="2254" w:type="dxa"/>
          </w:tcPr>
          <w:p w14:paraId="04B72BE7" w14:textId="72AAC4C3" w:rsidR="001E2E7F" w:rsidRDefault="001E2E7F" w:rsidP="001E2E7F">
            <w:pPr>
              <w:rPr>
                <w:rFonts w:cs="Arial"/>
                <w:szCs w:val="24"/>
              </w:rPr>
            </w:pPr>
            <w:r>
              <w:rPr>
                <w:rFonts w:cs="Arial"/>
                <w:szCs w:val="24"/>
              </w:rPr>
              <w:t xml:space="preserve">Wray </w:t>
            </w:r>
          </w:p>
        </w:tc>
        <w:tc>
          <w:tcPr>
            <w:tcW w:w="2254" w:type="dxa"/>
          </w:tcPr>
          <w:p w14:paraId="021BE11D" w14:textId="77777777" w:rsidR="001E2E7F" w:rsidRDefault="001E2E7F" w:rsidP="001E2E7F">
            <w:pPr>
              <w:rPr>
                <w:rFonts w:cs="Arial"/>
                <w:szCs w:val="24"/>
              </w:rPr>
            </w:pPr>
          </w:p>
        </w:tc>
        <w:tc>
          <w:tcPr>
            <w:tcW w:w="2254" w:type="dxa"/>
          </w:tcPr>
          <w:p w14:paraId="0297BEC0" w14:textId="77777777" w:rsidR="001E2E7F" w:rsidRDefault="001E2E7F" w:rsidP="001E2E7F">
            <w:pPr>
              <w:rPr>
                <w:rFonts w:cs="Arial"/>
                <w:szCs w:val="24"/>
              </w:rPr>
            </w:pPr>
          </w:p>
        </w:tc>
        <w:tc>
          <w:tcPr>
            <w:tcW w:w="2254" w:type="dxa"/>
          </w:tcPr>
          <w:p w14:paraId="127D7B7C" w14:textId="77777777" w:rsidR="001E2E7F" w:rsidRDefault="001E2E7F" w:rsidP="001E2E7F">
            <w:pPr>
              <w:rPr>
                <w:rFonts w:cs="Arial"/>
                <w:szCs w:val="24"/>
              </w:rPr>
            </w:pPr>
          </w:p>
        </w:tc>
      </w:tr>
    </w:tbl>
    <w:p w14:paraId="10445A76" w14:textId="77777777" w:rsidR="00795374" w:rsidRDefault="00795374" w:rsidP="00EA731C">
      <w:pPr>
        <w:rPr>
          <w:rFonts w:cs="Arial"/>
          <w:szCs w:val="24"/>
        </w:rPr>
      </w:pPr>
    </w:p>
    <w:p w14:paraId="27D24106" w14:textId="75C8D9E9" w:rsidR="007E1291" w:rsidRPr="001E2E7F" w:rsidRDefault="00795374" w:rsidP="00EA731C">
      <w:pPr>
        <w:rPr>
          <w:rFonts w:cs="Arial"/>
          <w:szCs w:val="24"/>
        </w:rPr>
      </w:pPr>
      <w:r>
        <w:rPr>
          <w:rFonts w:cs="Arial"/>
          <w:szCs w:val="24"/>
        </w:rPr>
        <w:t>*</w:t>
      </w:r>
      <w:r w:rsidRPr="009F6A0F">
        <w:rPr>
          <w:rFonts w:cs="Arial"/>
          <w:i/>
          <w:iCs/>
          <w:szCs w:val="24"/>
        </w:rPr>
        <w:t>declared an interest</w:t>
      </w:r>
    </w:p>
    <w:p w14:paraId="3BCFB93A" w14:textId="77777777" w:rsidR="00A5392E" w:rsidRDefault="00A5392E" w:rsidP="00EA731C">
      <w:pPr>
        <w:rPr>
          <w:rFonts w:cs="Arial"/>
          <w:b/>
          <w:bCs/>
          <w:szCs w:val="24"/>
        </w:rPr>
      </w:pPr>
    </w:p>
    <w:p w14:paraId="7DC19897" w14:textId="57A56048" w:rsidR="00A5392E" w:rsidRDefault="00A5392E" w:rsidP="00EA731C">
      <w:pPr>
        <w:rPr>
          <w:rFonts w:cs="Arial"/>
          <w:b/>
          <w:bCs/>
          <w:szCs w:val="24"/>
        </w:rPr>
      </w:pPr>
      <w:r>
        <w:rPr>
          <w:rFonts w:cs="Arial"/>
          <w:b/>
          <w:bCs/>
          <w:szCs w:val="24"/>
        </w:rPr>
        <w:t xml:space="preserve">RESOLVED, on the proposal of </w:t>
      </w:r>
      <w:r w:rsidR="001E2E7F">
        <w:rPr>
          <w:rFonts w:cs="Arial"/>
          <w:b/>
          <w:bCs/>
          <w:szCs w:val="24"/>
        </w:rPr>
        <w:t xml:space="preserve">Alderman McIlveen, seconded by Alderman McDowell, </w:t>
      </w:r>
      <w:r w:rsidR="00B27666">
        <w:rPr>
          <w:rFonts w:cs="Arial"/>
          <w:b/>
          <w:bCs/>
          <w:szCs w:val="24"/>
        </w:rPr>
        <w:t xml:space="preserve">that the Council is minded to refuse the application.  </w:t>
      </w:r>
    </w:p>
    <w:p w14:paraId="05C9F151" w14:textId="77777777" w:rsidR="003D3093" w:rsidRDefault="003D3093" w:rsidP="00EA731C">
      <w:pPr>
        <w:rPr>
          <w:rFonts w:cs="Arial"/>
          <w:b/>
          <w:bCs/>
          <w:szCs w:val="24"/>
        </w:rPr>
      </w:pPr>
    </w:p>
    <w:p w14:paraId="122CE0D9" w14:textId="63330548" w:rsidR="003D3093" w:rsidRPr="003D3093" w:rsidRDefault="003D3093" w:rsidP="00EA731C">
      <w:pPr>
        <w:rPr>
          <w:rFonts w:cs="Arial"/>
          <w:szCs w:val="24"/>
        </w:rPr>
      </w:pPr>
      <w:r>
        <w:rPr>
          <w:rFonts w:cs="Arial"/>
          <w:szCs w:val="24"/>
        </w:rPr>
        <w:t>(Councillor Kendall withdrew from the meeting – 10.23 pm)</w:t>
      </w:r>
    </w:p>
    <w:p w14:paraId="36440DF4" w14:textId="77777777" w:rsidR="003D3093" w:rsidRDefault="003D3093" w:rsidP="00EA731C">
      <w:pPr>
        <w:rPr>
          <w:rFonts w:cs="Arial"/>
          <w:b/>
          <w:bCs/>
          <w:szCs w:val="24"/>
        </w:rPr>
      </w:pPr>
    </w:p>
    <w:p w14:paraId="1EF9C277" w14:textId="0FC2C61C" w:rsidR="004D1BA0" w:rsidRPr="004D1BA0" w:rsidRDefault="004D1BA0" w:rsidP="00EA731C">
      <w:pPr>
        <w:rPr>
          <w:rFonts w:cs="Arial"/>
          <w:szCs w:val="24"/>
        </w:rPr>
      </w:pPr>
      <w:r>
        <w:rPr>
          <w:rFonts w:cs="Arial"/>
          <w:szCs w:val="24"/>
        </w:rPr>
        <w:t>(Councillor Smart did not return to the meeting)</w:t>
      </w:r>
    </w:p>
    <w:p w14:paraId="73F1C416" w14:textId="77777777" w:rsidR="004D1BA0" w:rsidRPr="00EA731C" w:rsidRDefault="004D1BA0" w:rsidP="00EA731C">
      <w:pPr>
        <w:rPr>
          <w:rFonts w:cs="Arial"/>
          <w:b/>
          <w:bCs/>
          <w:szCs w:val="24"/>
        </w:rPr>
      </w:pPr>
    </w:p>
    <w:p w14:paraId="05159CB5" w14:textId="0318A15D" w:rsidR="00EA731C" w:rsidRDefault="00EA731C" w:rsidP="002B36BC">
      <w:pPr>
        <w:pStyle w:val="Heading1"/>
      </w:pPr>
      <w:r w:rsidRPr="00EA731C">
        <w:t xml:space="preserve">5.  </w:t>
      </w:r>
      <w:r w:rsidR="002B36BC">
        <w:tab/>
      </w:r>
      <w:r w:rsidRPr="002B36BC">
        <w:rPr>
          <w:u w:val="single"/>
        </w:rPr>
        <w:t>Statutory and Non-Statutory Planning Charge</w:t>
      </w:r>
      <w:r w:rsidR="00FF642F" w:rsidRPr="002B36BC">
        <w:rPr>
          <w:u w:val="single"/>
        </w:rPr>
        <w:t>s</w:t>
      </w:r>
      <w:r w:rsidR="00FF642F">
        <w:t xml:space="preserve"> </w:t>
      </w:r>
    </w:p>
    <w:p w14:paraId="49B21BC7" w14:textId="7E6AF653" w:rsidR="00FF642F" w:rsidRPr="00114280" w:rsidRDefault="00114280" w:rsidP="00537F74">
      <w:pPr>
        <w:rPr>
          <w:rFonts w:cs="Arial"/>
          <w:szCs w:val="24"/>
        </w:rPr>
      </w:pPr>
      <w:r>
        <w:rPr>
          <w:rFonts w:cs="Arial"/>
          <w:b/>
          <w:bCs/>
          <w:szCs w:val="24"/>
        </w:rPr>
        <w:tab/>
      </w:r>
      <w:r>
        <w:rPr>
          <w:rFonts w:cs="Arial"/>
          <w:szCs w:val="24"/>
        </w:rPr>
        <w:t xml:space="preserve">(Appendices </w:t>
      </w:r>
      <w:r w:rsidR="009F6A0F">
        <w:rPr>
          <w:rFonts w:cs="Arial"/>
          <w:szCs w:val="24"/>
        </w:rPr>
        <w:t>VII - X</w:t>
      </w:r>
      <w:r>
        <w:rPr>
          <w:rFonts w:cs="Arial"/>
          <w:szCs w:val="24"/>
        </w:rPr>
        <w:t>)</w:t>
      </w:r>
    </w:p>
    <w:p w14:paraId="550F261F" w14:textId="77777777" w:rsidR="00114280" w:rsidRDefault="00114280" w:rsidP="00537F74">
      <w:pPr>
        <w:rPr>
          <w:rFonts w:cs="Arial"/>
          <w:b/>
          <w:bCs/>
          <w:szCs w:val="24"/>
        </w:rPr>
      </w:pPr>
    </w:p>
    <w:p w14:paraId="22F6A933" w14:textId="4DF1CE17" w:rsidR="00114280" w:rsidRPr="00114280" w:rsidRDefault="00FF642F" w:rsidP="00114280">
      <w:pPr>
        <w:rPr>
          <w:rFonts w:eastAsia="Calibri" w:cs="Arial"/>
          <w:szCs w:val="24"/>
        </w:rPr>
      </w:pPr>
      <w:r w:rsidRPr="00114280">
        <w:rPr>
          <w:rFonts w:cs="Arial"/>
          <w:caps/>
          <w:szCs w:val="24"/>
        </w:rPr>
        <w:t>Previously circulated:-</w:t>
      </w:r>
      <w:r w:rsidRPr="00114280">
        <w:rPr>
          <w:rFonts w:cs="Arial"/>
          <w:szCs w:val="24"/>
        </w:rPr>
        <w:t xml:space="preserve"> Report from </w:t>
      </w:r>
      <w:r w:rsidR="00537F74" w:rsidRPr="00114280">
        <w:rPr>
          <w:rFonts w:cs="Arial"/>
          <w:szCs w:val="24"/>
        </w:rPr>
        <w:t xml:space="preserve">Director of Prosperity attaching </w:t>
      </w:r>
      <w:r w:rsidR="00114280" w:rsidRPr="00114280">
        <w:rPr>
          <w:rFonts w:cs="Arial"/>
          <w:szCs w:val="24"/>
        </w:rPr>
        <w:t>s</w:t>
      </w:r>
      <w:r w:rsidR="00537F74" w:rsidRPr="00114280">
        <w:rPr>
          <w:rFonts w:eastAsia="Calibri" w:cs="Arial"/>
          <w:szCs w:val="24"/>
        </w:rPr>
        <w:t>chedule of charges for copies/extracts from Planning Registers</w:t>
      </w:r>
      <w:r w:rsidR="00114280" w:rsidRPr="00114280">
        <w:rPr>
          <w:rFonts w:eastAsia="Calibri" w:cs="Arial"/>
          <w:szCs w:val="24"/>
        </w:rPr>
        <w:t>, s</w:t>
      </w:r>
      <w:r w:rsidR="00537F74" w:rsidRPr="00114280">
        <w:rPr>
          <w:rFonts w:eastAsia="Calibri" w:cs="Arial"/>
          <w:szCs w:val="24"/>
        </w:rPr>
        <w:t xml:space="preserve">chedule of charges for </w:t>
      </w:r>
      <w:r w:rsidR="00537F74" w:rsidRPr="00114280">
        <w:rPr>
          <w:rFonts w:eastAsia="Calibri" w:cs="Arial"/>
          <w:szCs w:val="24"/>
        </w:rPr>
        <w:lastRenderedPageBreak/>
        <w:t>removal of statutory charges</w:t>
      </w:r>
      <w:r w:rsidR="00114280" w:rsidRPr="00114280">
        <w:rPr>
          <w:rFonts w:eastAsia="Calibri" w:cs="Arial"/>
          <w:szCs w:val="24"/>
        </w:rPr>
        <w:t>, s</w:t>
      </w:r>
      <w:r w:rsidR="00537F74" w:rsidRPr="00114280">
        <w:rPr>
          <w:rFonts w:eastAsia="Calibri" w:cs="Arial"/>
          <w:szCs w:val="24"/>
        </w:rPr>
        <w:t xml:space="preserve">chedule of charges for </w:t>
      </w:r>
      <w:r w:rsidR="00114280" w:rsidRPr="00114280">
        <w:rPr>
          <w:rFonts w:eastAsia="Calibri" w:cs="Arial"/>
          <w:szCs w:val="24"/>
        </w:rPr>
        <w:t>non-statutory</w:t>
      </w:r>
      <w:r w:rsidR="00537F74" w:rsidRPr="00114280">
        <w:rPr>
          <w:rFonts w:eastAsia="Calibri" w:cs="Arial"/>
          <w:szCs w:val="24"/>
        </w:rPr>
        <w:t xml:space="preserve"> services </w:t>
      </w:r>
      <w:r w:rsidR="00114280" w:rsidRPr="00114280">
        <w:rPr>
          <w:rFonts w:eastAsia="Calibri" w:cs="Arial"/>
          <w:szCs w:val="24"/>
        </w:rPr>
        <w:t>and r</w:t>
      </w:r>
      <w:r w:rsidR="00537F74" w:rsidRPr="00114280">
        <w:rPr>
          <w:rFonts w:eastAsia="Calibri" w:cs="Arial"/>
          <w:szCs w:val="24"/>
        </w:rPr>
        <w:t>eport previously presented 2017</w:t>
      </w:r>
      <w:r w:rsidR="00114280" w:rsidRPr="00114280">
        <w:rPr>
          <w:rFonts w:eastAsia="Calibri" w:cs="Arial"/>
          <w:szCs w:val="24"/>
        </w:rPr>
        <w:t xml:space="preserve">. The report detailed the undernoted:- </w:t>
      </w:r>
    </w:p>
    <w:p w14:paraId="466F1BDE" w14:textId="77777777" w:rsidR="00114280" w:rsidRPr="00114280" w:rsidRDefault="00114280" w:rsidP="00114280">
      <w:pPr>
        <w:rPr>
          <w:rFonts w:cs="Arial"/>
          <w:b/>
          <w:szCs w:val="24"/>
        </w:rPr>
      </w:pPr>
    </w:p>
    <w:p w14:paraId="6BC5DE45" w14:textId="77777777" w:rsidR="00114280" w:rsidRPr="00114280" w:rsidRDefault="00114280" w:rsidP="00114280">
      <w:pPr>
        <w:rPr>
          <w:rFonts w:cs="Arial"/>
          <w:szCs w:val="24"/>
        </w:rPr>
      </w:pPr>
      <w:r w:rsidRPr="00114280">
        <w:rPr>
          <w:rFonts w:cs="Arial"/>
          <w:szCs w:val="24"/>
        </w:rPr>
        <w:t xml:space="preserve">Fees in respect of applications for planning permission are set out in regulations made by the then Department of the Environment (The Planning (Fees) Regulations (NI) 2015) and are applied across all eleven Councils and the Department for Infrastructure. </w:t>
      </w:r>
    </w:p>
    <w:p w14:paraId="7F435B68" w14:textId="77777777" w:rsidR="00114280" w:rsidRPr="00114280" w:rsidRDefault="00114280" w:rsidP="00114280">
      <w:pPr>
        <w:rPr>
          <w:rFonts w:cs="Arial"/>
          <w:szCs w:val="24"/>
        </w:rPr>
      </w:pPr>
    </w:p>
    <w:p w14:paraId="78E68E63" w14:textId="7A8945B0" w:rsidR="00114280" w:rsidRPr="00114280" w:rsidRDefault="00114280" w:rsidP="00114280">
      <w:pPr>
        <w:rPr>
          <w:rFonts w:cs="Arial"/>
          <w:szCs w:val="24"/>
        </w:rPr>
      </w:pPr>
      <w:r w:rsidRPr="00114280">
        <w:rPr>
          <w:rFonts w:cs="Arial"/>
          <w:szCs w:val="24"/>
        </w:rPr>
        <w:t>Section 242 of The Planning Act (NI) 2011 specifies that the Council must keep one or more registers containing such information as specified for each in accordance with the Planning (General Development Procedure) Order (NI) 2015.  Section 242 (4) states that the Council may provide a copy of, or an extract from, any register kept under this section to any person on payment of such reasonable charge as the Council may specify.</w:t>
      </w:r>
    </w:p>
    <w:p w14:paraId="3FF15F21" w14:textId="77777777" w:rsidR="00114280" w:rsidRPr="00114280" w:rsidRDefault="00114280" w:rsidP="00114280">
      <w:pPr>
        <w:rPr>
          <w:rFonts w:cs="Arial"/>
          <w:szCs w:val="24"/>
        </w:rPr>
      </w:pPr>
    </w:p>
    <w:p w14:paraId="29DB55DF" w14:textId="77777777" w:rsidR="00114280" w:rsidRPr="00114280" w:rsidRDefault="00114280" w:rsidP="00114280">
      <w:pPr>
        <w:rPr>
          <w:rFonts w:cs="Arial"/>
          <w:szCs w:val="24"/>
        </w:rPr>
      </w:pPr>
      <w:r w:rsidRPr="00114280">
        <w:rPr>
          <w:rFonts w:cs="Arial"/>
          <w:szCs w:val="24"/>
        </w:rPr>
        <w:t xml:space="preserve">A certain number of matters specified in Section 245 of the Planning Act (and the Land Registration Act (NI) 1970) require to be formally registered in the Statutory Charges Register.  The Council receives a number of requests for removal of statutory charges which incur a charge to the Council (both the fee to remove and associated administrative processing costs) and it was previously agreed by members of the Planning Committee in 2017 (see Item 6a) that this charge be passed on to the requestor. </w:t>
      </w:r>
    </w:p>
    <w:p w14:paraId="5E7A2088" w14:textId="77777777" w:rsidR="00114280" w:rsidRPr="00114280" w:rsidRDefault="00114280" w:rsidP="00114280">
      <w:pPr>
        <w:rPr>
          <w:rFonts w:cs="Arial"/>
          <w:szCs w:val="24"/>
        </w:rPr>
      </w:pPr>
    </w:p>
    <w:p w14:paraId="0E3ED70D" w14:textId="77777777" w:rsidR="00114280" w:rsidRPr="00114280" w:rsidRDefault="00114280" w:rsidP="00114280">
      <w:pPr>
        <w:rPr>
          <w:rFonts w:cs="Arial"/>
          <w:szCs w:val="24"/>
        </w:rPr>
      </w:pPr>
      <w:r w:rsidRPr="00114280">
        <w:rPr>
          <w:rFonts w:cs="Arial"/>
          <w:szCs w:val="24"/>
        </w:rPr>
        <w:t>The Planning Service previously provided services for which there was no legislated fee. Through liaison with other council Planning Departments, a standard set of charges were determined as appropriate to facilitate recovery of part of the cost to Council (and in line with similar charges by Building Control) and was previously agreed by members.</w:t>
      </w:r>
    </w:p>
    <w:p w14:paraId="1BCCD8CE" w14:textId="77777777" w:rsidR="00114280" w:rsidRPr="00114280" w:rsidRDefault="00114280" w:rsidP="00114280">
      <w:pPr>
        <w:rPr>
          <w:rFonts w:cs="Arial"/>
          <w:szCs w:val="24"/>
        </w:rPr>
      </w:pPr>
    </w:p>
    <w:p w14:paraId="1CA60A77" w14:textId="77777777" w:rsidR="00114280" w:rsidRPr="00114280" w:rsidRDefault="00114280" w:rsidP="00114280">
      <w:pPr>
        <w:rPr>
          <w:rFonts w:cs="Arial"/>
          <w:szCs w:val="24"/>
        </w:rPr>
      </w:pPr>
      <w:r w:rsidRPr="00114280">
        <w:rPr>
          <w:rFonts w:cs="Arial"/>
          <w:szCs w:val="24"/>
        </w:rPr>
        <w:t>Members should note that the last time details of proposed fees for various admin services were brought before members and agreed was in December 2017 with no increase in fees made since then therefore a review of fees for some services is considered overdue particularly given the change in trends since the COVID pandemic and the installation of the publicly available NI Planning Portal.</w:t>
      </w:r>
    </w:p>
    <w:p w14:paraId="28EC307A" w14:textId="77777777" w:rsidR="00114280" w:rsidRPr="00114280" w:rsidRDefault="00114280" w:rsidP="00114280">
      <w:pPr>
        <w:rPr>
          <w:rFonts w:cs="Arial"/>
          <w:szCs w:val="24"/>
        </w:rPr>
      </w:pPr>
    </w:p>
    <w:p w14:paraId="080C8979" w14:textId="77777777" w:rsidR="00114280" w:rsidRPr="00114280" w:rsidRDefault="00114280" w:rsidP="00114280">
      <w:pPr>
        <w:rPr>
          <w:rFonts w:cs="Arial"/>
          <w:szCs w:val="24"/>
        </w:rPr>
      </w:pPr>
      <w:r w:rsidRPr="00114280">
        <w:rPr>
          <w:rFonts w:cs="Arial"/>
          <w:szCs w:val="24"/>
        </w:rPr>
        <w:t xml:space="preserve">The Planning Department has operated an appointment- based system for its informal planning advice service since November 2017. It is proposed to increase the charge for this service to reflect the significant preparation by officers and time invested in gathering requested information in advance of the appointment. </w:t>
      </w:r>
    </w:p>
    <w:p w14:paraId="64028F91" w14:textId="77777777" w:rsidR="00114280" w:rsidRPr="00114280" w:rsidRDefault="00114280" w:rsidP="00114280">
      <w:pPr>
        <w:rPr>
          <w:rFonts w:cs="Arial"/>
          <w:szCs w:val="24"/>
        </w:rPr>
      </w:pPr>
    </w:p>
    <w:p w14:paraId="514A98BF" w14:textId="530639E6" w:rsidR="00114280" w:rsidRPr="00114280" w:rsidRDefault="00114280" w:rsidP="00114280">
      <w:pPr>
        <w:rPr>
          <w:rFonts w:cs="Arial"/>
          <w:szCs w:val="24"/>
        </w:rPr>
      </w:pPr>
      <w:r w:rsidRPr="00114280">
        <w:rPr>
          <w:rFonts w:cs="Arial"/>
          <w:szCs w:val="24"/>
        </w:rPr>
        <w:t>The following proposed charges include</w:t>
      </w:r>
      <w:r>
        <w:rPr>
          <w:rFonts w:cs="Arial"/>
          <w:szCs w:val="24"/>
        </w:rPr>
        <w:t>d</w:t>
      </w:r>
      <w:r w:rsidRPr="00114280">
        <w:rPr>
          <w:rFonts w:cs="Arial"/>
          <w:szCs w:val="24"/>
        </w:rPr>
        <w:t>:</w:t>
      </w:r>
    </w:p>
    <w:p w14:paraId="35D2C6E2" w14:textId="77777777" w:rsidR="00114280" w:rsidRPr="00114280" w:rsidRDefault="00114280" w:rsidP="00114280">
      <w:pPr>
        <w:rPr>
          <w:rFonts w:cs="Arial"/>
          <w:szCs w:val="24"/>
        </w:rPr>
      </w:pPr>
    </w:p>
    <w:p w14:paraId="72248A5D" w14:textId="77777777" w:rsidR="00114280" w:rsidRPr="00114280" w:rsidRDefault="00114280" w:rsidP="00114280">
      <w:pPr>
        <w:rPr>
          <w:rFonts w:cs="Arial"/>
          <w:b/>
          <w:szCs w:val="24"/>
        </w:rPr>
      </w:pPr>
      <w:r w:rsidRPr="00114280">
        <w:rPr>
          <w:rFonts w:cs="Arial"/>
          <w:b/>
          <w:szCs w:val="24"/>
        </w:rPr>
        <w:t>Schedule of charges for copies/extracts from Planning Registers</w:t>
      </w:r>
    </w:p>
    <w:p w14:paraId="7EDD0FD0" w14:textId="77777777" w:rsidR="00114280" w:rsidRPr="00114280" w:rsidRDefault="00114280" w:rsidP="00114280">
      <w:pPr>
        <w:pStyle w:val="ListParagraph"/>
        <w:numPr>
          <w:ilvl w:val="0"/>
          <w:numId w:val="18"/>
        </w:numPr>
        <w:spacing w:after="0" w:line="240" w:lineRule="auto"/>
        <w:rPr>
          <w:rFonts w:ascii="Arial" w:hAnsi="Arial" w:cs="Arial"/>
          <w:sz w:val="24"/>
          <w:szCs w:val="24"/>
        </w:rPr>
      </w:pPr>
      <w:r w:rsidRPr="00114280">
        <w:rPr>
          <w:rFonts w:ascii="Arial" w:hAnsi="Arial" w:cs="Arial"/>
          <w:sz w:val="24"/>
          <w:szCs w:val="24"/>
        </w:rPr>
        <w:t xml:space="preserve">An increase from £3 per colour copy of decision notice to £5 including an    </w:t>
      </w:r>
    </w:p>
    <w:p w14:paraId="3C8F10B2" w14:textId="57805EBE" w:rsidR="00114280" w:rsidRPr="00114280" w:rsidRDefault="00114280" w:rsidP="00114280">
      <w:pPr>
        <w:pStyle w:val="ListParagraph"/>
        <w:ind w:left="709"/>
        <w:rPr>
          <w:rFonts w:ascii="Arial" w:hAnsi="Arial" w:cs="Arial"/>
          <w:sz w:val="24"/>
          <w:szCs w:val="24"/>
        </w:rPr>
      </w:pPr>
      <w:r w:rsidRPr="00114280">
        <w:rPr>
          <w:rFonts w:ascii="Arial" w:hAnsi="Arial" w:cs="Arial"/>
          <w:sz w:val="24"/>
          <w:szCs w:val="24"/>
        </w:rPr>
        <w:t xml:space="preserve">increase from £5 to £6 for any file retrieval. </w:t>
      </w:r>
    </w:p>
    <w:p w14:paraId="32FDDB51" w14:textId="77777777" w:rsidR="00114280" w:rsidRPr="00114280" w:rsidRDefault="00114280" w:rsidP="00114280">
      <w:pPr>
        <w:rPr>
          <w:rFonts w:cs="Arial"/>
          <w:b/>
          <w:szCs w:val="24"/>
        </w:rPr>
      </w:pPr>
      <w:r w:rsidRPr="00114280">
        <w:rPr>
          <w:rFonts w:cs="Arial"/>
          <w:b/>
          <w:szCs w:val="24"/>
        </w:rPr>
        <w:t>Schedule of charges for non-statutory services</w:t>
      </w:r>
    </w:p>
    <w:p w14:paraId="4FD384D6" w14:textId="77777777" w:rsidR="00114280" w:rsidRPr="00114280" w:rsidRDefault="00114280" w:rsidP="00114280">
      <w:pPr>
        <w:pStyle w:val="ListParagraph"/>
        <w:numPr>
          <w:ilvl w:val="0"/>
          <w:numId w:val="18"/>
        </w:numPr>
        <w:spacing w:after="0" w:line="240" w:lineRule="auto"/>
        <w:rPr>
          <w:rFonts w:ascii="Arial" w:hAnsi="Arial" w:cs="Arial"/>
          <w:bCs/>
          <w:sz w:val="24"/>
          <w:szCs w:val="24"/>
        </w:rPr>
      </w:pPr>
      <w:r w:rsidRPr="00114280">
        <w:rPr>
          <w:rFonts w:ascii="Arial" w:hAnsi="Arial" w:cs="Arial"/>
          <w:bCs/>
          <w:sz w:val="24"/>
          <w:szCs w:val="24"/>
        </w:rPr>
        <w:t>An increase from £10 for one file plus £5 for each additional file requested at the same time to £12 and £ 6 respectively.</w:t>
      </w:r>
    </w:p>
    <w:p w14:paraId="009BEF35" w14:textId="77777777" w:rsidR="00114280" w:rsidRPr="00114280" w:rsidRDefault="00114280" w:rsidP="00114280">
      <w:pPr>
        <w:pStyle w:val="ListParagraph"/>
        <w:numPr>
          <w:ilvl w:val="0"/>
          <w:numId w:val="18"/>
        </w:numPr>
        <w:spacing w:after="0" w:line="240" w:lineRule="auto"/>
        <w:rPr>
          <w:rFonts w:ascii="Arial" w:hAnsi="Arial" w:cs="Arial"/>
          <w:sz w:val="24"/>
          <w:szCs w:val="24"/>
        </w:rPr>
      </w:pPr>
      <w:r w:rsidRPr="00114280">
        <w:rPr>
          <w:rFonts w:ascii="Arial" w:hAnsi="Arial" w:cs="Arial"/>
          <w:sz w:val="24"/>
          <w:szCs w:val="24"/>
        </w:rPr>
        <w:lastRenderedPageBreak/>
        <w:t>Increase for Copy plans per page (minimum charge £1) – see Appendix 3 for breakdown for sizes A4 -A0</w:t>
      </w:r>
    </w:p>
    <w:p w14:paraId="79347DCC" w14:textId="77777777" w:rsidR="00114280" w:rsidRPr="00114280" w:rsidRDefault="00114280" w:rsidP="00114280">
      <w:pPr>
        <w:pStyle w:val="ListParagraph"/>
        <w:numPr>
          <w:ilvl w:val="0"/>
          <w:numId w:val="18"/>
        </w:numPr>
        <w:spacing w:after="0" w:line="240" w:lineRule="auto"/>
        <w:rPr>
          <w:rFonts w:ascii="Arial" w:hAnsi="Arial" w:cs="Arial"/>
          <w:sz w:val="24"/>
          <w:szCs w:val="24"/>
        </w:rPr>
      </w:pPr>
      <w:r w:rsidRPr="00114280">
        <w:rPr>
          <w:rFonts w:ascii="Arial" w:hAnsi="Arial" w:cs="Arial"/>
          <w:sz w:val="24"/>
          <w:szCs w:val="24"/>
        </w:rPr>
        <w:t>Increase for Scan copies per page (minimum charge £1) – see Appendix 3 for breakdown for sizes A4-A0</w:t>
      </w:r>
    </w:p>
    <w:p w14:paraId="4CCC45DE" w14:textId="7EF0454E" w:rsidR="00114280" w:rsidRPr="00114280" w:rsidRDefault="00114280" w:rsidP="00114280">
      <w:pPr>
        <w:rPr>
          <w:rFonts w:cs="Arial"/>
          <w:bCs/>
          <w:szCs w:val="24"/>
        </w:rPr>
      </w:pPr>
      <w:r w:rsidRPr="00114280">
        <w:rPr>
          <w:rFonts w:cs="Arial"/>
          <w:bCs/>
          <w:szCs w:val="24"/>
        </w:rPr>
        <w:t xml:space="preserve">                                               </w:t>
      </w:r>
    </w:p>
    <w:p w14:paraId="53A12C6A" w14:textId="600F55A6" w:rsidR="00114280" w:rsidRPr="00114280" w:rsidRDefault="00114280" w:rsidP="00114280">
      <w:pPr>
        <w:rPr>
          <w:rFonts w:cs="Arial"/>
          <w:szCs w:val="24"/>
        </w:rPr>
      </w:pPr>
      <w:r>
        <w:rPr>
          <w:rFonts w:cs="Arial"/>
          <w:szCs w:val="24"/>
        </w:rPr>
        <w:t xml:space="preserve">RECOMMENDED </w:t>
      </w:r>
      <w:r w:rsidRPr="00114280">
        <w:rPr>
          <w:rFonts w:cs="Arial"/>
          <w:szCs w:val="24"/>
        </w:rPr>
        <w:t>that Council approve the increase in fees for some admin services as per the attached appendices and these are added to the Council’s published pricing schedule.</w:t>
      </w:r>
    </w:p>
    <w:p w14:paraId="6931C562" w14:textId="77777777" w:rsidR="00114280" w:rsidRPr="00114280" w:rsidRDefault="00114280" w:rsidP="00114280">
      <w:pPr>
        <w:rPr>
          <w:rFonts w:cs="Arial"/>
          <w:szCs w:val="24"/>
        </w:rPr>
      </w:pPr>
    </w:p>
    <w:p w14:paraId="356E2981" w14:textId="711F41D5" w:rsidR="00114280" w:rsidRPr="003D3093" w:rsidRDefault="003D3093" w:rsidP="00114280">
      <w:pPr>
        <w:rPr>
          <w:b/>
          <w:bCs/>
        </w:rPr>
      </w:pPr>
      <w:r w:rsidRPr="003D3093">
        <w:rPr>
          <w:b/>
          <w:bCs/>
        </w:rPr>
        <w:t xml:space="preserve">AGREED TO RECOMMEND, on the proposal of Alderman Smith, seconded by Councillor McCollum, that the recommendation be adopted. </w:t>
      </w:r>
    </w:p>
    <w:p w14:paraId="45A866E0" w14:textId="77777777" w:rsidR="00FF642F" w:rsidRDefault="00FF642F" w:rsidP="00FF642F">
      <w:pPr>
        <w:rPr>
          <w:rFonts w:cs="Arial"/>
          <w:b/>
          <w:bCs/>
          <w:szCs w:val="24"/>
        </w:rPr>
      </w:pPr>
    </w:p>
    <w:p w14:paraId="3A9941F2" w14:textId="10FC8263" w:rsidR="00E12FD1" w:rsidRDefault="00FF642F" w:rsidP="00FF642F">
      <w:pPr>
        <w:pStyle w:val="Heading1"/>
      </w:pPr>
      <w:r>
        <w:t>6.</w:t>
      </w:r>
      <w:r>
        <w:tab/>
      </w:r>
      <w:r w:rsidR="00EA731C" w:rsidRPr="00FF642F">
        <w:rPr>
          <w:u w:val="single"/>
        </w:rPr>
        <w:t>Update on Planning appeals</w:t>
      </w:r>
      <w:r w:rsidR="00EA731C" w:rsidRPr="00EA731C">
        <w:t xml:space="preserve"> </w:t>
      </w:r>
    </w:p>
    <w:p w14:paraId="4A577BBB" w14:textId="41FE0599" w:rsidR="00FF642F" w:rsidRPr="009F6A0F" w:rsidRDefault="009F6A0F" w:rsidP="00FF642F">
      <w:pPr>
        <w:rPr>
          <w:rFonts w:cs="Arial"/>
          <w:szCs w:val="24"/>
        </w:rPr>
      </w:pPr>
      <w:r>
        <w:rPr>
          <w:rFonts w:cs="Arial"/>
          <w:b/>
          <w:bCs/>
          <w:szCs w:val="24"/>
        </w:rPr>
        <w:tab/>
      </w:r>
      <w:r>
        <w:rPr>
          <w:rFonts w:cs="Arial"/>
          <w:szCs w:val="24"/>
        </w:rPr>
        <w:t>(Appendix XI)</w:t>
      </w:r>
    </w:p>
    <w:p w14:paraId="7BE4FE26" w14:textId="77777777" w:rsidR="009F6A0F" w:rsidRDefault="009F6A0F" w:rsidP="00FF642F">
      <w:pPr>
        <w:rPr>
          <w:rFonts w:cs="Arial"/>
          <w:b/>
          <w:bCs/>
          <w:szCs w:val="24"/>
        </w:rPr>
      </w:pPr>
    </w:p>
    <w:p w14:paraId="06B67C45" w14:textId="77777777" w:rsidR="003F7BDA" w:rsidRPr="003F7BDA" w:rsidRDefault="00FF642F" w:rsidP="003F7BDA">
      <w:pPr>
        <w:rPr>
          <w:rFonts w:eastAsia="Calibri" w:cs="Arial"/>
          <w:szCs w:val="24"/>
        </w:rPr>
      </w:pPr>
      <w:r w:rsidRPr="003F7BDA">
        <w:rPr>
          <w:rFonts w:cs="Arial"/>
          <w:caps/>
          <w:szCs w:val="24"/>
        </w:rPr>
        <w:t>Previously circulated</w:t>
      </w:r>
      <w:r w:rsidRPr="003F7BDA">
        <w:rPr>
          <w:rFonts w:cs="Arial"/>
          <w:szCs w:val="24"/>
        </w:rPr>
        <w:t xml:space="preserve">:- Report from </w:t>
      </w:r>
      <w:r w:rsidR="002B36BC" w:rsidRPr="003F7BDA">
        <w:rPr>
          <w:rFonts w:cs="Arial"/>
          <w:szCs w:val="24"/>
        </w:rPr>
        <w:t xml:space="preserve">Director of Prosperity attaching </w:t>
      </w:r>
      <w:r w:rsidR="009B6B9E" w:rsidRPr="003F7BDA">
        <w:rPr>
          <w:rFonts w:cs="Arial"/>
          <w:szCs w:val="24"/>
        </w:rPr>
        <w:t>a</w:t>
      </w:r>
      <w:r w:rsidR="002B36BC" w:rsidRPr="003F7BDA">
        <w:rPr>
          <w:rFonts w:eastAsia="Calibri" w:cs="Arial"/>
          <w:szCs w:val="24"/>
        </w:rPr>
        <w:t>ppeal 2023/A0072</w:t>
      </w:r>
      <w:r w:rsidR="009B6B9E" w:rsidRPr="003F7BDA">
        <w:rPr>
          <w:rFonts w:eastAsia="Calibri" w:cs="Arial"/>
          <w:szCs w:val="24"/>
        </w:rPr>
        <w:t>. The report detailed</w:t>
      </w:r>
      <w:r w:rsidR="003F7BDA" w:rsidRPr="003F7BDA">
        <w:rPr>
          <w:rFonts w:eastAsia="Calibri" w:cs="Arial"/>
          <w:szCs w:val="24"/>
        </w:rPr>
        <w:t xml:space="preserve"> the undernoted:-</w:t>
      </w:r>
    </w:p>
    <w:p w14:paraId="5FC45032" w14:textId="77777777" w:rsidR="003F7BDA" w:rsidRPr="003F7BDA" w:rsidRDefault="003F7BDA" w:rsidP="003F7BDA">
      <w:pPr>
        <w:rPr>
          <w:rFonts w:eastAsia="Calibri" w:cs="Arial"/>
          <w:szCs w:val="24"/>
        </w:rPr>
      </w:pPr>
    </w:p>
    <w:p w14:paraId="05352870" w14:textId="0945672F" w:rsidR="003F7BDA" w:rsidRPr="003F7BDA" w:rsidRDefault="003F7BDA" w:rsidP="003F7BDA">
      <w:pPr>
        <w:rPr>
          <w:rFonts w:cs="Arial"/>
          <w:b/>
          <w:bCs/>
          <w:szCs w:val="24"/>
        </w:rPr>
      </w:pPr>
      <w:r w:rsidRPr="003F7BDA">
        <w:rPr>
          <w:rFonts w:cs="Arial"/>
          <w:b/>
          <w:bCs/>
          <w:szCs w:val="24"/>
        </w:rPr>
        <w:t>Appeal Decisions</w:t>
      </w:r>
    </w:p>
    <w:p w14:paraId="3BD465DD" w14:textId="77777777" w:rsidR="003F7BDA" w:rsidRPr="003F7BDA" w:rsidRDefault="003F7BDA" w:rsidP="003F7BDA">
      <w:pPr>
        <w:rPr>
          <w:rFonts w:eastAsia="Calibri" w:cs="Arial"/>
          <w:szCs w:val="24"/>
        </w:rPr>
      </w:pPr>
    </w:p>
    <w:p w14:paraId="635CFD6B" w14:textId="77777777" w:rsidR="003F7BDA" w:rsidRPr="003F7BDA" w:rsidRDefault="003F7BDA" w:rsidP="003F7BDA">
      <w:pPr>
        <w:pStyle w:val="ListParagraph"/>
        <w:numPr>
          <w:ilvl w:val="0"/>
          <w:numId w:val="9"/>
        </w:numPr>
        <w:spacing w:after="0" w:line="240" w:lineRule="auto"/>
        <w:ind w:left="426" w:hanging="426"/>
        <w:rPr>
          <w:rFonts w:ascii="Arial" w:hAnsi="Arial" w:cs="Arial"/>
          <w:sz w:val="24"/>
          <w:szCs w:val="24"/>
        </w:rPr>
      </w:pPr>
      <w:r w:rsidRPr="003F7BDA">
        <w:rPr>
          <w:rFonts w:ascii="Arial" w:hAnsi="Arial" w:cs="Arial"/>
          <w:sz w:val="24"/>
          <w:szCs w:val="24"/>
        </w:rPr>
        <w:t>The following appeal was dismissed on 19 June 2025.</w:t>
      </w:r>
    </w:p>
    <w:p w14:paraId="0172DC93" w14:textId="77777777" w:rsidR="003F7BDA" w:rsidRDefault="003F7BDA" w:rsidP="003F7BDA"/>
    <w:tbl>
      <w:tblPr>
        <w:tblStyle w:val="TableGrid"/>
        <w:tblW w:w="0" w:type="auto"/>
        <w:tblInd w:w="421" w:type="dxa"/>
        <w:tblLook w:val="04A0" w:firstRow="1" w:lastRow="0" w:firstColumn="1" w:lastColumn="0" w:noHBand="0" w:noVBand="1"/>
      </w:tblPr>
      <w:tblGrid>
        <w:gridCol w:w="2231"/>
        <w:gridCol w:w="5728"/>
      </w:tblGrid>
      <w:tr w:rsidR="003F7BDA" w:rsidRPr="0098390F" w14:paraId="61A5EF47" w14:textId="77777777" w:rsidTr="00265743">
        <w:tc>
          <w:tcPr>
            <w:tcW w:w="2231" w:type="dxa"/>
          </w:tcPr>
          <w:p w14:paraId="2E8499B1" w14:textId="77777777" w:rsidR="003F7BDA" w:rsidRDefault="003F7BDA" w:rsidP="00265743">
            <w:pPr>
              <w:rPr>
                <w:bCs/>
              </w:rPr>
            </w:pPr>
            <w:bookmarkStart w:id="0" w:name="_Hlk189933508"/>
            <w:r>
              <w:rPr>
                <w:bCs/>
              </w:rPr>
              <w:t>PAC Ref</w:t>
            </w:r>
          </w:p>
        </w:tc>
        <w:tc>
          <w:tcPr>
            <w:tcW w:w="5728" w:type="dxa"/>
          </w:tcPr>
          <w:p w14:paraId="3008EE2D" w14:textId="77777777" w:rsidR="003F7BDA" w:rsidRPr="0081442C" w:rsidRDefault="003F7BDA" w:rsidP="00265743">
            <w:pPr>
              <w:rPr>
                <w:rFonts w:cs="Arial"/>
                <w:bCs/>
                <w:szCs w:val="24"/>
              </w:rPr>
            </w:pPr>
            <w:r w:rsidRPr="00540BD9">
              <w:rPr>
                <w:rFonts w:cs="Arial"/>
                <w:bCs/>
                <w:szCs w:val="24"/>
              </w:rPr>
              <w:t>2023/A0072</w:t>
            </w:r>
          </w:p>
        </w:tc>
      </w:tr>
      <w:tr w:rsidR="003F7BDA" w:rsidRPr="0098390F" w14:paraId="5A9856F6" w14:textId="77777777" w:rsidTr="00265743">
        <w:tc>
          <w:tcPr>
            <w:tcW w:w="2231" w:type="dxa"/>
          </w:tcPr>
          <w:p w14:paraId="35D95E75" w14:textId="77777777" w:rsidR="003F7BDA" w:rsidRDefault="003F7BDA" w:rsidP="00265743">
            <w:pPr>
              <w:rPr>
                <w:bCs/>
              </w:rPr>
            </w:pPr>
            <w:r>
              <w:rPr>
                <w:bCs/>
              </w:rPr>
              <w:t>Council Ref</w:t>
            </w:r>
          </w:p>
        </w:tc>
        <w:tc>
          <w:tcPr>
            <w:tcW w:w="5728" w:type="dxa"/>
          </w:tcPr>
          <w:p w14:paraId="6F09809F" w14:textId="77777777" w:rsidR="003F7BDA" w:rsidRPr="0081442C" w:rsidRDefault="003F7BDA" w:rsidP="00265743">
            <w:pPr>
              <w:rPr>
                <w:rFonts w:cs="Arial"/>
                <w:bCs/>
                <w:szCs w:val="24"/>
              </w:rPr>
            </w:pPr>
            <w:r>
              <w:rPr>
                <w:rFonts w:cs="Arial"/>
                <w:bCs/>
                <w:szCs w:val="24"/>
              </w:rPr>
              <w:t>LA06/2018/0673/O</w:t>
            </w:r>
          </w:p>
        </w:tc>
      </w:tr>
      <w:tr w:rsidR="003F7BDA" w:rsidRPr="0098390F" w14:paraId="5787C96D" w14:textId="77777777" w:rsidTr="00265743">
        <w:tc>
          <w:tcPr>
            <w:tcW w:w="2231" w:type="dxa"/>
          </w:tcPr>
          <w:p w14:paraId="214CF74E" w14:textId="77777777" w:rsidR="003F7BDA" w:rsidRDefault="003F7BDA" w:rsidP="00265743">
            <w:pPr>
              <w:rPr>
                <w:bCs/>
              </w:rPr>
            </w:pPr>
            <w:r>
              <w:rPr>
                <w:bCs/>
              </w:rPr>
              <w:t>Appellant</w:t>
            </w:r>
          </w:p>
        </w:tc>
        <w:tc>
          <w:tcPr>
            <w:tcW w:w="5728" w:type="dxa"/>
          </w:tcPr>
          <w:p w14:paraId="20B8404F" w14:textId="77777777" w:rsidR="003F7BDA" w:rsidRPr="001C72D8" w:rsidRDefault="003F7BDA" w:rsidP="00265743">
            <w:pPr>
              <w:rPr>
                <w:rFonts w:cs="Arial"/>
                <w:bCs/>
                <w:szCs w:val="24"/>
              </w:rPr>
            </w:pPr>
            <w:r w:rsidRPr="00C27E0C">
              <w:rPr>
                <w:rFonts w:cs="Arial"/>
                <w:bCs/>
                <w:szCs w:val="24"/>
              </w:rPr>
              <w:t>Laburnumhill Properties Ltd</w:t>
            </w:r>
          </w:p>
        </w:tc>
      </w:tr>
      <w:tr w:rsidR="003F7BDA" w:rsidRPr="0098390F" w14:paraId="3FE33474" w14:textId="77777777" w:rsidTr="00265743">
        <w:tc>
          <w:tcPr>
            <w:tcW w:w="2231" w:type="dxa"/>
          </w:tcPr>
          <w:p w14:paraId="0F473351" w14:textId="77777777" w:rsidR="003F7BDA" w:rsidRDefault="003F7BDA" w:rsidP="00265743">
            <w:pPr>
              <w:rPr>
                <w:bCs/>
              </w:rPr>
            </w:pPr>
            <w:r>
              <w:rPr>
                <w:bCs/>
              </w:rPr>
              <w:t>Subject of Appeal</w:t>
            </w:r>
          </w:p>
        </w:tc>
        <w:tc>
          <w:tcPr>
            <w:tcW w:w="5728" w:type="dxa"/>
          </w:tcPr>
          <w:p w14:paraId="3988604D" w14:textId="77777777" w:rsidR="003F7BDA" w:rsidRPr="00F138B8" w:rsidRDefault="003F7BDA" w:rsidP="00265743">
            <w:pPr>
              <w:rPr>
                <w:rFonts w:cs="Arial"/>
                <w:bCs/>
                <w:szCs w:val="24"/>
              </w:rPr>
            </w:pPr>
            <w:r>
              <w:rPr>
                <w:rFonts w:cs="Arial"/>
                <w:bCs/>
                <w:szCs w:val="24"/>
              </w:rPr>
              <w:t>D</w:t>
            </w:r>
            <w:r w:rsidRPr="00C27E0C">
              <w:rPr>
                <w:rFonts w:cs="Arial"/>
                <w:bCs/>
                <w:szCs w:val="24"/>
              </w:rPr>
              <w:t>welling and garage</w:t>
            </w:r>
          </w:p>
        </w:tc>
      </w:tr>
      <w:tr w:rsidR="003F7BDA" w:rsidRPr="0098390F" w14:paraId="4C5AE4DE" w14:textId="77777777" w:rsidTr="00265743">
        <w:tc>
          <w:tcPr>
            <w:tcW w:w="2231" w:type="dxa"/>
          </w:tcPr>
          <w:p w14:paraId="0A600EC0" w14:textId="77777777" w:rsidR="003F7BDA" w:rsidRDefault="003F7BDA" w:rsidP="00265743">
            <w:pPr>
              <w:rPr>
                <w:bCs/>
              </w:rPr>
            </w:pPr>
            <w:r>
              <w:rPr>
                <w:bCs/>
              </w:rPr>
              <w:t>Location</w:t>
            </w:r>
          </w:p>
        </w:tc>
        <w:tc>
          <w:tcPr>
            <w:tcW w:w="5728" w:type="dxa"/>
          </w:tcPr>
          <w:p w14:paraId="22228F9A" w14:textId="77777777" w:rsidR="003F7BDA" w:rsidRPr="00C27E0C" w:rsidRDefault="003F7BDA" w:rsidP="00265743">
            <w:pPr>
              <w:rPr>
                <w:rFonts w:cs="Arial"/>
                <w:szCs w:val="24"/>
              </w:rPr>
            </w:pPr>
            <w:r>
              <w:rPr>
                <w:rFonts w:cs="Arial"/>
                <w:szCs w:val="24"/>
              </w:rPr>
              <w:t>L</w:t>
            </w:r>
            <w:r w:rsidRPr="00C27E0C">
              <w:rPr>
                <w:rFonts w:cs="Arial"/>
                <w:szCs w:val="24"/>
              </w:rPr>
              <w:t>ands approx 51m east of 1 Cardy Road East and approx 11m south of 10 Cardy Road East</w:t>
            </w:r>
          </w:p>
          <w:p w14:paraId="22EBD519" w14:textId="77777777" w:rsidR="003F7BDA" w:rsidRPr="00F138B8" w:rsidRDefault="003F7BDA" w:rsidP="00265743">
            <w:pPr>
              <w:rPr>
                <w:rFonts w:cs="Arial"/>
                <w:szCs w:val="24"/>
              </w:rPr>
            </w:pPr>
            <w:r w:rsidRPr="00C27E0C">
              <w:rPr>
                <w:rFonts w:cs="Arial"/>
                <w:szCs w:val="24"/>
              </w:rPr>
              <w:t xml:space="preserve">Greyabbey </w:t>
            </w:r>
          </w:p>
        </w:tc>
      </w:tr>
      <w:bookmarkEnd w:id="0"/>
    </w:tbl>
    <w:p w14:paraId="560AE8BF" w14:textId="77777777" w:rsidR="003F7BDA" w:rsidRDefault="003F7BDA" w:rsidP="003F7BDA"/>
    <w:p w14:paraId="7B8FC7E4" w14:textId="77777777" w:rsidR="003F7BDA" w:rsidRDefault="003F7BDA" w:rsidP="003F7BDA">
      <w:pPr>
        <w:rPr>
          <w:rFonts w:cs="Arial"/>
          <w:szCs w:val="24"/>
        </w:rPr>
      </w:pPr>
      <w:r w:rsidRPr="00A62D0B">
        <w:rPr>
          <w:rFonts w:cs="Arial"/>
          <w:szCs w:val="24"/>
        </w:rPr>
        <w:t>The Council refused LA06/2018/0673/O on 10 October 2023</w:t>
      </w:r>
      <w:r>
        <w:rPr>
          <w:rFonts w:cs="Arial"/>
          <w:szCs w:val="24"/>
        </w:rPr>
        <w:t xml:space="preserve"> for the following reasons:</w:t>
      </w:r>
    </w:p>
    <w:p w14:paraId="55F4743B" w14:textId="77777777" w:rsidR="003F7BDA" w:rsidRDefault="003F7BDA" w:rsidP="003F7BDA">
      <w:pPr>
        <w:rPr>
          <w:rFonts w:cs="Arial"/>
          <w:szCs w:val="24"/>
        </w:rPr>
      </w:pPr>
    </w:p>
    <w:p w14:paraId="1E1BE5C2" w14:textId="77777777" w:rsidR="003F7BDA" w:rsidRPr="00A62D0B" w:rsidRDefault="003F7BDA" w:rsidP="003F7BDA">
      <w:pPr>
        <w:ind w:left="720" w:hanging="720"/>
        <w:rPr>
          <w:rFonts w:cs="Arial"/>
          <w:szCs w:val="24"/>
        </w:rPr>
      </w:pPr>
      <w:r w:rsidRPr="00A62D0B">
        <w:rPr>
          <w:rFonts w:cs="Arial"/>
          <w:szCs w:val="24"/>
        </w:rPr>
        <w:t>1.</w:t>
      </w:r>
      <w:r w:rsidRPr="00A62D0B">
        <w:rPr>
          <w:rFonts w:cs="Arial"/>
          <w:szCs w:val="24"/>
        </w:rPr>
        <w:tab/>
        <w:t>The proposal is contrary to the provisions contained in the Strategic Planning Policy Statement for Northern Ireland and Policy CTY 1 of Planning Policy Statement 21, Sustainable Development in the Countryside in that there are no overriding reasons why this development is essential in this rural location and could not be located within a settlement.</w:t>
      </w:r>
    </w:p>
    <w:p w14:paraId="2F4A13A7" w14:textId="77777777" w:rsidR="003F7BDA" w:rsidRPr="00A62D0B" w:rsidRDefault="003F7BDA" w:rsidP="003F7BDA">
      <w:pPr>
        <w:rPr>
          <w:rFonts w:cs="Arial"/>
          <w:szCs w:val="24"/>
        </w:rPr>
      </w:pPr>
    </w:p>
    <w:p w14:paraId="47E0AEC8" w14:textId="77777777" w:rsidR="003F7BDA" w:rsidRPr="00A62D0B" w:rsidRDefault="003F7BDA" w:rsidP="003F7BDA">
      <w:pPr>
        <w:ind w:left="720" w:hanging="720"/>
        <w:rPr>
          <w:rFonts w:cs="Arial"/>
          <w:szCs w:val="24"/>
        </w:rPr>
      </w:pPr>
      <w:r w:rsidRPr="00A62D0B">
        <w:rPr>
          <w:rFonts w:cs="Arial"/>
          <w:szCs w:val="24"/>
        </w:rPr>
        <w:t>2.</w:t>
      </w:r>
      <w:r w:rsidRPr="00A62D0B">
        <w:rPr>
          <w:rFonts w:cs="Arial"/>
          <w:szCs w:val="24"/>
        </w:rPr>
        <w:tab/>
        <w:t>The proposal is contrary to the Strategic Planning Policy Statement for Northern Ireland and Policy CTY 8 of Planning Policy Statement 21, Sustainable Development in the Countryside in that the proposal does not constitute a small gap site sufficient only to accommodate up to a maximum of two houses within an otherwise substantial and continuously built up frontage, and would, if permitted, result in the creation of ribbon development along Cardy Road East.</w:t>
      </w:r>
    </w:p>
    <w:p w14:paraId="119E0294" w14:textId="77777777" w:rsidR="003F7BDA" w:rsidRPr="00A62D0B" w:rsidRDefault="003F7BDA" w:rsidP="003F7BDA">
      <w:pPr>
        <w:rPr>
          <w:rFonts w:cs="Arial"/>
          <w:szCs w:val="24"/>
        </w:rPr>
      </w:pPr>
    </w:p>
    <w:p w14:paraId="75D5AC06" w14:textId="77777777" w:rsidR="003F7BDA" w:rsidRPr="00A62D0B" w:rsidRDefault="003F7BDA" w:rsidP="003F7BDA">
      <w:pPr>
        <w:ind w:left="720" w:hanging="720"/>
        <w:rPr>
          <w:rFonts w:cs="Arial"/>
          <w:szCs w:val="24"/>
        </w:rPr>
      </w:pPr>
      <w:r w:rsidRPr="00A62D0B">
        <w:rPr>
          <w:rFonts w:cs="Arial"/>
          <w:szCs w:val="24"/>
        </w:rPr>
        <w:t>3.</w:t>
      </w:r>
      <w:r w:rsidRPr="00A62D0B">
        <w:rPr>
          <w:rFonts w:cs="Arial"/>
          <w:szCs w:val="24"/>
        </w:rPr>
        <w:tab/>
        <w:t xml:space="preserve">The proposal is contrary to The Strategic Planning Policy Statement for Northern Ireland and Policy CTY2A of Planning Policy Statement 21, Sustainable Development in the Countryside, in that the proposal is not </w:t>
      </w:r>
      <w:r w:rsidRPr="00A62D0B">
        <w:rPr>
          <w:rFonts w:cs="Arial"/>
          <w:szCs w:val="24"/>
        </w:rPr>
        <w:lastRenderedPageBreak/>
        <w:t>located within an existing cluster of development which appears as a visual entity in the local landscape, the site fails to provide a suitable degree of enclosure, it is not bounded on at least two sides with other development in the cluster and development of the site could not be absorbed into an existing cluster through rounding off and consolidation and would visually intrude into the open countryside.</w:t>
      </w:r>
    </w:p>
    <w:p w14:paraId="21354E3A" w14:textId="77777777" w:rsidR="003F7BDA" w:rsidRPr="00A62D0B" w:rsidRDefault="003F7BDA" w:rsidP="003F7BDA">
      <w:pPr>
        <w:rPr>
          <w:rFonts w:cs="Arial"/>
          <w:szCs w:val="24"/>
        </w:rPr>
      </w:pPr>
    </w:p>
    <w:p w14:paraId="1506DE37" w14:textId="77777777" w:rsidR="003F7BDA" w:rsidRPr="00A62D0B" w:rsidRDefault="003F7BDA" w:rsidP="003F7BDA">
      <w:pPr>
        <w:ind w:left="720" w:hanging="720"/>
        <w:rPr>
          <w:rFonts w:cs="Arial"/>
          <w:szCs w:val="24"/>
        </w:rPr>
      </w:pPr>
      <w:r w:rsidRPr="00A62D0B">
        <w:rPr>
          <w:rFonts w:cs="Arial"/>
          <w:szCs w:val="24"/>
        </w:rPr>
        <w:t>4.</w:t>
      </w:r>
      <w:r w:rsidRPr="00A62D0B">
        <w:rPr>
          <w:rFonts w:cs="Arial"/>
          <w:szCs w:val="24"/>
        </w:rPr>
        <w:tab/>
        <w:t>The proposal is contrary to the provisions contained in the Strategic Planning Policy Statement and criteria (b) and (c) of Policy CTY13 of Planning Policy Statement 21, Sustainable Development in the Countryside in that the proposal would, if permitted, fail to be visually integrated into the surrounding landscape as the site lacks long established natural boundaries, is unable to provide a suitable degree of enclosure for the building to integrate into the landscape and would rely primarily on the use of new landscaping for integration.</w:t>
      </w:r>
    </w:p>
    <w:p w14:paraId="4387A0F9" w14:textId="77777777" w:rsidR="003F7BDA" w:rsidRPr="00A62D0B" w:rsidRDefault="003F7BDA" w:rsidP="003F7BDA">
      <w:pPr>
        <w:rPr>
          <w:rFonts w:cs="Arial"/>
          <w:szCs w:val="24"/>
        </w:rPr>
      </w:pPr>
    </w:p>
    <w:p w14:paraId="453744C0" w14:textId="77777777" w:rsidR="003F7BDA" w:rsidRDefault="003F7BDA" w:rsidP="003F7BDA">
      <w:pPr>
        <w:ind w:left="720" w:hanging="720"/>
        <w:rPr>
          <w:rFonts w:cs="Arial"/>
          <w:szCs w:val="24"/>
        </w:rPr>
      </w:pPr>
      <w:r w:rsidRPr="00A62D0B">
        <w:rPr>
          <w:rFonts w:cs="Arial"/>
          <w:szCs w:val="24"/>
        </w:rPr>
        <w:t>5.</w:t>
      </w:r>
      <w:r w:rsidRPr="00A62D0B">
        <w:rPr>
          <w:rFonts w:cs="Arial"/>
          <w:szCs w:val="24"/>
        </w:rPr>
        <w:tab/>
        <w:t>The proposal is contrary to the provisions contained in the Strategic Planning Policy Statement and Policy CTY14 of Planning Policy Statement 21, Sustainable Development in the Countryside in that it would, if permitted, further erode the rural character of the area due to a build-up of development and the creation of a ribbon of development along Cardy Road East.</w:t>
      </w:r>
    </w:p>
    <w:p w14:paraId="745560D9" w14:textId="77777777" w:rsidR="003F7BDA" w:rsidRPr="000D7356" w:rsidRDefault="003F7BDA" w:rsidP="003F7BDA">
      <w:pPr>
        <w:rPr>
          <w:rFonts w:cs="Arial"/>
          <w:szCs w:val="24"/>
        </w:rPr>
      </w:pPr>
    </w:p>
    <w:p w14:paraId="0A7162A4" w14:textId="2DD0633F" w:rsidR="003F7BDA" w:rsidRDefault="003F7BDA" w:rsidP="003F7BDA">
      <w:r>
        <w:t>In relation to the second reason for refusal the Commissioner had to consider whether the appeal site represented a gap site within an otherwise substantial and continuously built-up frontage. Paragraph 5.34 of the amplification text of Policy CTY8 infers that for the purposes of the policy, the ‘gap’ was between buildings. A building had frontage to a road if the plot on which it stood, abutted the road. Cardy Gospel Hall and its other building both had frontage to the road. The dwelling (No. 7) on the other side of the appeal site is set back from Cardy Road East, and only its access abuts the road. Therefore, No. 7 does not have frontage to the road. Accordingly, there were only two buildings along a road frontage on this side of Cardy Road East. Thus, there was no substantial and built up frontage.  Therefore the proposed dwelling and garage would not be on a gap site within an otherwise substantial and continuously built up frontage. The appeal proposal would therefore create a ribbon of development with Cardy Gospel Hall and its other, associated building along Cardy Road East. The Council’s second reason for refusal was therefore sustained.</w:t>
      </w:r>
    </w:p>
    <w:p w14:paraId="3AE1E028" w14:textId="77777777" w:rsidR="003F7BDA" w:rsidRPr="00A62D0B" w:rsidRDefault="003F7BDA" w:rsidP="003F7BDA">
      <w:pPr>
        <w:rPr>
          <w:rFonts w:cs="Arial"/>
          <w:szCs w:val="24"/>
        </w:rPr>
      </w:pPr>
    </w:p>
    <w:p w14:paraId="06612950" w14:textId="1620FC34" w:rsidR="003F7BDA" w:rsidRPr="00A62D0B" w:rsidRDefault="003F7BDA" w:rsidP="003F7BDA">
      <w:pPr>
        <w:rPr>
          <w:rFonts w:cs="Arial"/>
          <w:szCs w:val="24"/>
        </w:rPr>
      </w:pPr>
      <w:r>
        <w:t>In relation to the third reason for refusal both the appellant and the Council agreed that there was development that lay outside of a farm and consisted of four or more buildings (excluding ancillary buildings such as garages, outbuildings and open sided structures) of which at least three were dwellings. However, it was disputed as to whether the alleged cluster of development appears as a visual entity in the local landscape. The Council accepted that the existing gospel hall represented a focal point given that it was a community building. However, they contended that the gospel hall w</w:t>
      </w:r>
      <w:r w:rsidR="00B636A3">
        <w:t>as</w:t>
      </w:r>
      <w:r>
        <w:t xml:space="preserve"> not located within an existing cluster of development.</w:t>
      </w:r>
    </w:p>
    <w:p w14:paraId="587AA02D" w14:textId="77777777" w:rsidR="003F7BDA" w:rsidRPr="00D12E0B" w:rsidRDefault="003F7BDA" w:rsidP="00D12E0B">
      <w:pPr>
        <w:rPr>
          <w:rFonts w:cs="Arial"/>
          <w:szCs w:val="24"/>
        </w:rPr>
      </w:pPr>
    </w:p>
    <w:p w14:paraId="735FCE70" w14:textId="77777777" w:rsidR="003F7BDA" w:rsidRPr="00A62D0B" w:rsidRDefault="003F7BDA" w:rsidP="003F7BDA">
      <w:pPr>
        <w:rPr>
          <w:rFonts w:cs="Arial"/>
          <w:szCs w:val="24"/>
        </w:rPr>
      </w:pPr>
      <w:r w:rsidRPr="00A62D0B">
        <w:rPr>
          <w:rFonts w:cs="Arial"/>
          <w:szCs w:val="24"/>
        </w:rPr>
        <w:t xml:space="preserve">Following a site visit the Commissioner determined that </w:t>
      </w:r>
      <w:r>
        <w:t>the buildings identified within the alleged cluster do not appear as a visual entity in the local landscape. The appeal proposal fails to comply with the second criterion of Policy CTY2a.</w:t>
      </w:r>
    </w:p>
    <w:p w14:paraId="437AEFF7" w14:textId="77777777" w:rsidR="003F7BDA" w:rsidRDefault="003F7BDA" w:rsidP="003F7BDA"/>
    <w:p w14:paraId="62787429" w14:textId="182D0374" w:rsidR="003F7BDA" w:rsidRPr="00A62D0B" w:rsidRDefault="003F7BDA" w:rsidP="003F7BDA">
      <w:pPr>
        <w:rPr>
          <w:rFonts w:cs="Arial"/>
          <w:szCs w:val="24"/>
        </w:rPr>
      </w:pPr>
      <w:r>
        <w:t>The Commissioner also determined that the appeal site d</w:t>
      </w:r>
      <w:r w:rsidR="00B636A3">
        <w:t>id</w:t>
      </w:r>
      <w:r>
        <w:t xml:space="preserve"> not provide a suitable degree of enclosure, nor </w:t>
      </w:r>
      <w:r w:rsidR="00B636A3">
        <w:t>was</w:t>
      </w:r>
      <w:r>
        <w:t xml:space="preserve"> it bounded on at least two sides with other development in the alleged cluster. The fourth criterion of Policy CTY2a </w:t>
      </w:r>
      <w:r w:rsidR="00B636A3">
        <w:t>was</w:t>
      </w:r>
      <w:r>
        <w:t xml:space="preserve"> therefore not met.</w:t>
      </w:r>
    </w:p>
    <w:p w14:paraId="420D40A1" w14:textId="77777777" w:rsidR="003F7BDA" w:rsidRPr="003F7BDA" w:rsidRDefault="003F7BDA" w:rsidP="003F7BDA">
      <w:pPr>
        <w:rPr>
          <w:rFonts w:cs="Arial"/>
          <w:szCs w:val="24"/>
        </w:rPr>
      </w:pPr>
    </w:p>
    <w:p w14:paraId="1175445F" w14:textId="2B7684C7" w:rsidR="003F7BDA" w:rsidRPr="00A62D0B" w:rsidRDefault="003F7BDA" w:rsidP="003F7BDA">
      <w:pPr>
        <w:rPr>
          <w:rFonts w:cs="Arial"/>
          <w:szCs w:val="24"/>
        </w:rPr>
      </w:pPr>
      <w:r>
        <w:t>The proposed dwelling and garage would create a ribbon of development together with the gospel hall and its associated, other building. This would result in a build-up of development in this locality, which would significantly alter the existing character on this side of Cardy Road East and visually intrude into the open countryside. The fifth criterion h</w:t>
      </w:r>
      <w:r w:rsidR="00B636A3">
        <w:t xml:space="preserve">ad </w:t>
      </w:r>
      <w:r>
        <w:t>therefore not been complied with. Thus, the proposed dwelling and garage offend</w:t>
      </w:r>
      <w:r w:rsidR="00B636A3">
        <w:t>ed</w:t>
      </w:r>
      <w:r>
        <w:t xml:space="preserve"> Policy CTY2a of PPS21 and the third reason for refusal was sustained.</w:t>
      </w:r>
    </w:p>
    <w:p w14:paraId="5ACCA8DB" w14:textId="77777777" w:rsidR="003F7BDA" w:rsidRPr="00813652" w:rsidRDefault="003F7BDA" w:rsidP="003F7BDA">
      <w:pPr>
        <w:rPr>
          <w:rFonts w:cs="Arial"/>
          <w:szCs w:val="24"/>
        </w:rPr>
      </w:pPr>
    </w:p>
    <w:p w14:paraId="7876CA2C" w14:textId="77777777" w:rsidR="003F7BDA" w:rsidRPr="00A62D0B" w:rsidRDefault="003F7BDA" w:rsidP="003F7BDA">
      <w:pPr>
        <w:rPr>
          <w:rFonts w:cs="Arial"/>
          <w:szCs w:val="24"/>
        </w:rPr>
      </w:pPr>
      <w:r>
        <w:t>The Commissioner considered that the proposed dwelling and garage would not satisfactorily integrate into the landscape. Accordingly, the appeal proposal offends Policy CTY13 of PPS21 and therefore the Councils fourth reason for refusal was sustained.</w:t>
      </w:r>
    </w:p>
    <w:p w14:paraId="0036FA6A" w14:textId="77777777" w:rsidR="003F7BDA" w:rsidRPr="003F7BDA" w:rsidRDefault="003F7BDA" w:rsidP="003F7BDA">
      <w:pPr>
        <w:rPr>
          <w:rFonts w:cs="Arial"/>
          <w:szCs w:val="24"/>
        </w:rPr>
      </w:pPr>
    </w:p>
    <w:p w14:paraId="583174DF" w14:textId="4DB1ACC4" w:rsidR="003F7BDA" w:rsidRDefault="003F7BDA" w:rsidP="003F7BDA">
      <w:r>
        <w:t xml:space="preserve">Given that the proposed dwelling and garage would be set back from the road akin to No. 7 and the gospel hall, it would result in a suburban style build-up of development when viewed with those buildings. This is even with the vegetation surrounding No. 7. It would also create a ribbon of development when viewed with Cardy Gospel Hall and its associated, other building. This would result in a detrimental change to the rural character of the area and offend Policy CTY14 of PPS21. The Council’s fifth reason for refusal </w:t>
      </w:r>
      <w:r w:rsidR="00B636A3">
        <w:t xml:space="preserve">was </w:t>
      </w:r>
      <w:r>
        <w:t>therefore sustained.</w:t>
      </w:r>
    </w:p>
    <w:p w14:paraId="7C5D69F9" w14:textId="77777777" w:rsidR="003F7BDA" w:rsidRDefault="003F7BDA" w:rsidP="003F7BDA"/>
    <w:p w14:paraId="26B77151" w14:textId="5A5A142D" w:rsidR="003F7BDA" w:rsidRPr="003F7BDA" w:rsidRDefault="003F7BDA" w:rsidP="003F7BDA">
      <w:pPr>
        <w:rPr>
          <w:rFonts w:cs="Arial"/>
          <w:szCs w:val="24"/>
        </w:rPr>
      </w:pPr>
      <w:r>
        <w:t xml:space="preserve">With regard to the first reason for refusal as the proposal fails to comply with Policy CTY2a and CTY8 of PPS21, and no overriding reasons were presented that demonstrate that the proposed development is essential, the appeal proposal therefore offends Policy CTY1 of PPS21 and the related provisions of the SPPS. It </w:t>
      </w:r>
      <w:r w:rsidRPr="003F7BDA">
        <w:rPr>
          <w:rFonts w:cs="Arial"/>
          <w:szCs w:val="24"/>
        </w:rPr>
        <w:t>also offend</w:t>
      </w:r>
      <w:r w:rsidR="00B636A3">
        <w:rPr>
          <w:rFonts w:cs="Arial"/>
          <w:szCs w:val="24"/>
        </w:rPr>
        <w:t>ed</w:t>
      </w:r>
      <w:r w:rsidRPr="003F7BDA">
        <w:rPr>
          <w:rFonts w:cs="Arial"/>
          <w:szCs w:val="24"/>
        </w:rPr>
        <w:t xml:space="preserve"> Policies CTY13 and CTY14 of PPS21. The Council’s first reason for refusal </w:t>
      </w:r>
      <w:r w:rsidR="00B636A3">
        <w:rPr>
          <w:rFonts w:cs="Arial"/>
          <w:szCs w:val="24"/>
        </w:rPr>
        <w:t xml:space="preserve">was </w:t>
      </w:r>
      <w:r w:rsidRPr="003F7BDA">
        <w:rPr>
          <w:rFonts w:cs="Arial"/>
          <w:szCs w:val="24"/>
        </w:rPr>
        <w:t>therefore upheld.</w:t>
      </w:r>
    </w:p>
    <w:p w14:paraId="00F5CE09" w14:textId="77777777" w:rsidR="003F7BDA" w:rsidRPr="003F7BDA" w:rsidRDefault="003F7BDA" w:rsidP="003F7BDA">
      <w:pPr>
        <w:rPr>
          <w:rFonts w:cs="Arial"/>
          <w:szCs w:val="24"/>
        </w:rPr>
      </w:pPr>
    </w:p>
    <w:p w14:paraId="70EDE178" w14:textId="77777777" w:rsidR="003F7BDA" w:rsidRPr="003F7BDA" w:rsidRDefault="003F7BDA" w:rsidP="003F7BDA">
      <w:pPr>
        <w:rPr>
          <w:rFonts w:cs="Arial"/>
          <w:b/>
          <w:bCs/>
          <w:szCs w:val="24"/>
        </w:rPr>
      </w:pPr>
      <w:r w:rsidRPr="003F7BDA">
        <w:rPr>
          <w:rFonts w:cs="Arial"/>
          <w:b/>
          <w:bCs/>
          <w:szCs w:val="24"/>
        </w:rPr>
        <w:t>Appeals Lodged</w:t>
      </w:r>
    </w:p>
    <w:p w14:paraId="70EFAD41" w14:textId="77777777" w:rsidR="003F7BDA" w:rsidRPr="003F7BDA" w:rsidRDefault="003F7BDA" w:rsidP="003F7BDA">
      <w:pPr>
        <w:rPr>
          <w:rFonts w:cs="Arial"/>
          <w:b/>
          <w:bCs/>
          <w:szCs w:val="24"/>
        </w:rPr>
      </w:pPr>
    </w:p>
    <w:p w14:paraId="35D69B50" w14:textId="75962C78" w:rsidR="003F7BDA" w:rsidRPr="003F7BDA" w:rsidRDefault="003F7BDA" w:rsidP="003F7BDA">
      <w:pPr>
        <w:pStyle w:val="ListParagraph"/>
        <w:numPr>
          <w:ilvl w:val="0"/>
          <w:numId w:val="13"/>
        </w:numPr>
        <w:spacing w:after="0" w:line="240" w:lineRule="auto"/>
        <w:rPr>
          <w:rFonts w:ascii="Arial" w:hAnsi="Arial" w:cs="Arial"/>
          <w:sz w:val="24"/>
          <w:szCs w:val="24"/>
        </w:rPr>
      </w:pPr>
      <w:r w:rsidRPr="003F7BDA">
        <w:rPr>
          <w:rFonts w:ascii="Arial" w:hAnsi="Arial" w:cs="Arial"/>
          <w:sz w:val="24"/>
          <w:szCs w:val="24"/>
        </w:rPr>
        <w:t>No planning appeals ha</w:t>
      </w:r>
      <w:r>
        <w:rPr>
          <w:rFonts w:ascii="Arial" w:hAnsi="Arial" w:cs="Arial"/>
          <w:sz w:val="24"/>
          <w:szCs w:val="24"/>
        </w:rPr>
        <w:t>d</w:t>
      </w:r>
      <w:r w:rsidRPr="003F7BDA">
        <w:rPr>
          <w:rFonts w:ascii="Arial" w:hAnsi="Arial" w:cs="Arial"/>
          <w:sz w:val="24"/>
          <w:szCs w:val="24"/>
        </w:rPr>
        <w:t xml:space="preserve"> been lodged since the date of the last report</w:t>
      </w:r>
    </w:p>
    <w:p w14:paraId="7C1BF547" w14:textId="77777777" w:rsidR="003F7BDA" w:rsidRPr="003F7BDA" w:rsidRDefault="003F7BDA" w:rsidP="003F7BDA">
      <w:pPr>
        <w:rPr>
          <w:rFonts w:cs="Arial"/>
          <w:szCs w:val="24"/>
        </w:rPr>
      </w:pPr>
    </w:p>
    <w:p w14:paraId="579DABBD" w14:textId="26474D56" w:rsidR="003F7BDA" w:rsidRPr="003F7BDA" w:rsidRDefault="003F7BDA" w:rsidP="003F7BDA">
      <w:pPr>
        <w:rPr>
          <w:rFonts w:cs="Arial"/>
          <w:szCs w:val="24"/>
        </w:rPr>
      </w:pPr>
      <w:r w:rsidRPr="003F7BDA">
        <w:rPr>
          <w:rFonts w:cs="Arial"/>
          <w:szCs w:val="24"/>
        </w:rPr>
        <w:t>Details of appeal decisions, new appeals and scheduled hearings c</w:t>
      </w:r>
      <w:r>
        <w:rPr>
          <w:rFonts w:cs="Arial"/>
          <w:szCs w:val="24"/>
        </w:rPr>
        <w:t>ould</w:t>
      </w:r>
      <w:r w:rsidRPr="003F7BDA">
        <w:rPr>
          <w:rFonts w:cs="Arial"/>
          <w:szCs w:val="24"/>
        </w:rPr>
        <w:t xml:space="preserve"> be viewed at </w:t>
      </w:r>
      <w:hyperlink r:id="rId11" w:history="1">
        <w:r w:rsidRPr="003F7BDA">
          <w:rPr>
            <w:rStyle w:val="Hyperlink"/>
            <w:rFonts w:cs="Arial"/>
            <w:szCs w:val="24"/>
          </w:rPr>
          <w:t>www.pacni.gov.uk</w:t>
        </w:r>
      </w:hyperlink>
      <w:r w:rsidRPr="003F7BDA">
        <w:rPr>
          <w:rFonts w:cs="Arial"/>
          <w:szCs w:val="24"/>
        </w:rPr>
        <w:t>.</w:t>
      </w:r>
    </w:p>
    <w:p w14:paraId="1E5F5608" w14:textId="77777777" w:rsidR="003F7BDA" w:rsidRPr="003F7BDA" w:rsidRDefault="003F7BDA" w:rsidP="003F7BDA">
      <w:pPr>
        <w:rPr>
          <w:rFonts w:cs="Arial"/>
          <w:szCs w:val="24"/>
        </w:rPr>
      </w:pPr>
    </w:p>
    <w:p w14:paraId="4A742608" w14:textId="6CC3DD7B" w:rsidR="003F7BDA" w:rsidRPr="003F7BDA" w:rsidRDefault="003F7BDA" w:rsidP="003F7BDA">
      <w:pPr>
        <w:rPr>
          <w:rFonts w:cs="Arial"/>
          <w:szCs w:val="24"/>
        </w:rPr>
      </w:pPr>
      <w:r w:rsidRPr="003F7BDA">
        <w:rPr>
          <w:rFonts w:cs="Arial"/>
          <w:caps/>
          <w:szCs w:val="24"/>
        </w:rPr>
        <w:t>Recommended</w:t>
      </w:r>
      <w:r w:rsidRPr="003F7BDA">
        <w:rPr>
          <w:rFonts w:cs="Arial"/>
          <w:szCs w:val="24"/>
        </w:rPr>
        <w:t xml:space="preserve"> that Council notes the report and attachment.</w:t>
      </w:r>
    </w:p>
    <w:p w14:paraId="45709E85" w14:textId="64E3D26D" w:rsidR="00FF642F" w:rsidRDefault="00FF642F" w:rsidP="00FF642F">
      <w:pPr>
        <w:rPr>
          <w:rFonts w:cs="Arial"/>
          <w:szCs w:val="24"/>
        </w:rPr>
      </w:pPr>
    </w:p>
    <w:p w14:paraId="6AB0AA79" w14:textId="5ED1BFFB" w:rsidR="003D3093" w:rsidRPr="003D3093" w:rsidRDefault="003D3093" w:rsidP="00FF642F">
      <w:pPr>
        <w:rPr>
          <w:rFonts w:cs="Arial"/>
          <w:b/>
          <w:bCs/>
          <w:szCs w:val="24"/>
        </w:rPr>
      </w:pPr>
      <w:r w:rsidRPr="003D3093">
        <w:rPr>
          <w:rFonts w:cs="Arial"/>
          <w:b/>
          <w:bCs/>
          <w:szCs w:val="24"/>
        </w:rPr>
        <w:t xml:space="preserve">AGREED TO RECOMMEND, on the proposal of Councillor Harbinson, seconded by Councillor Hennessy, that the recommendation be adopted. </w:t>
      </w:r>
    </w:p>
    <w:p w14:paraId="208CC6A7" w14:textId="77777777" w:rsidR="00D7638F" w:rsidRDefault="00D7638F" w:rsidP="00676AFE">
      <w:pPr>
        <w:rPr>
          <w:rFonts w:cs="Arial"/>
          <w:b/>
          <w:bCs/>
          <w:szCs w:val="24"/>
        </w:rPr>
      </w:pPr>
    </w:p>
    <w:p w14:paraId="4BBE9B15" w14:textId="76D570C6" w:rsidR="00D7638F" w:rsidRDefault="00D7638F" w:rsidP="00D7638F">
      <w:pPr>
        <w:pStyle w:val="Heading1"/>
      </w:pPr>
      <w:r>
        <w:t>7.</w:t>
      </w:r>
      <w:r>
        <w:tab/>
      </w:r>
      <w:r w:rsidRPr="00D7638F">
        <w:rPr>
          <w:u w:val="single"/>
        </w:rPr>
        <w:t>Planning Budgetary Control Report March 2025</w:t>
      </w:r>
      <w:r>
        <w:t xml:space="preserve"> </w:t>
      </w:r>
    </w:p>
    <w:p w14:paraId="25FB09C4" w14:textId="77777777" w:rsidR="00D7638F" w:rsidRDefault="00D7638F" w:rsidP="00D7638F"/>
    <w:p w14:paraId="6CCC110A" w14:textId="607AAC2B" w:rsidR="002B36BC" w:rsidRDefault="00D7638F" w:rsidP="002B36BC">
      <w:pPr>
        <w:ind w:right="141"/>
      </w:pPr>
      <w:r w:rsidRPr="00FF642F">
        <w:rPr>
          <w:caps/>
        </w:rPr>
        <w:t>Previously circulated</w:t>
      </w:r>
      <w:r>
        <w:t xml:space="preserve">:- Report from the </w:t>
      </w:r>
      <w:r w:rsidR="002B36BC">
        <w:t xml:space="preserve">Director of Prosperity detailing that the Planning Service’s </w:t>
      </w:r>
      <w:r w:rsidR="002B36BC" w:rsidRPr="0018770C">
        <w:t>Budget</w:t>
      </w:r>
      <w:r w:rsidR="002B36BC">
        <w:t>ary Control</w:t>
      </w:r>
      <w:r w:rsidR="002B36BC" w:rsidRPr="0018770C">
        <w:t xml:space="preserve"> Report cov</w:t>
      </w:r>
      <w:r w:rsidR="002B36BC">
        <w:t xml:space="preserve">ered the 12-month period 1 </w:t>
      </w:r>
      <w:r w:rsidR="002B36BC">
        <w:lastRenderedPageBreak/>
        <w:t xml:space="preserve">April 2024 to 31 March 2025. The net cost of the Service was showing an underspend of </w:t>
      </w:r>
      <w:r w:rsidR="002B36BC" w:rsidRPr="00F53758">
        <w:t>£</w:t>
      </w:r>
      <w:r w:rsidR="002B36BC">
        <w:t>135</w:t>
      </w:r>
      <w:r w:rsidR="002B36BC" w:rsidRPr="00F53758">
        <w:t>k (</w:t>
      </w:r>
      <w:r w:rsidR="002B36BC">
        <w:t>7.8</w:t>
      </w:r>
      <w:r w:rsidR="002B36BC" w:rsidRPr="00F53758">
        <w:t>%)</w:t>
      </w:r>
      <w:r w:rsidR="002B36BC">
        <w:t xml:space="preserve">.  </w:t>
      </w:r>
    </w:p>
    <w:p w14:paraId="6BB68E43" w14:textId="77777777" w:rsidR="002B36BC" w:rsidRDefault="002B36BC" w:rsidP="002B36BC">
      <w:pPr>
        <w:ind w:right="141"/>
      </w:pPr>
    </w:p>
    <w:p w14:paraId="557C9441" w14:textId="77777777" w:rsidR="002B36BC" w:rsidRPr="00743F16" w:rsidRDefault="002B36BC" w:rsidP="002B36BC">
      <w:pPr>
        <w:ind w:right="141"/>
        <w:rPr>
          <w:b/>
        </w:rPr>
      </w:pPr>
      <w:r w:rsidRPr="00743F16">
        <w:rPr>
          <w:b/>
        </w:rPr>
        <w:t>Explanation of Variance</w:t>
      </w:r>
    </w:p>
    <w:p w14:paraId="27505B74" w14:textId="5AFF1EA8" w:rsidR="002B36BC" w:rsidRDefault="002B36BC" w:rsidP="002B36BC">
      <w:pPr>
        <w:ind w:right="141"/>
      </w:pPr>
      <w:r>
        <w:t xml:space="preserve">The Planning Service’s budget performance was further analysed on page 2 into 3 key areas: </w:t>
      </w:r>
    </w:p>
    <w:p w14:paraId="50D142D0" w14:textId="77777777" w:rsidR="002B36BC" w:rsidRPr="007113D8" w:rsidRDefault="002B36BC" w:rsidP="002B36BC">
      <w:pPr>
        <w:ind w:right="141"/>
        <w:jc w:val="both"/>
      </w:pPr>
    </w:p>
    <w:tbl>
      <w:tblPr>
        <w:tblStyle w:val="TableGrid"/>
        <w:tblW w:w="0" w:type="auto"/>
        <w:tblLook w:val="04A0" w:firstRow="1" w:lastRow="0" w:firstColumn="1" w:lastColumn="0" w:noHBand="0" w:noVBand="1"/>
      </w:tblPr>
      <w:tblGrid>
        <w:gridCol w:w="1413"/>
        <w:gridCol w:w="3969"/>
        <w:gridCol w:w="2530"/>
        <w:gridCol w:w="931"/>
      </w:tblGrid>
      <w:tr w:rsidR="002B36BC" w:rsidRPr="0036211B" w14:paraId="403E3693" w14:textId="77777777" w:rsidTr="00265743">
        <w:trPr>
          <w:trHeight w:val="397"/>
        </w:trPr>
        <w:tc>
          <w:tcPr>
            <w:tcW w:w="1413" w:type="dxa"/>
            <w:vAlign w:val="center"/>
          </w:tcPr>
          <w:p w14:paraId="06FCFEF5" w14:textId="77777777" w:rsidR="002B36BC" w:rsidRPr="0036211B" w:rsidRDefault="002B36BC" w:rsidP="00265743">
            <w:pPr>
              <w:ind w:right="141"/>
              <w:rPr>
                <w:b/>
              </w:rPr>
            </w:pPr>
            <w:r>
              <w:rPr>
                <w:b/>
              </w:rPr>
              <w:t>Report</w:t>
            </w:r>
          </w:p>
        </w:tc>
        <w:tc>
          <w:tcPr>
            <w:tcW w:w="3969" w:type="dxa"/>
            <w:vAlign w:val="center"/>
          </w:tcPr>
          <w:p w14:paraId="32CDA4DE" w14:textId="77777777" w:rsidR="002B36BC" w:rsidRPr="0036211B" w:rsidRDefault="002B36BC" w:rsidP="00265743">
            <w:pPr>
              <w:ind w:right="141"/>
              <w:rPr>
                <w:b/>
              </w:rPr>
            </w:pPr>
            <w:r w:rsidRPr="0036211B">
              <w:rPr>
                <w:b/>
              </w:rPr>
              <w:t>Type</w:t>
            </w:r>
          </w:p>
        </w:tc>
        <w:tc>
          <w:tcPr>
            <w:tcW w:w="2530" w:type="dxa"/>
            <w:vAlign w:val="center"/>
          </w:tcPr>
          <w:p w14:paraId="163AA467" w14:textId="77777777" w:rsidR="002B36BC" w:rsidRPr="0036211B" w:rsidRDefault="002B36BC" w:rsidP="00265743">
            <w:pPr>
              <w:ind w:right="141"/>
              <w:rPr>
                <w:b/>
              </w:rPr>
            </w:pPr>
            <w:r w:rsidRPr="0036211B">
              <w:rPr>
                <w:b/>
              </w:rPr>
              <w:t>Variance</w:t>
            </w:r>
          </w:p>
        </w:tc>
        <w:tc>
          <w:tcPr>
            <w:tcW w:w="931" w:type="dxa"/>
            <w:vAlign w:val="center"/>
          </w:tcPr>
          <w:p w14:paraId="62C1CF65" w14:textId="77777777" w:rsidR="002B36BC" w:rsidRDefault="002B36BC" w:rsidP="00265743">
            <w:pPr>
              <w:ind w:right="141"/>
              <w:rPr>
                <w:b/>
              </w:rPr>
            </w:pPr>
            <w:r>
              <w:rPr>
                <w:b/>
              </w:rPr>
              <w:t>Page</w:t>
            </w:r>
          </w:p>
        </w:tc>
      </w:tr>
      <w:tr w:rsidR="002B36BC" w14:paraId="6DD26730" w14:textId="77777777" w:rsidTr="00265743">
        <w:trPr>
          <w:trHeight w:val="397"/>
        </w:trPr>
        <w:tc>
          <w:tcPr>
            <w:tcW w:w="1413" w:type="dxa"/>
            <w:shd w:val="clear" w:color="auto" w:fill="FFFF99"/>
            <w:vAlign w:val="center"/>
          </w:tcPr>
          <w:p w14:paraId="2DC079EC" w14:textId="77777777" w:rsidR="002B36BC" w:rsidRPr="0036211B" w:rsidRDefault="002B36BC" w:rsidP="00265743">
            <w:pPr>
              <w:ind w:right="141"/>
              <w:rPr>
                <w:b/>
              </w:rPr>
            </w:pPr>
            <w:r w:rsidRPr="0036211B">
              <w:rPr>
                <w:b/>
              </w:rPr>
              <w:t>Report 2</w:t>
            </w:r>
          </w:p>
        </w:tc>
        <w:tc>
          <w:tcPr>
            <w:tcW w:w="3969" w:type="dxa"/>
            <w:shd w:val="clear" w:color="auto" w:fill="FFFF99"/>
            <w:vAlign w:val="center"/>
          </w:tcPr>
          <w:p w14:paraId="4C122861" w14:textId="77777777" w:rsidR="002B36BC" w:rsidRDefault="002B36BC" w:rsidP="00265743">
            <w:pPr>
              <w:ind w:right="141"/>
            </w:pPr>
            <w:r>
              <w:t>Payroll Expenditure</w:t>
            </w:r>
          </w:p>
        </w:tc>
        <w:tc>
          <w:tcPr>
            <w:tcW w:w="2530" w:type="dxa"/>
            <w:shd w:val="clear" w:color="auto" w:fill="FFFF99"/>
            <w:vAlign w:val="center"/>
          </w:tcPr>
          <w:p w14:paraId="6FA3DC50" w14:textId="77777777" w:rsidR="002B36BC" w:rsidRPr="00E22F97" w:rsidRDefault="002B36BC" w:rsidP="00265743">
            <w:pPr>
              <w:ind w:right="141"/>
            </w:pPr>
            <w:r w:rsidRPr="0059067F">
              <w:t>£</w:t>
            </w:r>
            <w:r>
              <w:t>256</w:t>
            </w:r>
            <w:r w:rsidRPr="0059067F">
              <w:t>k favourable</w:t>
            </w:r>
          </w:p>
        </w:tc>
        <w:tc>
          <w:tcPr>
            <w:tcW w:w="931" w:type="dxa"/>
            <w:shd w:val="clear" w:color="auto" w:fill="FFFF99"/>
            <w:vAlign w:val="center"/>
          </w:tcPr>
          <w:p w14:paraId="7C47E969" w14:textId="77777777" w:rsidR="002B36BC" w:rsidRPr="0036211B" w:rsidRDefault="002B36BC" w:rsidP="00265743">
            <w:pPr>
              <w:ind w:right="141"/>
              <w:jc w:val="center"/>
              <w:rPr>
                <w:b/>
              </w:rPr>
            </w:pPr>
            <w:r>
              <w:rPr>
                <w:b/>
              </w:rPr>
              <w:t>2</w:t>
            </w:r>
          </w:p>
        </w:tc>
      </w:tr>
      <w:tr w:rsidR="002B36BC" w14:paraId="6530FAAC" w14:textId="77777777" w:rsidTr="00265743">
        <w:trPr>
          <w:trHeight w:val="397"/>
        </w:trPr>
        <w:tc>
          <w:tcPr>
            <w:tcW w:w="1413" w:type="dxa"/>
            <w:shd w:val="clear" w:color="auto" w:fill="B3E5A1" w:themeFill="accent6" w:themeFillTint="66"/>
            <w:vAlign w:val="center"/>
          </w:tcPr>
          <w:p w14:paraId="3BCD9AFE" w14:textId="77777777" w:rsidR="002B36BC" w:rsidRPr="0036211B" w:rsidRDefault="002B36BC" w:rsidP="00265743">
            <w:pPr>
              <w:ind w:right="141"/>
              <w:rPr>
                <w:b/>
              </w:rPr>
            </w:pPr>
            <w:r w:rsidRPr="0036211B">
              <w:rPr>
                <w:b/>
              </w:rPr>
              <w:t>Report 3</w:t>
            </w:r>
          </w:p>
        </w:tc>
        <w:tc>
          <w:tcPr>
            <w:tcW w:w="3969" w:type="dxa"/>
            <w:shd w:val="clear" w:color="auto" w:fill="B3E5A1" w:themeFill="accent6" w:themeFillTint="66"/>
            <w:vAlign w:val="center"/>
          </w:tcPr>
          <w:p w14:paraId="59BFD42B" w14:textId="77777777" w:rsidR="002B36BC" w:rsidRDefault="002B36BC" w:rsidP="00265743">
            <w:pPr>
              <w:ind w:right="141"/>
            </w:pPr>
            <w:r>
              <w:t>Goods &amp; Services Expenditure</w:t>
            </w:r>
          </w:p>
        </w:tc>
        <w:tc>
          <w:tcPr>
            <w:tcW w:w="2530" w:type="dxa"/>
            <w:shd w:val="clear" w:color="auto" w:fill="B3E5A1" w:themeFill="accent6" w:themeFillTint="66"/>
            <w:vAlign w:val="center"/>
          </w:tcPr>
          <w:p w14:paraId="2F3B63EB" w14:textId="77777777" w:rsidR="002B36BC" w:rsidRPr="00E22F97" w:rsidRDefault="002B36BC" w:rsidP="00265743">
            <w:pPr>
              <w:ind w:right="141"/>
              <w:rPr>
                <w:color w:val="FF0000"/>
              </w:rPr>
            </w:pPr>
            <w:r w:rsidRPr="005C3E65">
              <w:t>£</w:t>
            </w:r>
            <w:r>
              <w:t>131</w:t>
            </w:r>
            <w:r w:rsidRPr="005C3E65">
              <w:t>k favourable</w:t>
            </w:r>
          </w:p>
        </w:tc>
        <w:tc>
          <w:tcPr>
            <w:tcW w:w="931" w:type="dxa"/>
            <w:shd w:val="clear" w:color="auto" w:fill="B3E5A1" w:themeFill="accent6" w:themeFillTint="66"/>
            <w:vAlign w:val="center"/>
          </w:tcPr>
          <w:p w14:paraId="1474F03C" w14:textId="77777777" w:rsidR="002B36BC" w:rsidRPr="0036211B" w:rsidRDefault="002B36BC" w:rsidP="00265743">
            <w:pPr>
              <w:ind w:right="141"/>
              <w:jc w:val="center"/>
              <w:rPr>
                <w:b/>
              </w:rPr>
            </w:pPr>
            <w:r>
              <w:rPr>
                <w:b/>
              </w:rPr>
              <w:t>2</w:t>
            </w:r>
          </w:p>
        </w:tc>
      </w:tr>
      <w:tr w:rsidR="002B36BC" w14:paraId="340A8418" w14:textId="77777777" w:rsidTr="00265743">
        <w:trPr>
          <w:trHeight w:val="397"/>
        </w:trPr>
        <w:tc>
          <w:tcPr>
            <w:tcW w:w="1413" w:type="dxa"/>
            <w:shd w:val="clear" w:color="auto" w:fill="D86DCB" w:themeFill="accent5" w:themeFillTint="99"/>
            <w:vAlign w:val="center"/>
          </w:tcPr>
          <w:p w14:paraId="230D8043" w14:textId="77777777" w:rsidR="002B36BC" w:rsidRPr="0036211B" w:rsidRDefault="002B36BC" w:rsidP="00265743">
            <w:pPr>
              <w:ind w:right="141"/>
              <w:rPr>
                <w:b/>
              </w:rPr>
            </w:pPr>
            <w:r w:rsidRPr="0036211B">
              <w:rPr>
                <w:b/>
              </w:rPr>
              <w:t>Report 4</w:t>
            </w:r>
          </w:p>
        </w:tc>
        <w:tc>
          <w:tcPr>
            <w:tcW w:w="3969" w:type="dxa"/>
            <w:shd w:val="clear" w:color="auto" w:fill="D86DCB" w:themeFill="accent5" w:themeFillTint="99"/>
            <w:vAlign w:val="center"/>
          </w:tcPr>
          <w:p w14:paraId="57FE53C5" w14:textId="77777777" w:rsidR="002B36BC" w:rsidRDefault="002B36BC" w:rsidP="00265743">
            <w:pPr>
              <w:ind w:right="141"/>
            </w:pPr>
            <w:r>
              <w:t>Income</w:t>
            </w:r>
          </w:p>
        </w:tc>
        <w:tc>
          <w:tcPr>
            <w:tcW w:w="2530" w:type="dxa"/>
            <w:shd w:val="clear" w:color="auto" w:fill="D86DCB" w:themeFill="accent5" w:themeFillTint="99"/>
            <w:vAlign w:val="center"/>
          </w:tcPr>
          <w:p w14:paraId="52E086B4" w14:textId="77777777" w:rsidR="002B36BC" w:rsidRPr="00E22F97" w:rsidRDefault="002B36BC" w:rsidP="00265743">
            <w:pPr>
              <w:ind w:right="141"/>
            </w:pPr>
            <w:r w:rsidRPr="006A6F61">
              <w:rPr>
                <w:color w:val="FF0000"/>
              </w:rPr>
              <w:t>£</w:t>
            </w:r>
            <w:r>
              <w:rPr>
                <w:color w:val="FF0000"/>
              </w:rPr>
              <w:t>252</w:t>
            </w:r>
            <w:r w:rsidRPr="006A6F61">
              <w:rPr>
                <w:color w:val="FF0000"/>
              </w:rPr>
              <w:t>k adverse</w:t>
            </w:r>
          </w:p>
        </w:tc>
        <w:tc>
          <w:tcPr>
            <w:tcW w:w="931" w:type="dxa"/>
            <w:shd w:val="clear" w:color="auto" w:fill="D86DCB" w:themeFill="accent5" w:themeFillTint="99"/>
            <w:vAlign w:val="center"/>
          </w:tcPr>
          <w:p w14:paraId="0A9C94F0" w14:textId="77777777" w:rsidR="002B36BC" w:rsidRPr="0036211B" w:rsidRDefault="002B36BC" w:rsidP="00265743">
            <w:pPr>
              <w:ind w:right="141"/>
              <w:jc w:val="center"/>
              <w:rPr>
                <w:b/>
              </w:rPr>
            </w:pPr>
            <w:r>
              <w:rPr>
                <w:b/>
              </w:rPr>
              <w:t>2</w:t>
            </w:r>
          </w:p>
        </w:tc>
      </w:tr>
    </w:tbl>
    <w:p w14:paraId="4A067C4E" w14:textId="77777777" w:rsidR="002B36BC" w:rsidRDefault="002B36BC" w:rsidP="002B36BC">
      <w:pPr>
        <w:rPr>
          <w:b/>
        </w:rPr>
      </w:pPr>
    </w:p>
    <w:p w14:paraId="7B393F14" w14:textId="0847EAC7" w:rsidR="002B36BC" w:rsidRPr="002C245E" w:rsidRDefault="002B36BC" w:rsidP="002B36BC">
      <w:pPr>
        <w:rPr>
          <w:b/>
        </w:rPr>
      </w:pPr>
      <w:r w:rsidRPr="00743F16">
        <w:rPr>
          <w:b/>
        </w:rPr>
        <w:t xml:space="preserve">Explanation of </w:t>
      </w:r>
      <w:r w:rsidRPr="002C245E">
        <w:rPr>
          <w:b/>
        </w:rPr>
        <w:t>Variance</w:t>
      </w:r>
    </w:p>
    <w:p w14:paraId="5E35CEE9" w14:textId="6E78C7C5" w:rsidR="002B36BC" w:rsidRPr="002C245E" w:rsidRDefault="002B36BC" w:rsidP="002B36BC">
      <w:pPr>
        <w:ind w:right="141"/>
      </w:pPr>
      <w:r>
        <w:t>The Planning Service’s overall</w:t>
      </w:r>
      <w:r w:rsidRPr="002C245E">
        <w:t xml:space="preserve"> variance </w:t>
      </w:r>
      <w:r>
        <w:t xml:space="preserve">could </w:t>
      </w:r>
      <w:r w:rsidRPr="002C245E">
        <w:t>be summarised by the following tabl</w:t>
      </w:r>
      <w:r>
        <w:t>e</w:t>
      </w:r>
      <w:r w:rsidRPr="002C245E">
        <w:t>:</w:t>
      </w:r>
      <w:r>
        <w:t xml:space="preserve"> -</w:t>
      </w:r>
      <w:r w:rsidRPr="002C245E">
        <w:t xml:space="preserve"> </w:t>
      </w:r>
    </w:p>
    <w:p w14:paraId="514FA92B" w14:textId="77777777" w:rsidR="002B36BC" w:rsidRPr="002C245E" w:rsidRDefault="002B36BC" w:rsidP="002B36BC">
      <w:pPr>
        <w:ind w:right="141"/>
        <w:jc w:val="both"/>
      </w:pPr>
    </w:p>
    <w:tbl>
      <w:tblPr>
        <w:tblStyle w:val="GridTable4-Accent5"/>
        <w:tblW w:w="9051" w:type="dxa"/>
        <w:tblLayout w:type="fixed"/>
        <w:tblLook w:val="04A0" w:firstRow="1" w:lastRow="0" w:firstColumn="1" w:lastColumn="0" w:noHBand="0" w:noVBand="1"/>
      </w:tblPr>
      <w:tblGrid>
        <w:gridCol w:w="2701"/>
        <w:gridCol w:w="1361"/>
        <w:gridCol w:w="4989"/>
      </w:tblGrid>
      <w:tr w:rsidR="002B36BC" w:rsidRPr="002C245E" w14:paraId="725AAD5A" w14:textId="77777777" w:rsidTr="00265743">
        <w:trPr>
          <w:cnfStyle w:val="100000000000" w:firstRow="1" w:lastRow="0" w:firstColumn="0" w:lastColumn="0" w:oddVBand="0" w:evenVBand="0" w:oddHBand="0" w:evenHBand="0" w:firstRowFirstColumn="0" w:firstRowLastColumn="0" w:lastRowFirstColumn="0" w:lastRowLastColumn="0"/>
          <w:trHeight w:val="590"/>
          <w:tblHeader/>
        </w:trPr>
        <w:tc>
          <w:tcPr>
            <w:cnfStyle w:val="001000000000" w:firstRow="0" w:lastRow="0" w:firstColumn="1" w:lastColumn="0" w:oddVBand="0" w:evenVBand="0" w:oddHBand="0" w:evenHBand="0" w:firstRowFirstColumn="0" w:firstRowLastColumn="0" w:lastRowFirstColumn="0" w:lastRowLastColumn="0"/>
            <w:tcW w:w="2701" w:type="dxa"/>
          </w:tcPr>
          <w:p w14:paraId="7819BF5E" w14:textId="77777777" w:rsidR="002B36BC" w:rsidRPr="002C245E" w:rsidRDefault="002B36BC" w:rsidP="002B36BC">
            <w:pPr>
              <w:ind w:right="141"/>
              <w:rPr>
                <w:b w:val="0"/>
              </w:rPr>
            </w:pPr>
            <w:r w:rsidRPr="002C245E">
              <w:t>Type</w:t>
            </w:r>
          </w:p>
        </w:tc>
        <w:tc>
          <w:tcPr>
            <w:tcW w:w="1361" w:type="dxa"/>
            <w:vAlign w:val="center"/>
          </w:tcPr>
          <w:p w14:paraId="0ECF76CE" w14:textId="77777777" w:rsidR="002B36BC" w:rsidRPr="002C245E" w:rsidRDefault="002B36BC" w:rsidP="002B36BC">
            <w:pPr>
              <w:ind w:right="141"/>
              <w:cnfStyle w:val="100000000000" w:firstRow="1" w:lastRow="0" w:firstColumn="0" w:lastColumn="0" w:oddVBand="0" w:evenVBand="0" w:oddHBand="0" w:evenHBand="0" w:firstRowFirstColumn="0" w:firstRowLastColumn="0" w:lastRowFirstColumn="0" w:lastRowLastColumn="0"/>
              <w:rPr>
                <w:b w:val="0"/>
              </w:rPr>
            </w:pPr>
            <w:r w:rsidRPr="002C245E">
              <w:t>Variance</w:t>
            </w:r>
          </w:p>
          <w:p w14:paraId="480D87D7" w14:textId="77777777" w:rsidR="002B36BC" w:rsidRPr="002C245E" w:rsidRDefault="002B36BC" w:rsidP="002B36BC">
            <w:pPr>
              <w:ind w:right="141"/>
              <w:cnfStyle w:val="100000000000" w:firstRow="1" w:lastRow="0" w:firstColumn="0" w:lastColumn="0" w:oddVBand="0" w:evenVBand="0" w:oddHBand="0" w:evenHBand="0" w:firstRowFirstColumn="0" w:firstRowLastColumn="0" w:lastRowFirstColumn="0" w:lastRowLastColumn="0"/>
              <w:rPr>
                <w:b w:val="0"/>
              </w:rPr>
            </w:pPr>
            <w:r w:rsidRPr="002C245E">
              <w:t>£’000</w:t>
            </w:r>
          </w:p>
        </w:tc>
        <w:tc>
          <w:tcPr>
            <w:tcW w:w="4989" w:type="dxa"/>
          </w:tcPr>
          <w:p w14:paraId="4A211620" w14:textId="77777777" w:rsidR="002B36BC" w:rsidRPr="002C245E" w:rsidRDefault="002B36BC" w:rsidP="002B36BC">
            <w:pPr>
              <w:ind w:right="141"/>
              <w:cnfStyle w:val="100000000000" w:firstRow="1" w:lastRow="0" w:firstColumn="0" w:lastColumn="0" w:oddVBand="0" w:evenVBand="0" w:oddHBand="0" w:evenHBand="0" w:firstRowFirstColumn="0" w:firstRowLastColumn="0" w:lastRowFirstColumn="0" w:lastRowLastColumn="0"/>
              <w:rPr>
                <w:b w:val="0"/>
              </w:rPr>
            </w:pPr>
            <w:r w:rsidRPr="002C245E">
              <w:t>Comment</w:t>
            </w:r>
          </w:p>
        </w:tc>
      </w:tr>
      <w:tr w:rsidR="002B36BC" w:rsidRPr="002C245E" w14:paraId="0DF48458" w14:textId="77777777" w:rsidTr="00265743">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1BB94CD5" w14:textId="77777777" w:rsidR="002B36BC" w:rsidRPr="00AF245F" w:rsidRDefault="002B36BC" w:rsidP="002B36BC">
            <w:pPr>
              <w:ind w:right="141"/>
            </w:pPr>
            <w:r w:rsidRPr="00AF245F">
              <w:t xml:space="preserve">Payroll </w:t>
            </w:r>
          </w:p>
        </w:tc>
        <w:tc>
          <w:tcPr>
            <w:tcW w:w="1361" w:type="dxa"/>
            <w:vAlign w:val="center"/>
          </w:tcPr>
          <w:p w14:paraId="2EC55A07" w14:textId="77777777" w:rsidR="002B36BC" w:rsidRPr="00AF245F" w:rsidRDefault="002B36BC" w:rsidP="002B36BC">
            <w:pPr>
              <w:ind w:right="141"/>
              <w:cnfStyle w:val="000000100000" w:firstRow="0" w:lastRow="0" w:firstColumn="0" w:lastColumn="0" w:oddVBand="0" w:evenVBand="0" w:oddHBand="1" w:evenHBand="0" w:firstRowFirstColumn="0" w:firstRowLastColumn="0" w:lastRowFirstColumn="0" w:lastRowLastColumn="0"/>
            </w:pPr>
            <w:r>
              <w:t>(256)</w:t>
            </w:r>
          </w:p>
        </w:tc>
        <w:tc>
          <w:tcPr>
            <w:tcW w:w="4989" w:type="dxa"/>
            <w:vAlign w:val="center"/>
          </w:tcPr>
          <w:p w14:paraId="641B7F6E" w14:textId="77777777" w:rsidR="002B36BC" w:rsidRPr="00AF245F" w:rsidRDefault="002B36BC" w:rsidP="002B36BC">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Vacant posts include PTO and SPTO. Restructure of organisation and vacancies should be filled at start of 25/26 year.</w:t>
            </w:r>
          </w:p>
        </w:tc>
      </w:tr>
      <w:tr w:rsidR="002B36BC" w:rsidRPr="002C245E" w14:paraId="1669D7C3" w14:textId="77777777" w:rsidTr="00265743">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7885CE3A" w14:textId="77777777" w:rsidR="002B36BC" w:rsidRPr="00AF245F" w:rsidRDefault="002B36BC" w:rsidP="002B36BC">
            <w:pPr>
              <w:ind w:right="141"/>
            </w:pPr>
            <w:r>
              <w:t>Goods &amp; Services</w:t>
            </w:r>
          </w:p>
        </w:tc>
        <w:tc>
          <w:tcPr>
            <w:tcW w:w="1361" w:type="dxa"/>
            <w:vAlign w:val="center"/>
          </w:tcPr>
          <w:p w14:paraId="404571FE" w14:textId="77777777" w:rsidR="002B36BC" w:rsidRDefault="002B36BC" w:rsidP="002B36BC">
            <w:pPr>
              <w:ind w:right="141"/>
              <w:cnfStyle w:val="000000000000" w:firstRow="0" w:lastRow="0" w:firstColumn="0" w:lastColumn="0" w:oddVBand="0" w:evenVBand="0" w:oddHBand="0" w:evenHBand="0" w:firstRowFirstColumn="0" w:firstRowLastColumn="0" w:lastRowFirstColumn="0" w:lastRowLastColumn="0"/>
            </w:pPr>
            <w:r>
              <w:t>(131)</w:t>
            </w:r>
          </w:p>
        </w:tc>
        <w:tc>
          <w:tcPr>
            <w:tcW w:w="4989" w:type="dxa"/>
            <w:vAlign w:val="center"/>
          </w:tcPr>
          <w:p w14:paraId="4332FEE8" w14:textId="77777777" w:rsidR="002B36BC" w:rsidRDefault="002B36BC" w:rsidP="002B36B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Range of underspends (Printing, planning portal, legal services, sundry expenditure etc.)</w:t>
            </w:r>
          </w:p>
        </w:tc>
      </w:tr>
      <w:tr w:rsidR="002B36BC" w:rsidRPr="002C245E" w14:paraId="3D45351F" w14:textId="77777777" w:rsidTr="00265743">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75870045" w14:textId="77777777" w:rsidR="002B36BC" w:rsidRPr="00AF245F" w:rsidRDefault="002B36BC" w:rsidP="002B36BC">
            <w:pPr>
              <w:ind w:right="141"/>
            </w:pPr>
            <w:r w:rsidRPr="00AF245F">
              <w:t>Income</w:t>
            </w:r>
          </w:p>
        </w:tc>
        <w:tc>
          <w:tcPr>
            <w:tcW w:w="1361" w:type="dxa"/>
            <w:vAlign w:val="center"/>
          </w:tcPr>
          <w:p w14:paraId="57224C41" w14:textId="77777777" w:rsidR="002B36BC" w:rsidRPr="00606E4A" w:rsidRDefault="002B36BC" w:rsidP="002B36BC">
            <w:pPr>
              <w:ind w:right="141"/>
              <w:cnfStyle w:val="000000100000" w:firstRow="0" w:lastRow="0" w:firstColumn="0" w:lastColumn="0" w:oddVBand="0" w:evenVBand="0" w:oddHBand="1" w:evenHBand="0" w:firstRowFirstColumn="0" w:firstRowLastColumn="0" w:lastRowFirstColumn="0" w:lastRowLastColumn="0"/>
              <w:rPr>
                <w:color w:val="FF0000"/>
              </w:rPr>
            </w:pPr>
            <w:r>
              <w:rPr>
                <w:color w:val="FF0000"/>
              </w:rPr>
              <w:t>252</w:t>
            </w:r>
          </w:p>
        </w:tc>
        <w:tc>
          <w:tcPr>
            <w:tcW w:w="4989" w:type="dxa"/>
            <w:vAlign w:val="center"/>
          </w:tcPr>
          <w:p w14:paraId="59D436BF" w14:textId="77777777" w:rsidR="002B36BC" w:rsidRPr="00AF245F" w:rsidRDefault="002B36BC" w:rsidP="002B36BC">
            <w:pPr>
              <w:ind w:right="141"/>
              <w:cnfStyle w:val="000000100000" w:firstRow="0" w:lastRow="0" w:firstColumn="0" w:lastColumn="0" w:oddVBand="0" w:evenVBand="0" w:oddHBand="1" w:evenHBand="0" w:firstRowFirstColumn="0" w:firstRowLastColumn="0" w:lastRowFirstColumn="0" w:lastRowLastColumn="0"/>
            </w:pPr>
            <w:r>
              <w:t>Mainly Planning application fees. No major applications received this year.</w:t>
            </w:r>
          </w:p>
        </w:tc>
      </w:tr>
    </w:tbl>
    <w:p w14:paraId="493EA5CA" w14:textId="77777777" w:rsidR="002B36BC" w:rsidRPr="004146DB" w:rsidRDefault="002B36BC" w:rsidP="002B36BC"/>
    <w:p w14:paraId="036B00A4" w14:textId="77777777" w:rsidR="002B36BC" w:rsidRPr="004146DB" w:rsidRDefault="002B36BC" w:rsidP="002B36BC">
      <w:r w:rsidRPr="00473C7B">
        <w:rPr>
          <w:noProof/>
        </w:rPr>
        <w:lastRenderedPageBreak/>
        <w:drawing>
          <wp:inline distT="0" distB="0" distL="0" distR="0" wp14:anchorId="5736CDAF" wp14:editId="6C7D9913">
            <wp:extent cx="5731510" cy="5086350"/>
            <wp:effectExtent l="0" t="0" r="2540" b="0"/>
            <wp:docPr id="1152077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5086350"/>
                    </a:xfrm>
                    <a:prstGeom prst="rect">
                      <a:avLst/>
                    </a:prstGeom>
                    <a:noFill/>
                    <a:ln>
                      <a:noFill/>
                    </a:ln>
                  </pic:spPr>
                </pic:pic>
              </a:graphicData>
            </a:graphic>
          </wp:inline>
        </w:drawing>
      </w:r>
    </w:p>
    <w:p w14:paraId="68EAEA89" w14:textId="77777777" w:rsidR="002B36BC" w:rsidRDefault="002B36BC" w:rsidP="002B36BC"/>
    <w:p w14:paraId="17347F7C" w14:textId="7C076A8E" w:rsidR="002B36BC" w:rsidRDefault="002B36BC" w:rsidP="002B36BC">
      <w:r w:rsidRPr="002B36BC">
        <w:rPr>
          <w:caps/>
        </w:rPr>
        <w:t xml:space="preserve">Recommended </w:t>
      </w:r>
      <w:r w:rsidRPr="00BB3A80">
        <w:t xml:space="preserve">that </w:t>
      </w:r>
      <w:r>
        <w:t>the Council notes this report.</w:t>
      </w:r>
    </w:p>
    <w:p w14:paraId="2AB27B1F" w14:textId="540B793C" w:rsidR="00D7638F" w:rsidRDefault="00D7638F" w:rsidP="00D7638F"/>
    <w:p w14:paraId="2918582A" w14:textId="2579562F" w:rsidR="00D7638F" w:rsidRPr="00D16AF2" w:rsidRDefault="00D16AF2" w:rsidP="00676AFE">
      <w:pPr>
        <w:rPr>
          <w:rFonts w:cs="Arial"/>
          <w:szCs w:val="24"/>
        </w:rPr>
      </w:pPr>
      <w:r>
        <w:rPr>
          <w:rFonts w:cs="Arial"/>
          <w:szCs w:val="24"/>
        </w:rPr>
        <w:t xml:space="preserve">Proposed by Alderman Smith, seconded by Councillor Wray, that the recommendation be adopted. </w:t>
      </w:r>
    </w:p>
    <w:p w14:paraId="4A831772" w14:textId="77777777" w:rsidR="00D7638F" w:rsidRDefault="00D7638F" w:rsidP="00676AFE">
      <w:pPr>
        <w:rPr>
          <w:rFonts w:cs="Arial"/>
          <w:b/>
          <w:bCs/>
          <w:szCs w:val="24"/>
        </w:rPr>
      </w:pPr>
    </w:p>
    <w:p w14:paraId="058D3925" w14:textId="4A5120B0" w:rsidR="00E12FD1" w:rsidRPr="00D16AF2" w:rsidRDefault="00D16AF2" w:rsidP="00676AFE">
      <w:pPr>
        <w:rPr>
          <w:rFonts w:cs="Arial"/>
          <w:szCs w:val="24"/>
        </w:rPr>
      </w:pPr>
      <w:r>
        <w:rPr>
          <w:rFonts w:cs="Arial"/>
          <w:szCs w:val="24"/>
        </w:rPr>
        <w:t>The Head of Planning provided an explanation in relation to the income variance for the benefit of Councillor McCollum.</w:t>
      </w:r>
    </w:p>
    <w:p w14:paraId="5E1E299B" w14:textId="77777777" w:rsidR="00E12FD1" w:rsidRDefault="00E12FD1" w:rsidP="00676AFE">
      <w:pPr>
        <w:rPr>
          <w:rFonts w:cs="Arial"/>
          <w:bCs/>
          <w:szCs w:val="24"/>
        </w:rPr>
      </w:pPr>
    </w:p>
    <w:p w14:paraId="319FA2DA" w14:textId="37B4AC3D" w:rsidR="00D16AF2" w:rsidRPr="00D16AF2" w:rsidRDefault="00D16AF2" w:rsidP="00676AFE">
      <w:pPr>
        <w:rPr>
          <w:rFonts w:cs="Arial"/>
          <w:b/>
          <w:szCs w:val="24"/>
        </w:rPr>
      </w:pPr>
      <w:r w:rsidRPr="00D16AF2">
        <w:rPr>
          <w:rFonts w:cs="Arial"/>
          <w:b/>
          <w:szCs w:val="24"/>
        </w:rPr>
        <w:t xml:space="preserve">AGREED TO RECOMMEND, on the proposal of Alderman Smith, seconded by Councillor Wray, that the recommendation be adopted. </w:t>
      </w:r>
    </w:p>
    <w:p w14:paraId="6ADEC5B1" w14:textId="77777777" w:rsidR="00D16AF2" w:rsidRPr="00676AFE" w:rsidRDefault="00D16AF2" w:rsidP="00676AFE">
      <w:pPr>
        <w:rPr>
          <w:rFonts w:cs="Arial"/>
          <w:bCs/>
          <w:szCs w:val="24"/>
        </w:rPr>
      </w:pPr>
    </w:p>
    <w:p w14:paraId="20893AF9" w14:textId="0DD431EE" w:rsidR="00C12421" w:rsidRPr="00D7638F" w:rsidRDefault="00D7638F" w:rsidP="002B36BC">
      <w:pPr>
        <w:pStyle w:val="Heading1"/>
        <w:ind w:left="720" w:hanging="720"/>
        <w:rPr>
          <w:u w:val="single"/>
        </w:rPr>
      </w:pPr>
      <w:r>
        <w:t>8.</w:t>
      </w:r>
      <w:r>
        <w:tab/>
      </w:r>
      <w:r w:rsidRPr="00D7638F">
        <w:rPr>
          <w:u w:val="single"/>
        </w:rPr>
        <w:t xml:space="preserve">Planning Budgetary Control Report June 2025 </w:t>
      </w:r>
      <w:r w:rsidR="002B36BC">
        <w:rPr>
          <w:u w:val="single"/>
        </w:rPr>
        <w:t>(FIN45)</w:t>
      </w:r>
    </w:p>
    <w:p w14:paraId="2CFDDD92" w14:textId="77777777" w:rsidR="00D7638F" w:rsidRDefault="00D7638F" w:rsidP="00AD1FFA"/>
    <w:p w14:paraId="72778542" w14:textId="21E32A12" w:rsidR="002B36BC" w:rsidRDefault="00D7638F" w:rsidP="002B36BC">
      <w:pPr>
        <w:ind w:right="141"/>
      </w:pPr>
      <w:r w:rsidRPr="002B36BC">
        <w:rPr>
          <w:caps/>
        </w:rPr>
        <w:t>Previously circulated:-</w:t>
      </w:r>
      <w:r>
        <w:t xml:space="preserve"> Report from the </w:t>
      </w:r>
      <w:r w:rsidR="002B36BC">
        <w:t>Director of Prosperity detailing that the</w:t>
      </w:r>
      <w:r w:rsidR="002B36BC" w:rsidRPr="0018770C">
        <w:t xml:space="preserve"> </w:t>
      </w:r>
      <w:r w:rsidR="002B36BC">
        <w:t xml:space="preserve">Planning Service’s </w:t>
      </w:r>
      <w:r w:rsidR="002B36BC" w:rsidRPr="0018770C">
        <w:t>Budget</w:t>
      </w:r>
      <w:r w:rsidR="002B36BC">
        <w:t>ary Control</w:t>
      </w:r>
      <w:r w:rsidR="002B36BC" w:rsidRPr="0018770C">
        <w:t xml:space="preserve"> Report cov</w:t>
      </w:r>
      <w:r w:rsidR="002B36BC">
        <w:t xml:space="preserve">ered the 3-month period 1 April 2025 to 30 June 2025. The net cost of the Service was showing an underspend of </w:t>
      </w:r>
      <w:r w:rsidR="002B36BC" w:rsidRPr="00F53758">
        <w:t>£</w:t>
      </w:r>
      <w:r w:rsidR="002B36BC">
        <w:t>69k</w:t>
      </w:r>
      <w:r w:rsidR="002B36BC" w:rsidRPr="00F53758">
        <w:t xml:space="preserve"> (</w:t>
      </w:r>
      <w:r w:rsidR="002B36BC">
        <w:t>15.4</w:t>
      </w:r>
      <w:r w:rsidR="002B36BC" w:rsidRPr="00F53758">
        <w:t>%)</w:t>
      </w:r>
      <w:r w:rsidR="002B36BC">
        <w:t xml:space="preserve">.   </w:t>
      </w:r>
    </w:p>
    <w:p w14:paraId="6E4031E1" w14:textId="77777777" w:rsidR="002B36BC" w:rsidRDefault="002B36BC" w:rsidP="002B36BC">
      <w:pPr>
        <w:ind w:right="141"/>
      </w:pPr>
    </w:p>
    <w:p w14:paraId="5E0F99F0" w14:textId="77777777" w:rsidR="00882584" w:rsidRDefault="00882584" w:rsidP="002B36BC">
      <w:pPr>
        <w:ind w:right="141"/>
        <w:rPr>
          <w:b/>
        </w:rPr>
      </w:pPr>
    </w:p>
    <w:p w14:paraId="2FC67D26" w14:textId="7C1C2049" w:rsidR="002B36BC" w:rsidRDefault="002B36BC" w:rsidP="002B36BC">
      <w:pPr>
        <w:ind w:right="141"/>
        <w:rPr>
          <w:b/>
        </w:rPr>
      </w:pPr>
      <w:r w:rsidRPr="00743F16">
        <w:rPr>
          <w:b/>
        </w:rPr>
        <w:lastRenderedPageBreak/>
        <w:t>Explanation of Variance</w:t>
      </w:r>
    </w:p>
    <w:p w14:paraId="40C7636C" w14:textId="77777777" w:rsidR="00882584" w:rsidRPr="00743F16" w:rsidRDefault="00882584" w:rsidP="002B36BC">
      <w:pPr>
        <w:ind w:right="141"/>
        <w:rPr>
          <w:b/>
        </w:rPr>
      </w:pPr>
    </w:p>
    <w:p w14:paraId="6CBBF0BF" w14:textId="63F106F6" w:rsidR="002B36BC" w:rsidRDefault="002B36BC" w:rsidP="002B36BC">
      <w:pPr>
        <w:ind w:right="141"/>
      </w:pPr>
      <w:r>
        <w:t xml:space="preserve">The Planning Service’s budget performance was further analysed into key areas: </w:t>
      </w:r>
    </w:p>
    <w:p w14:paraId="010FB658" w14:textId="77777777" w:rsidR="002B36BC" w:rsidRPr="007113D8" w:rsidRDefault="002B36BC" w:rsidP="002B36BC">
      <w:pPr>
        <w:ind w:right="141"/>
        <w:jc w:val="both"/>
      </w:pPr>
    </w:p>
    <w:tbl>
      <w:tblPr>
        <w:tblStyle w:val="TableGrid"/>
        <w:tblW w:w="0" w:type="auto"/>
        <w:tblLook w:val="04A0" w:firstRow="1" w:lastRow="0" w:firstColumn="1" w:lastColumn="0" w:noHBand="0" w:noVBand="1"/>
      </w:tblPr>
      <w:tblGrid>
        <w:gridCol w:w="1413"/>
        <w:gridCol w:w="3969"/>
        <w:gridCol w:w="2530"/>
        <w:gridCol w:w="931"/>
      </w:tblGrid>
      <w:tr w:rsidR="002B36BC" w:rsidRPr="0036211B" w14:paraId="0BCCF7CE" w14:textId="77777777" w:rsidTr="00265743">
        <w:trPr>
          <w:trHeight w:val="397"/>
        </w:trPr>
        <w:tc>
          <w:tcPr>
            <w:tcW w:w="1413" w:type="dxa"/>
            <w:vAlign w:val="center"/>
          </w:tcPr>
          <w:p w14:paraId="52D2F142" w14:textId="77777777" w:rsidR="002B36BC" w:rsidRPr="0036211B" w:rsidRDefault="002B36BC" w:rsidP="00265743">
            <w:pPr>
              <w:ind w:right="141"/>
              <w:rPr>
                <w:b/>
              </w:rPr>
            </w:pPr>
            <w:r>
              <w:rPr>
                <w:b/>
              </w:rPr>
              <w:t>Report</w:t>
            </w:r>
          </w:p>
        </w:tc>
        <w:tc>
          <w:tcPr>
            <w:tcW w:w="3969" w:type="dxa"/>
            <w:vAlign w:val="center"/>
          </w:tcPr>
          <w:p w14:paraId="017E6007" w14:textId="77777777" w:rsidR="002B36BC" w:rsidRPr="0036211B" w:rsidRDefault="002B36BC" w:rsidP="00265743">
            <w:pPr>
              <w:ind w:right="141"/>
              <w:rPr>
                <w:b/>
              </w:rPr>
            </w:pPr>
            <w:r w:rsidRPr="0036211B">
              <w:rPr>
                <w:b/>
              </w:rPr>
              <w:t>Type</w:t>
            </w:r>
          </w:p>
        </w:tc>
        <w:tc>
          <w:tcPr>
            <w:tcW w:w="2530" w:type="dxa"/>
            <w:vAlign w:val="center"/>
          </w:tcPr>
          <w:p w14:paraId="68368C76" w14:textId="77777777" w:rsidR="002B36BC" w:rsidRPr="0036211B" w:rsidRDefault="002B36BC" w:rsidP="00265743">
            <w:pPr>
              <w:ind w:right="141"/>
              <w:rPr>
                <w:b/>
              </w:rPr>
            </w:pPr>
            <w:r w:rsidRPr="0036211B">
              <w:rPr>
                <w:b/>
              </w:rPr>
              <w:t>Variance</w:t>
            </w:r>
          </w:p>
        </w:tc>
        <w:tc>
          <w:tcPr>
            <w:tcW w:w="931" w:type="dxa"/>
            <w:vAlign w:val="center"/>
          </w:tcPr>
          <w:p w14:paraId="0FB7733F" w14:textId="77777777" w:rsidR="002B36BC" w:rsidRDefault="002B36BC" w:rsidP="00265743">
            <w:pPr>
              <w:ind w:right="141"/>
              <w:rPr>
                <w:b/>
              </w:rPr>
            </w:pPr>
            <w:r>
              <w:rPr>
                <w:b/>
              </w:rPr>
              <w:t>Page</w:t>
            </w:r>
          </w:p>
        </w:tc>
      </w:tr>
      <w:tr w:rsidR="002B36BC" w14:paraId="4F6F8892" w14:textId="77777777" w:rsidTr="00265743">
        <w:trPr>
          <w:trHeight w:val="397"/>
        </w:trPr>
        <w:tc>
          <w:tcPr>
            <w:tcW w:w="1413" w:type="dxa"/>
            <w:shd w:val="clear" w:color="auto" w:fill="FFFF99"/>
            <w:vAlign w:val="center"/>
          </w:tcPr>
          <w:p w14:paraId="514B4AFD" w14:textId="77777777" w:rsidR="002B36BC" w:rsidRPr="0036211B" w:rsidRDefault="002B36BC" w:rsidP="00265743">
            <w:pPr>
              <w:ind w:right="141"/>
              <w:rPr>
                <w:b/>
              </w:rPr>
            </w:pPr>
            <w:r w:rsidRPr="0036211B">
              <w:rPr>
                <w:b/>
              </w:rPr>
              <w:t>Report 2</w:t>
            </w:r>
          </w:p>
        </w:tc>
        <w:tc>
          <w:tcPr>
            <w:tcW w:w="3969" w:type="dxa"/>
            <w:shd w:val="clear" w:color="auto" w:fill="FFFF99"/>
            <w:vAlign w:val="center"/>
          </w:tcPr>
          <w:p w14:paraId="5088ABBE" w14:textId="77777777" w:rsidR="002B36BC" w:rsidRDefault="002B36BC" w:rsidP="00265743">
            <w:pPr>
              <w:ind w:right="141"/>
            </w:pPr>
            <w:r>
              <w:t>Payroll Expenditure</w:t>
            </w:r>
          </w:p>
        </w:tc>
        <w:tc>
          <w:tcPr>
            <w:tcW w:w="2530" w:type="dxa"/>
            <w:shd w:val="clear" w:color="auto" w:fill="FFFF99"/>
            <w:vAlign w:val="center"/>
          </w:tcPr>
          <w:p w14:paraId="26317E14" w14:textId="77777777" w:rsidR="002B36BC" w:rsidRPr="00E22F97" w:rsidRDefault="002B36BC" w:rsidP="00265743">
            <w:pPr>
              <w:ind w:right="141"/>
            </w:pPr>
            <w:r w:rsidRPr="0059067F">
              <w:t>£</w:t>
            </w:r>
            <w:r>
              <w:t>92</w:t>
            </w:r>
            <w:r w:rsidRPr="0059067F">
              <w:t>k favourable</w:t>
            </w:r>
          </w:p>
        </w:tc>
        <w:tc>
          <w:tcPr>
            <w:tcW w:w="931" w:type="dxa"/>
            <w:shd w:val="clear" w:color="auto" w:fill="FFFF99"/>
            <w:vAlign w:val="center"/>
          </w:tcPr>
          <w:p w14:paraId="53BE87E0" w14:textId="77777777" w:rsidR="002B36BC" w:rsidRPr="0036211B" w:rsidRDefault="002B36BC" w:rsidP="00265743">
            <w:pPr>
              <w:ind w:right="141"/>
              <w:jc w:val="center"/>
              <w:rPr>
                <w:b/>
              </w:rPr>
            </w:pPr>
            <w:r>
              <w:rPr>
                <w:b/>
              </w:rPr>
              <w:t>2</w:t>
            </w:r>
          </w:p>
        </w:tc>
      </w:tr>
      <w:tr w:rsidR="002B36BC" w14:paraId="5C9CD200" w14:textId="77777777" w:rsidTr="00265743">
        <w:trPr>
          <w:trHeight w:val="397"/>
        </w:trPr>
        <w:tc>
          <w:tcPr>
            <w:tcW w:w="1413" w:type="dxa"/>
            <w:shd w:val="clear" w:color="auto" w:fill="B3E5A1" w:themeFill="accent6" w:themeFillTint="66"/>
            <w:vAlign w:val="center"/>
          </w:tcPr>
          <w:p w14:paraId="04D72DF9" w14:textId="77777777" w:rsidR="002B36BC" w:rsidRPr="0036211B" w:rsidRDefault="002B36BC" w:rsidP="00265743">
            <w:pPr>
              <w:ind w:right="141"/>
              <w:rPr>
                <w:b/>
              </w:rPr>
            </w:pPr>
            <w:r w:rsidRPr="0036211B">
              <w:rPr>
                <w:b/>
              </w:rPr>
              <w:t>Report 3</w:t>
            </w:r>
          </w:p>
        </w:tc>
        <w:tc>
          <w:tcPr>
            <w:tcW w:w="3969" w:type="dxa"/>
            <w:shd w:val="clear" w:color="auto" w:fill="B3E5A1" w:themeFill="accent6" w:themeFillTint="66"/>
            <w:vAlign w:val="center"/>
          </w:tcPr>
          <w:p w14:paraId="4E0B5045" w14:textId="77777777" w:rsidR="002B36BC" w:rsidRDefault="002B36BC" w:rsidP="00265743">
            <w:pPr>
              <w:ind w:right="141"/>
            </w:pPr>
            <w:r>
              <w:t>Goods &amp; Services Expenditure</w:t>
            </w:r>
          </w:p>
        </w:tc>
        <w:tc>
          <w:tcPr>
            <w:tcW w:w="2530" w:type="dxa"/>
            <w:shd w:val="clear" w:color="auto" w:fill="B3E5A1" w:themeFill="accent6" w:themeFillTint="66"/>
            <w:vAlign w:val="center"/>
          </w:tcPr>
          <w:p w14:paraId="2313445B" w14:textId="77777777" w:rsidR="002B36BC" w:rsidRPr="00E22F97" w:rsidRDefault="002B36BC" w:rsidP="00265743">
            <w:pPr>
              <w:ind w:right="141"/>
              <w:rPr>
                <w:color w:val="FF0000"/>
              </w:rPr>
            </w:pPr>
            <w:r w:rsidRPr="005C3E65">
              <w:t>£</w:t>
            </w:r>
            <w:r>
              <w:t>3</w:t>
            </w:r>
            <w:r w:rsidRPr="005C3E65">
              <w:t>k favourable</w:t>
            </w:r>
          </w:p>
        </w:tc>
        <w:tc>
          <w:tcPr>
            <w:tcW w:w="931" w:type="dxa"/>
            <w:shd w:val="clear" w:color="auto" w:fill="B3E5A1" w:themeFill="accent6" w:themeFillTint="66"/>
            <w:vAlign w:val="center"/>
          </w:tcPr>
          <w:p w14:paraId="35321001" w14:textId="77777777" w:rsidR="002B36BC" w:rsidRPr="0036211B" w:rsidRDefault="002B36BC" w:rsidP="00265743">
            <w:pPr>
              <w:ind w:right="141"/>
              <w:jc w:val="center"/>
              <w:rPr>
                <w:b/>
              </w:rPr>
            </w:pPr>
            <w:r>
              <w:rPr>
                <w:b/>
              </w:rPr>
              <w:t>2</w:t>
            </w:r>
          </w:p>
        </w:tc>
      </w:tr>
      <w:tr w:rsidR="002B36BC" w14:paraId="445D2AE7" w14:textId="77777777" w:rsidTr="00265743">
        <w:trPr>
          <w:trHeight w:val="397"/>
        </w:trPr>
        <w:tc>
          <w:tcPr>
            <w:tcW w:w="1413" w:type="dxa"/>
            <w:shd w:val="clear" w:color="auto" w:fill="D86DCB" w:themeFill="accent5" w:themeFillTint="99"/>
            <w:vAlign w:val="center"/>
          </w:tcPr>
          <w:p w14:paraId="07312976" w14:textId="77777777" w:rsidR="002B36BC" w:rsidRPr="0036211B" w:rsidRDefault="002B36BC" w:rsidP="00265743">
            <w:pPr>
              <w:ind w:right="141"/>
              <w:rPr>
                <w:b/>
              </w:rPr>
            </w:pPr>
            <w:r w:rsidRPr="0036211B">
              <w:rPr>
                <w:b/>
              </w:rPr>
              <w:t>Report 4</w:t>
            </w:r>
          </w:p>
        </w:tc>
        <w:tc>
          <w:tcPr>
            <w:tcW w:w="3969" w:type="dxa"/>
            <w:shd w:val="clear" w:color="auto" w:fill="D86DCB" w:themeFill="accent5" w:themeFillTint="99"/>
            <w:vAlign w:val="center"/>
          </w:tcPr>
          <w:p w14:paraId="04105715" w14:textId="77777777" w:rsidR="002B36BC" w:rsidRDefault="002B36BC" w:rsidP="00265743">
            <w:pPr>
              <w:ind w:right="141"/>
            </w:pPr>
            <w:r>
              <w:t>Income</w:t>
            </w:r>
          </w:p>
        </w:tc>
        <w:tc>
          <w:tcPr>
            <w:tcW w:w="2530" w:type="dxa"/>
            <w:shd w:val="clear" w:color="auto" w:fill="D86DCB" w:themeFill="accent5" w:themeFillTint="99"/>
            <w:vAlign w:val="center"/>
          </w:tcPr>
          <w:p w14:paraId="01E9717C" w14:textId="77777777" w:rsidR="002B36BC" w:rsidRPr="00E22F97" w:rsidRDefault="002B36BC" w:rsidP="00265743">
            <w:pPr>
              <w:ind w:right="141"/>
            </w:pPr>
            <w:r w:rsidRPr="006A6F61">
              <w:rPr>
                <w:color w:val="FF0000"/>
              </w:rPr>
              <w:t>£</w:t>
            </w:r>
            <w:r>
              <w:rPr>
                <w:color w:val="FF0000"/>
              </w:rPr>
              <w:t>26</w:t>
            </w:r>
            <w:r w:rsidRPr="006A6F61">
              <w:rPr>
                <w:color w:val="FF0000"/>
              </w:rPr>
              <w:t>k adverse</w:t>
            </w:r>
          </w:p>
        </w:tc>
        <w:tc>
          <w:tcPr>
            <w:tcW w:w="931" w:type="dxa"/>
            <w:shd w:val="clear" w:color="auto" w:fill="D86DCB" w:themeFill="accent5" w:themeFillTint="99"/>
            <w:vAlign w:val="center"/>
          </w:tcPr>
          <w:p w14:paraId="73B36601" w14:textId="77777777" w:rsidR="002B36BC" w:rsidRPr="0036211B" w:rsidRDefault="002B36BC" w:rsidP="00265743">
            <w:pPr>
              <w:ind w:right="141"/>
              <w:jc w:val="center"/>
              <w:rPr>
                <w:b/>
              </w:rPr>
            </w:pPr>
            <w:r>
              <w:rPr>
                <w:b/>
              </w:rPr>
              <w:t>2</w:t>
            </w:r>
          </w:p>
        </w:tc>
      </w:tr>
    </w:tbl>
    <w:p w14:paraId="414A704E" w14:textId="77777777" w:rsidR="002B36BC" w:rsidRDefault="002B36BC" w:rsidP="002B36BC">
      <w:pPr>
        <w:rPr>
          <w:b/>
        </w:rPr>
      </w:pPr>
    </w:p>
    <w:p w14:paraId="1FD6869A" w14:textId="30A4E74E" w:rsidR="002B36BC" w:rsidRDefault="002B36BC" w:rsidP="002B36BC">
      <w:pPr>
        <w:rPr>
          <w:b/>
        </w:rPr>
      </w:pPr>
      <w:r w:rsidRPr="00743F16">
        <w:rPr>
          <w:b/>
        </w:rPr>
        <w:t xml:space="preserve">Explanation of </w:t>
      </w:r>
      <w:r w:rsidRPr="002C245E">
        <w:rPr>
          <w:b/>
        </w:rPr>
        <w:t>Variance</w:t>
      </w:r>
    </w:p>
    <w:p w14:paraId="23C981F7" w14:textId="10BF71F2" w:rsidR="002B36BC" w:rsidRPr="006401E8" w:rsidRDefault="002B36BC" w:rsidP="006401E8">
      <w:pPr>
        <w:rPr>
          <w:b/>
        </w:rPr>
      </w:pPr>
      <w:r>
        <w:t>The Planning Service’s overall</w:t>
      </w:r>
      <w:r w:rsidRPr="002C245E">
        <w:t xml:space="preserve"> variance </w:t>
      </w:r>
      <w:r>
        <w:t>could</w:t>
      </w:r>
      <w:r w:rsidRPr="002C245E">
        <w:t xml:space="preserve"> be summarised by the following tabl</w:t>
      </w:r>
      <w:r>
        <w:t>e</w:t>
      </w:r>
      <w:r w:rsidRPr="002C245E">
        <w:t>:</w:t>
      </w:r>
      <w:r w:rsidR="006401E8">
        <w:t>-</w:t>
      </w:r>
    </w:p>
    <w:tbl>
      <w:tblPr>
        <w:tblStyle w:val="GridTable4-Accent5"/>
        <w:tblW w:w="9051" w:type="dxa"/>
        <w:tblLayout w:type="fixed"/>
        <w:tblLook w:val="04A0" w:firstRow="1" w:lastRow="0" w:firstColumn="1" w:lastColumn="0" w:noHBand="0" w:noVBand="1"/>
      </w:tblPr>
      <w:tblGrid>
        <w:gridCol w:w="2701"/>
        <w:gridCol w:w="1361"/>
        <w:gridCol w:w="4989"/>
      </w:tblGrid>
      <w:tr w:rsidR="002B36BC" w:rsidRPr="002C245E" w14:paraId="207365C3" w14:textId="77777777" w:rsidTr="00265743">
        <w:trPr>
          <w:cnfStyle w:val="100000000000" w:firstRow="1" w:lastRow="0" w:firstColumn="0" w:lastColumn="0" w:oddVBand="0" w:evenVBand="0" w:oddHBand="0" w:evenHBand="0" w:firstRowFirstColumn="0" w:firstRowLastColumn="0" w:lastRowFirstColumn="0" w:lastRowLastColumn="0"/>
          <w:trHeight w:val="590"/>
          <w:tblHeader/>
        </w:trPr>
        <w:tc>
          <w:tcPr>
            <w:cnfStyle w:val="001000000000" w:firstRow="0" w:lastRow="0" w:firstColumn="1" w:lastColumn="0" w:oddVBand="0" w:evenVBand="0" w:oddHBand="0" w:evenHBand="0" w:firstRowFirstColumn="0" w:firstRowLastColumn="0" w:lastRowFirstColumn="0" w:lastRowLastColumn="0"/>
            <w:tcW w:w="2701" w:type="dxa"/>
          </w:tcPr>
          <w:p w14:paraId="048BA5AB" w14:textId="77777777" w:rsidR="002B36BC" w:rsidRPr="002C245E" w:rsidRDefault="002B36BC" w:rsidP="00265743">
            <w:pPr>
              <w:ind w:right="141"/>
              <w:rPr>
                <w:b w:val="0"/>
              </w:rPr>
            </w:pPr>
            <w:r w:rsidRPr="002C245E">
              <w:t>Type</w:t>
            </w:r>
          </w:p>
        </w:tc>
        <w:tc>
          <w:tcPr>
            <w:tcW w:w="1361" w:type="dxa"/>
            <w:vAlign w:val="center"/>
          </w:tcPr>
          <w:p w14:paraId="7C5F48CA" w14:textId="77777777" w:rsidR="002B36BC" w:rsidRPr="002C245E" w:rsidRDefault="002B36BC" w:rsidP="00265743">
            <w:pPr>
              <w:ind w:right="141"/>
              <w:jc w:val="center"/>
              <w:cnfStyle w:val="100000000000" w:firstRow="1" w:lastRow="0" w:firstColumn="0" w:lastColumn="0" w:oddVBand="0" w:evenVBand="0" w:oddHBand="0" w:evenHBand="0" w:firstRowFirstColumn="0" w:firstRowLastColumn="0" w:lastRowFirstColumn="0" w:lastRowLastColumn="0"/>
              <w:rPr>
                <w:b w:val="0"/>
              </w:rPr>
            </w:pPr>
            <w:r w:rsidRPr="002C245E">
              <w:t>Variance</w:t>
            </w:r>
          </w:p>
          <w:p w14:paraId="6E786C02" w14:textId="77777777" w:rsidR="002B36BC" w:rsidRPr="002C245E" w:rsidRDefault="002B36BC" w:rsidP="00265743">
            <w:pPr>
              <w:ind w:right="141"/>
              <w:jc w:val="center"/>
              <w:cnfStyle w:val="100000000000" w:firstRow="1" w:lastRow="0" w:firstColumn="0" w:lastColumn="0" w:oddVBand="0" w:evenVBand="0" w:oddHBand="0" w:evenHBand="0" w:firstRowFirstColumn="0" w:firstRowLastColumn="0" w:lastRowFirstColumn="0" w:lastRowLastColumn="0"/>
              <w:rPr>
                <w:b w:val="0"/>
              </w:rPr>
            </w:pPr>
            <w:r w:rsidRPr="002C245E">
              <w:t>£’000</w:t>
            </w:r>
          </w:p>
        </w:tc>
        <w:tc>
          <w:tcPr>
            <w:tcW w:w="4989" w:type="dxa"/>
          </w:tcPr>
          <w:p w14:paraId="1CD48808" w14:textId="77777777" w:rsidR="002B36BC" w:rsidRPr="002C245E" w:rsidRDefault="002B36BC" w:rsidP="00265743">
            <w:pPr>
              <w:ind w:right="141"/>
              <w:jc w:val="both"/>
              <w:cnfStyle w:val="100000000000" w:firstRow="1" w:lastRow="0" w:firstColumn="0" w:lastColumn="0" w:oddVBand="0" w:evenVBand="0" w:oddHBand="0" w:evenHBand="0" w:firstRowFirstColumn="0" w:firstRowLastColumn="0" w:lastRowFirstColumn="0" w:lastRowLastColumn="0"/>
              <w:rPr>
                <w:b w:val="0"/>
              </w:rPr>
            </w:pPr>
            <w:r w:rsidRPr="002C245E">
              <w:t>Comment</w:t>
            </w:r>
          </w:p>
        </w:tc>
      </w:tr>
      <w:tr w:rsidR="002B36BC" w:rsidRPr="002C245E" w14:paraId="444735D5" w14:textId="77777777" w:rsidTr="00265743">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0613AEED" w14:textId="77777777" w:rsidR="002B36BC" w:rsidRPr="00AF245F" w:rsidRDefault="002B36BC" w:rsidP="00265743">
            <w:pPr>
              <w:ind w:right="141"/>
            </w:pPr>
            <w:r w:rsidRPr="00AF245F">
              <w:t xml:space="preserve">Payroll </w:t>
            </w:r>
          </w:p>
        </w:tc>
        <w:tc>
          <w:tcPr>
            <w:tcW w:w="1361" w:type="dxa"/>
            <w:vAlign w:val="center"/>
          </w:tcPr>
          <w:p w14:paraId="3C2A7FB5" w14:textId="77777777" w:rsidR="002B36BC" w:rsidRPr="00AF245F" w:rsidRDefault="002B36BC" w:rsidP="00265743">
            <w:pPr>
              <w:ind w:right="141"/>
              <w:jc w:val="center"/>
              <w:cnfStyle w:val="000000100000" w:firstRow="0" w:lastRow="0" w:firstColumn="0" w:lastColumn="0" w:oddVBand="0" w:evenVBand="0" w:oddHBand="1" w:evenHBand="0" w:firstRowFirstColumn="0" w:firstRowLastColumn="0" w:lastRowFirstColumn="0" w:lastRowLastColumn="0"/>
            </w:pPr>
            <w:r>
              <w:t>(92)</w:t>
            </w:r>
          </w:p>
        </w:tc>
        <w:tc>
          <w:tcPr>
            <w:tcW w:w="4989" w:type="dxa"/>
            <w:vAlign w:val="center"/>
          </w:tcPr>
          <w:p w14:paraId="457212C7" w14:textId="77777777" w:rsidR="002B36BC" w:rsidRPr="00AF245F" w:rsidRDefault="002B36BC" w:rsidP="00265743">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Restructure of organisation and vacancies should be filled start from Q2 onwards</w:t>
            </w:r>
          </w:p>
        </w:tc>
      </w:tr>
      <w:tr w:rsidR="002B36BC" w:rsidRPr="002C245E" w14:paraId="6FFEB0D9" w14:textId="77777777" w:rsidTr="00265743">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7AE9088A" w14:textId="77777777" w:rsidR="002B36BC" w:rsidRPr="00AF245F" w:rsidRDefault="002B36BC" w:rsidP="00265743">
            <w:pPr>
              <w:ind w:right="141"/>
            </w:pPr>
            <w:r>
              <w:t>Goods &amp; Services</w:t>
            </w:r>
          </w:p>
        </w:tc>
        <w:tc>
          <w:tcPr>
            <w:tcW w:w="1361" w:type="dxa"/>
            <w:vAlign w:val="center"/>
          </w:tcPr>
          <w:p w14:paraId="58F98001" w14:textId="77777777" w:rsidR="002B36BC" w:rsidRDefault="002B36BC" w:rsidP="00265743">
            <w:pPr>
              <w:ind w:right="141"/>
              <w:jc w:val="center"/>
              <w:cnfStyle w:val="000000000000" w:firstRow="0" w:lastRow="0" w:firstColumn="0" w:lastColumn="0" w:oddVBand="0" w:evenVBand="0" w:oddHBand="0" w:evenHBand="0" w:firstRowFirstColumn="0" w:firstRowLastColumn="0" w:lastRowFirstColumn="0" w:lastRowLastColumn="0"/>
            </w:pPr>
            <w:r>
              <w:t>(3)</w:t>
            </w:r>
          </w:p>
        </w:tc>
        <w:tc>
          <w:tcPr>
            <w:tcW w:w="4989" w:type="dxa"/>
            <w:vAlign w:val="center"/>
          </w:tcPr>
          <w:p w14:paraId="76B09986" w14:textId="77777777" w:rsidR="002B36BC" w:rsidRDefault="002B36BC" w:rsidP="00265743">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Range of small underspends – mainly due to budget profiling</w:t>
            </w:r>
          </w:p>
        </w:tc>
      </w:tr>
      <w:tr w:rsidR="002B36BC" w:rsidRPr="002C245E" w14:paraId="398B956A" w14:textId="77777777" w:rsidTr="00265743">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18D368C0" w14:textId="77777777" w:rsidR="002B36BC" w:rsidRPr="00AF245F" w:rsidRDefault="002B36BC" w:rsidP="00265743">
            <w:pPr>
              <w:ind w:right="141"/>
            </w:pPr>
            <w:r w:rsidRPr="00AF245F">
              <w:t>Income</w:t>
            </w:r>
          </w:p>
        </w:tc>
        <w:tc>
          <w:tcPr>
            <w:tcW w:w="1361" w:type="dxa"/>
            <w:vAlign w:val="center"/>
          </w:tcPr>
          <w:p w14:paraId="0166413B" w14:textId="77777777" w:rsidR="002B36BC" w:rsidRPr="00606E4A" w:rsidRDefault="002B36BC" w:rsidP="00265743">
            <w:pPr>
              <w:ind w:right="141"/>
              <w:jc w:val="center"/>
              <w:cnfStyle w:val="000000100000" w:firstRow="0" w:lastRow="0" w:firstColumn="0" w:lastColumn="0" w:oddVBand="0" w:evenVBand="0" w:oddHBand="1" w:evenHBand="0" w:firstRowFirstColumn="0" w:firstRowLastColumn="0" w:lastRowFirstColumn="0" w:lastRowLastColumn="0"/>
              <w:rPr>
                <w:color w:val="FF0000"/>
              </w:rPr>
            </w:pPr>
            <w:r>
              <w:rPr>
                <w:color w:val="FF0000"/>
              </w:rPr>
              <w:t>26</w:t>
            </w:r>
          </w:p>
        </w:tc>
        <w:tc>
          <w:tcPr>
            <w:tcW w:w="4989" w:type="dxa"/>
            <w:vAlign w:val="center"/>
          </w:tcPr>
          <w:p w14:paraId="4AE11FBE" w14:textId="77777777" w:rsidR="002B36BC" w:rsidRPr="00AF245F" w:rsidRDefault="002B36BC" w:rsidP="00265743">
            <w:pPr>
              <w:ind w:right="141"/>
              <w:cnfStyle w:val="000000100000" w:firstRow="0" w:lastRow="0" w:firstColumn="0" w:lastColumn="0" w:oddVBand="0" w:evenVBand="0" w:oddHBand="1" w:evenHBand="0" w:firstRowFirstColumn="0" w:firstRowLastColumn="0" w:lastRowFirstColumn="0" w:lastRowLastColumn="0"/>
            </w:pPr>
            <w:r>
              <w:t xml:space="preserve">Mainly Planning application fees. </w:t>
            </w:r>
          </w:p>
        </w:tc>
      </w:tr>
    </w:tbl>
    <w:p w14:paraId="1F05B144" w14:textId="77777777" w:rsidR="002B36BC" w:rsidRPr="004146DB" w:rsidRDefault="002B36BC" w:rsidP="002B36BC"/>
    <w:p w14:paraId="386E38F9" w14:textId="77777777" w:rsidR="002B36BC" w:rsidRPr="004146DB" w:rsidRDefault="002B36BC" w:rsidP="002B36BC">
      <w:r w:rsidRPr="003E6DE6">
        <w:rPr>
          <w:noProof/>
        </w:rPr>
        <w:lastRenderedPageBreak/>
        <w:drawing>
          <wp:inline distT="0" distB="0" distL="0" distR="0" wp14:anchorId="6F2B9600" wp14:editId="76267FB3">
            <wp:extent cx="5731510" cy="4977130"/>
            <wp:effectExtent l="0" t="0" r="2540" b="0"/>
            <wp:docPr id="12700950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4977130"/>
                    </a:xfrm>
                    <a:prstGeom prst="rect">
                      <a:avLst/>
                    </a:prstGeom>
                    <a:noFill/>
                    <a:ln>
                      <a:noFill/>
                    </a:ln>
                  </pic:spPr>
                </pic:pic>
              </a:graphicData>
            </a:graphic>
          </wp:inline>
        </w:drawing>
      </w:r>
    </w:p>
    <w:p w14:paraId="0EAAB6AA" w14:textId="77777777" w:rsidR="002B36BC" w:rsidRDefault="002B36BC" w:rsidP="002B36BC"/>
    <w:p w14:paraId="462E5580" w14:textId="1F83DC41" w:rsidR="002B36BC" w:rsidRDefault="002B36BC" w:rsidP="002B36BC">
      <w:r w:rsidRPr="002B36BC">
        <w:rPr>
          <w:caps/>
        </w:rPr>
        <w:t xml:space="preserve">Recommended </w:t>
      </w:r>
      <w:r w:rsidRPr="00BB3A80">
        <w:t xml:space="preserve">that </w:t>
      </w:r>
      <w:r>
        <w:t>the Council notes this report.</w:t>
      </w:r>
    </w:p>
    <w:p w14:paraId="413CBC67" w14:textId="7A92DCBF" w:rsidR="00D7638F" w:rsidRDefault="00D7638F" w:rsidP="00AD1FFA"/>
    <w:p w14:paraId="14C82515" w14:textId="5BC0F969" w:rsidR="00E12FD1" w:rsidRPr="00D16AF2" w:rsidRDefault="00D16AF2" w:rsidP="00AD1FFA">
      <w:pPr>
        <w:rPr>
          <w:b/>
          <w:bCs/>
        </w:rPr>
      </w:pPr>
      <w:r w:rsidRPr="00D16AF2">
        <w:rPr>
          <w:b/>
          <w:bCs/>
        </w:rPr>
        <w:t xml:space="preserve">AGREED TO RECOMMEND, on the proposal of Councillor Hennessy, seconded by Councillor Harbinson, that the recommendation be adopted. </w:t>
      </w:r>
    </w:p>
    <w:p w14:paraId="2D25F3C0" w14:textId="77777777" w:rsidR="00E12FD1" w:rsidRDefault="00E12FD1" w:rsidP="00AD1FFA"/>
    <w:p w14:paraId="4FAC6AC6" w14:textId="77777777" w:rsidR="00776E91" w:rsidRPr="00776E91" w:rsidRDefault="00C12421" w:rsidP="00AD1FFA">
      <w:pPr>
        <w:rPr>
          <w:b/>
          <w:bCs/>
          <w:u w:val="single"/>
        </w:rPr>
      </w:pPr>
      <w:r w:rsidRPr="00776E91">
        <w:rPr>
          <w:b/>
          <w:bCs/>
          <w:u w:val="single"/>
        </w:rPr>
        <w:t>TERMIN</w:t>
      </w:r>
      <w:r w:rsidR="00776E91" w:rsidRPr="00776E91">
        <w:rPr>
          <w:b/>
          <w:bCs/>
          <w:u w:val="single"/>
        </w:rPr>
        <w:t xml:space="preserve">ATION OF MEETING </w:t>
      </w:r>
    </w:p>
    <w:p w14:paraId="39AB0ED7" w14:textId="77777777" w:rsidR="00776E91" w:rsidRDefault="00776E91" w:rsidP="00AD1FFA"/>
    <w:p w14:paraId="63BDAF9E" w14:textId="5D370FD8" w:rsidR="00C12421" w:rsidRDefault="00776E91" w:rsidP="00AD1FFA">
      <w:r>
        <w:t xml:space="preserve">The meeting terminated at </w:t>
      </w:r>
      <w:r w:rsidR="00D16AF2">
        <w:t xml:space="preserve">10.27 pm.  </w:t>
      </w:r>
    </w:p>
    <w:p w14:paraId="49AA8A0F" w14:textId="77777777" w:rsidR="00C12421" w:rsidRDefault="00C12421" w:rsidP="00AD1FFA"/>
    <w:p w14:paraId="60F8A43A" w14:textId="77777777" w:rsidR="00C12421" w:rsidRDefault="00C12421" w:rsidP="00AD1FFA"/>
    <w:sectPr w:rsidR="00C12421" w:rsidSect="00BC0F4E">
      <w:headerReference w:type="default" r:id="rId14"/>
      <w:footerReference w:type="default" r:id="rId15"/>
      <w:head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882BE" w14:textId="77777777" w:rsidR="004B2BD9" w:rsidRDefault="004B2BD9" w:rsidP="00BC0F4E">
      <w:r>
        <w:separator/>
      </w:r>
    </w:p>
  </w:endnote>
  <w:endnote w:type="continuationSeparator" w:id="0">
    <w:p w14:paraId="20683D2A" w14:textId="77777777" w:rsidR="004B2BD9" w:rsidRDefault="004B2BD9" w:rsidP="00BC0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475133"/>
      <w:docPartObj>
        <w:docPartGallery w:val="Page Numbers (Bottom of Page)"/>
        <w:docPartUnique/>
      </w:docPartObj>
    </w:sdtPr>
    <w:sdtEndPr>
      <w:rPr>
        <w:noProof/>
      </w:rPr>
    </w:sdtEndPr>
    <w:sdtContent>
      <w:p w14:paraId="521A0F49" w14:textId="31F4FFB2" w:rsidR="00BC0F4E" w:rsidRDefault="00BC0F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1C0058" w14:textId="77777777" w:rsidR="00BC0F4E" w:rsidRDefault="00BC0F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DDD1E" w14:textId="77777777" w:rsidR="004B2BD9" w:rsidRDefault="004B2BD9" w:rsidP="00BC0F4E">
      <w:r>
        <w:separator/>
      </w:r>
    </w:p>
  </w:footnote>
  <w:footnote w:type="continuationSeparator" w:id="0">
    <w:p w14:paraId="6D5A2A3D" w14:textId="77777777" w:rsidR="004B2BD9" w:rsidRDefault="004B2BD9" w:rsidP="00BC0F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F2371" w14:textId="6A6255C7" w:rsidR="00BC0F4E" w:rsidRDefault="00BC0F4E">
    <w:pPr>
      <w:pStyle w:val="Header"/>
    </w:pPr>
    <w:r>
      <w:tab/>
    </w:r>
    <w:r>
      <w:tab/>
      <w:t>PC.0</w:t>
    </w:r>
    <w:r w:rsidR="00E12FD1">
      <w:t>5</w:t>
    </w:r>
    <w:r>
      <w:t>.0</w:t>
    </w:r>
    <w:r w:rsidR="00E12FD1">
      <w:t>8</w:t>
    </w:r>
    <w:r>
      <w:t>.25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AB230" w14:textId="31617C78" w:rsidR="00AA5807" w:rsidRPr="00137556" w:rsidRDefault="00137556">
    <w:pPr>
      <w:pStyle w:val="Header"/>
      <w:rPr>
        <w:b/>
        <w:bCs/>
        <w:sz w:val="36"/>
        <w:szCs w:val="36"/>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51810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00002"/>
    <w:multiLevelType w:val="hybridMultilevel"/>
    <w:tmpl w:val="C9CACB1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3A7704"/>
    <w:multiLevelType w:val="hybridMultilevel"/>
    <w:tmpl w:val="390CCE2A"/>
    <w:lvl w:ilvl="0" w:tplc="A98CD12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6B3166"/>
    <w:multiLevelType w:val="multilevel"/>
    <w:tmpl w:val="ADFE587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E53929"/>
    <w:multiLevelType w:val="hybridMultilevel"/>
    <w:tmpl w:val="4AE8FE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2B4543"/>
    <w:multiLevelType w:val="hybridMultilevel"/>
    <w:tmpl w:val="F294A0CC"/>
    <w:lvl w:ilvl="0" w:tplc="6DA24C28">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E156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7B1285"/>
    <w:multiLevelType w:val="multilevel"/>
    <w:tmpl w:val="39666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A419B0"/>
    <w:multiLevelType w:val="hybridMultilevel"/>
    <w:tmpl w:val="38DA73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2CD5C14"/>
    <w:multiLevelType w:val="hybridMultilevel"/>
    <w:tmpl w:val="821260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7DF4591"/>
    <w:multiLevelType w:val="hybridMultilevel"/>
    <w:tmpl w:val="9E000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FC5B18"/>
    <w:multiLevelType w:val="hybridMultilevel"/>
    <w:tmpl w:val="FA7E4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E00F85"/>
    <w:multiLevelType w:val="hybridMultilevel"/>
    <w:tmpl w:val="0C1C0C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62A30AA"/>
    <w:multiLevelType w:val="hybridMultilevel"/>
    <w:tmpl w:val="296C6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6D1E21"/>
    <w:multiLevelType w:val="hybridMultilevel"/>
    <w:tmpl w:val="D362DE44"/>
    <w:lvl w:ilvl="0" w:tplc="94981ADA">
      <w:start w:val="1"/>
      <w:numFmt w:val="decimal"/>
      <w:lvlText w:val="%1."/>
      <w:lvlJc w:val="left"/>
      <w:pPr>
        <w:ind w:left="360" w:hanging="360"/>
      </w:pPr>
      <w:rPr>
        <w:rFonts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3E146A"/>
    <w:multiLevelType w:val="hybridMultilevel"/>
    <w:tmpl w:val="62ACB5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8A69CE"/>
    <w:multiLevelType w:val="hybridMultilevel"/>
    <w:tmpl w:val="D29E6D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C97F2C"/>
    <w:multiLevelType w:val="hybridMultilevel"/>
    <w:tmpl w:val="AC2CBC2C"/>
    <w:lvl w:ilvl="0" w:tplc="0809000F">
      <w:start w:val="6"/>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73C47AF8"/>
    <w:multiLevelType w:val="hybridMultilevel"/>
    <w:tmpl w:val="8B2A73FE"/>
    <w:lvl w:ilvl="0" w:tplc="2C2ACC98">
      <w:start w:val="26"/>
      <w:numFmt w:val="decimal"/>
      <w:lvlText w:val="%1"/>
      <w:lvlJc w:val="left"/>
      <w:pPr>
        <w:ind w:left="720" w:hanging="360"/>
      </w:pPr>
      <w:rPr>
        <w:rFonts w:hint="default"/>
        <w:color w:val="0B0C0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1969267">
    <w:abstractNumId w:val="7"/>
  </w:num>
  <w:num w:numId="2" w16cid:durableId="39136488">
    <w:abstractNumId w:val="12"/>
  </w:num>
  <w:num w:numId="3" w16cid:durableId="2130851644">
    <w:abstractNumId w:val="4"/>
  </w:num>
  <w:num w:numId="4" w16cid:durableId="1097023080">
    <w:abstractNumId w:val="15"/>
  </w:num>
  <w:num w:numId="5" w16cid:durableId="782260665">
    <w:abstractNumId w:val="8"/>
  </w:num>
  <w:num w:numId="6" w16cid:durableId="2015372734">
    <w:abstractNumId w:val="1"/>
  </w:num>
  <w:num w:numId="7" w16cid:durableId="739671315">
    <w:abstractNumId w:val="2"/>
  </w:num>
  <w:num w:numId="8" w16cid:durableId="651716940">
    <w:abstractNumId w:val="9"/>
  </w:num>
  <w:num w:numId="9" w16cid:durableId="1978293665">
    <w:abstractNumId w:val="3"/>
  </w:num>
  <w:num w:numId="10" w16cid:durableId="1515219302">
    <w:abstractNumId w:val="13"/>
  </w:num>
  <w:num w:numId="11" w16cid:durableId="1080836716">
    <w:abstractNumId w:val="17"/>
  </w:num>
  <w:num w:numId="12" w16cid:durableId="1629622676">
    <w:abstractNumId w:val="19"/>
  </w:num>
  <w:num w:numId="13" w16cid:durableId="1439325681">
    <w:abstractNumId w:val="16"/>
  </w:num>
  <w:num w:numId="14" w16cid:durableId="1840390533">
    <w:abstractNumId w:val="5"/>
  </w:num>
  <w:num w:numId="15" w16cid:durableId="12558247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756445">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1430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96717459">
    <w:abstractNumId w:val="14"/>
  </w:num>
  <w:num w:numId="19" w16cid:durableId="27797437">
    <w:abstractNumId w:val="6"/>
  </w:num>
  <w:num w:numId="20" w16cid:durableId="952319312">
    <w:abstractNumId w:val="0"/>
  </w:num>
  <w:num w:numId="21" w16cid:durableId="8963598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qZ5iI/24A/wX8sxVyqIxFv17DdlomecI/NxYwAzuRFZO/0HkPu9oR2yrtSot+626siticu4mSYeEvc9b0Bjyw==" w:salt="Kw5TutKhYs4cEkaqL0FyLw=="/>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3AC"/>
    <w:rsid w:val="0000227F"/>
    <w:rsid w:val="0000601A"/>
    <w:rsid w:val="000102DC"/>
    <w:rsid w:val="00015978"/>
    <w:rsid w:val="0003200A"/>
    <w:rsid w:val="0003373D"/>
    <w:rsid w:val="00041395"/>
    <w:rsid w:val="00052DA6"/>
    <w:rsid w:val="0005316B"/>
    <w:rsid w:val="00060C22"/>
    <w:rsid w:val="00076B39"/>
    <w:rsid w:val="00082783"/>
    <w:rsid w:val="00083818"/>
    <w:rsid w:val="000849E7"/>
    <w:rsid w:val="0009063D"/>
    <w:rsid w:val="000926B5"/>
    <w:rsid w:val="000977CF"/>
    <w:rsid w:val="000D18EF"/>
    <w:rsid w:val="000D64A1"/>
    <w:rsid w:val="000E10A1"/>
    <w:rsid w:val="000E1E71"/>
    <w:rsid w:val="000E6150"/>
    <w:rsid w:val="000F2208"/>
    <w:rsid w:val="00103A03"/>
    <w:rsid w:val="00113ED1"/>
    <w:rsid w:val="00114280"/>
    <w:rsid w:val="00117D94"/>
    <w:rsid w:val="0013336C"/>
    <w:rsid w:val="00135A80"/>
    <w:rsid w:val="00136BEA"/>
    <w:rsid w:val="00137556"/>
    <w:rsid w:val="00140FA3"/>
    <w:rsid w:val="001416E0"/>
    <w:rsid w:val="00147C01"/>
    <w:rsid w:val="00152348"/>
    <w:rsid w:val="00153396"/>
    <w:rsid w:val="001603EB"/>
    <w:rsid w:val="0016384A"/>
    <w:rsid w:val="00163A60"/>
    <w:rsid w:val="001652B5"/>
    <w:rsid w:val="001655DF"/>
    <w:rsid w:val="0016602B"/>
    <w:rsid w:val="001809A6"/>
    <w:rsid w:val="00183619"/>
    <w:rsid w:val="001941A4"/>
    <w:rsid w:val="001959C3"/>
    <w:rsid w:val="00196D28"/>
    <w:rsid w:val="001A0B34"/>
    <w:rsid w:val="001A35D7"/>
    <w:rsid w:val="001A6301"/>
    <w:rsid w:val="001B20D2"/>
    <w:rsid w:val="001B67DB"/>
    <w:rsid w:val="001B7E8D"/>
    <w:rsid w:val="001C4CCA"/>
    <w:rsid w:val="001D02B5"/>
    <w:rsid w:val="001E1947"/>
    <w:rsid w:val="001E2E7F"/>
    <w:rsid w:val="001F26F2"/>
    <w:rsid w:val="001F355B"/>
    <w:rsid w:val="001F4544"/>
    <w:rsid w:val="002021C3"/>
    <w:rsid w:val="0021165D"/>
    <w:rsid w:val="002122AF"/>
    <w:rsid w:val="00231F45"/>
    <w:rsid w:val="0023545B"/>
    <w:rsid w:val="00235B79"/>
    <w:rsid w:val="002427EC"/>
    <w:rsid w:val="00244A5D"/>
    <w:rsid w:val="00257912"/>
    <w:rsid w:val="0026124A"/>
    <w:rsid w:val="0027069B"/>
    <w:rsid w:val="002774F6"/>
    <w:rsid w:val="00282BFC"/>
    <w:rsid w:val="002830C4"/>
    <w:rsid w:val="00291ABF"/>
    <w:rsid w:val="00293EB8"/>
    <w:rsid w:val="00294707"/>
    <w:rsid w:val="002959AD"/>
    <w:rsid w:val="002A0302"/>
    <w:rsid w:val="002A1A0C"/>
    <w:rsid w:val="002B01D9"/>
    <w:rsid w:val="002B36BC"/>
    <w:rsid w:val="002B46CB"/>
    <w:rsid w:val="002C2A45"/>
    <w:rsid w:val="002D35A2"/>
    <w:rsid w:val="002E4D52"/>
    <w:rsid w:val="00306ABE"/>
    <w:rsid w:val="00313E1F"/>
    <w:rsid w:val="00314E8F"/>
    <w:rsid w:val="00316FE7"/>
    <w:rsid w:val="00325684"/>
    <w:rsid w:val="00327C20"/>
    <w:rsid w:val="00341719"/>
    <w:rsid w:val="003564B5"/>
    <w:rsid w:val="0035757F"/>
    <w:rsid w:val="0037638E"/>
    <w:rsid w:val="00377F54"/>
    <w:rsid w:val="0038331A"/>
    <w:rsid w:val="0038545E"/>
    <w:rsid w:val="00387A5D"/>
    <w:rsid w:val="0039568F"/>
    <w:rsid w:val="003A09FB"/>
    <w:rsid w:val="003A10EC"/>
    <w:rsid w:val="003A74D4"/>
    <w:rsid w:val="003B43AC"/>
    <w:rsid w:val="003C039D"/>
    <w:rsid w:val="003C5144"/>
    <w:rsid w:val="003D2681"/>
    <w:rsid w:val="003D3093"/>
    <w:rsid w:val="003E5DCB"/>
    <w:rsid w:val="003E7A42"/>
    <w:rsid w:val="003F5EEA"/>
    <w:rsid w:val="003F6B75"/>
    <w:rsid w:val="003F7BDA"/>
    <w:rsid w:val="003F7E12"/>
    <w:rsid w:val="00404075"/>
    <w:rsid w:val="00406F7E"/>
    <w:rsid w:val="00410AD4"/>
    <w:rsid w:val="00421ECD"/>
    <w:rsid w:val="00423C01"/>
    <w:rsid w:val="00433CBE"/>
    <w:rsid w:val="00435157"/>
    <w:rsid w:val="00436668"/>
    <w:rsid w:val="0043723A"/>
    <w:rsid w:val="00441903"/>
    <w:rsid w:val="00441ABC"/>
    <w:rsid w:val="0045685F"/>
    <w:rsid w:val="00457C01"/>
    <w:rsid w:val="0047471D"/>
    <w:rsid w:val="00474FAB"/>
    <w:rsid w:val="00476FC6"/>
    <w:rsid w:val="00490DDF"/>
    <w:rsid w:val="00497130"/>
    <w:rsid w:val="004A7580"/>
    <w:rsid w:val="004B2BD9"/>
    <w:rsid w:val="004B6FB1"/>
    <w:rsid w:val="004C6CDE"/>
    <w:rsid w:val="004D1BA0"/>
    <w:rsid w:val="004D3567"/>
    <w:rsid w:val="00503258"/>
    <w:rsid w:val="005047A8"/>
    <w:rsid w:val="00505261"/>
    <w:rsid w:val="005052BA"/>
    <w:rsid w:val="00523009"/>
    <w:rsid w:val="00524BDC"/>
    <w:rsid w:val="00530988"/>
    <w:rsid w:val="0053165C"/>
    <w:rsid w:val="00537F74"/>
    <w:rsid w:val="00582C9E"/>
    <w:rsid w:val="0058468D"/>
    <w:rsid w:val="0059144A"/>
    <w:rsid w:val="005926D3"/>
    <w:rsid w:val="00596688"/>
    <w:rsid w:val="00597511"/>
    <w:rsid w:val="005A0DEE"/>
    <w:rsid w:val="005A1F0A"/>
    <w:rsid w:val="005A7E8C"/>
    <w:rsid w:val="005B054E"/>
    <w:rsid w:val="005B7E17"/>
    <w:rsid w:val="005C567A"/>
    <w:rsid w:val="005C751D"/>
    <w:rsid w:val="005D0D40"/>
    <w:rsid w:val="005D1DBF"/>
    <w:rsid w:val="005D4261"/>
    <w:rsid w:val="005D7B02"/>
    <w:rsid w:val="005F1A1D"/>
    <w:rsid w:val="005F301E"/>
    <w:rsid w:val="006401E8"/>
    <w:rsid w:val="0064262E"/>
    <w:rsid w:val="00645C47"/>
    <w:rsid w:val="00657A82"/>
    <w:rsid w:val="00663327"/>
    <w:rsid w:val="00664F2F"/>
    <w:rsid w:val="00676AFE"/>
    <w:rsid w:val="00683546"/>
    <w:rsid w:val="00684BAE"/>
    <w:rsid w:val="00694E2D"/>
    <w:rsid w:val="00695C0B"/>
    <w:rsid w:val="00695FBB"/>
    <w:rsid w:val="006B692F"/>
    <w:rsid w:val="006D2072"/>
    <w:rsid w:val="006D4A7B"/>
    <w:rsid w:val="006D71EE"/>
    <w:rsid w:val="00706042"/>
    <w:rsid w:val="0071211C"/>
    <w:rsid w:val="00715CF8"/>
    <w:rsid w:val="007166A1"/>
    <w:rsid w:val="00722706"/>
    <w:rsid w:val="0072741C"/>
    <w:rsid w:val="007447FB"/>
    <w:rsid w:val="00751426"/>
    <w:rsid w:val="00751C8B"/>
    <w:rsid w:val="00764A33"/>
    <w:rsid w:val="00776E91"/>
    <w:rsid w:val="00795374"/>
    <w:rsid w:val="007969CB"/>
    <w:rsid w:val="007A3D53"/>
    <w:rsid w:val="007B0524"/>
    <w:rsid w:val="007C25FF"/>
    <w:rsid w:val="007C272B"/>
    <w:rsid w:val="007C27BE"/>
    <w:rsid w:val="007C79CA"/>
    <w:rsid w:val="007E1291"/>
    <w:rsid w:val="007E23B6"/>
    <w:rsid w:val="007E4351"/>
    <w:rsid w:val="007E4883"/>
    <w:rsid w:val="007F0AC0"/>
    <w:rsid w:val="007F1D6F"/>
    <w:rsid w:val="007F1F2A"/>
    <w:rsid w:val="00800E1C"/>
    <w:rsid w:val="00804F0A"/>
    <w:rsid w:val="00806DAC"/>
    <w:rsid w:val="00816C17"/>
    <w:rsid w:val="00820CE8"/>
    <w:rsid w:val="00822237"/>
    <w:rsid w:val="00843E97"/>
    <w:rsid w:val="008508BD"/>
    <w:rsid w:val="00860AC6"/>
    <w:rsid w:val="00872C01"/>
    <w:rsid w:val="008760AE"/>
    <w:rsid w:val="00882584"/>
    <w:rsid w:val="00893081"/>
    <w:rsid w:val="008946C3"/>
    <w:rsid w:val="008971BD"/>
    <w:rsid w:val="008A6A45"/>
    <w:rsid w:val="008D42A2"/>
    <w:rsid w:val="008E0971"/>
    <w:rsid w:val="008F1921"/>
    <w:rsid w:val="008F4905"/>
    <w:rsid w:val="00903EC5"/>
    <w:rsid w:val="00907138"/>
    <w:rsid w:val="009144A2"/>
    <w:rsid w:val="0091670C"/>
    <w:rsid w:val="00923AE8"/>
    <w:rsid w:val="0092555B"/>
    <w:rsid w:val="00935552"/>
    <w:rsid w:val="0095063A"/>
    <w:rsid w:val="00951868"/>
    <w:rsid w:val="009533CD"/>
    <w:rsid w:val="0095706F"/>
    <w:rsid w:val="009603D1"/>
    <w:rsid w:val="00964307"/>
    <w:rsid w:val="00970511"/>
    <w:rsid w:val="0097550E"/>
    <w:rsid w:val="0099250D"/>
    <w:rsid w:val="00993902"/>
    <w:rsid w:val="009B0B58"/>
    <w:rsid w:val="009B139D"/>
    <w:rsid w:val="009B6B9E"/>
    <w:rsid w:val="009C261A"/>
    <w:rsid w:val="009D16E1"/>
    <w:rsid w:val="009E0306"/>
    <w:rsid w:val="009F6A0F"/>
    <w:rsid w:val="009F6BA5"/>
    <w:rsid w:val="00A006F4"/>
    <w:rsid w:val="00A01FE0"/>
    <w:rsid w:val="00A2143F"/>
    <w:rsid w:val="00A268D4"/>
    <w:rsid w:val="00A27B5E"/>
    <w:rsid w:val="00A34BAD"/>
    <w:rsid w:val="00A40FCE"/>
    <w:rsid w:val="00A5392E"/>
    <w:rsid w:val="00A54CFC"/>
    <w:rsid w:val="00A55F11"/>
    <w:rsid w:val="00A62A4A"/>
    <w:rsid w:val="00A661BD"/>
    <w:rsid w:val="00A67387"/>
    <w:rsid w:val="00A7325E"/>
    <w:rsid w:val="00A74E9C"/>
    <w:rsid w:val="00A8721B"/>
    <w:rsid w:val="00A96BFC"/>
    <w:rsid w:val="00A96D4B"/>
    <w:rsid w:val="00AA465E"/>
    <w:rsid w:val="00AA5807"/>
    <w:rsid w:val="00AA5920"/>
    <w:rsid w:val="00AA5A74"/>
    <w:rsid w:val="00AA5F58"/>
    <w:rsid w:val="00AA70E0"/>
    <w:rsid w:val="00AB3D7E"/>
    <w:rsid w:val="00AD1FFA"/>
    <w:rsid w:val="00AD2B81"/>
    <w:rsid w:val="00AD31C5"/>
    <w:rsid w:val="00AD6E26"/>
    <w:rsid w:val="00AE3419"/>
    <w:rsid w:val="00AE74DD"/>
    <w:rsid w:val="00AF1B46"/>
    <w:rsid w:val="00AF6463"/>
    <w:rsid w:val="00AF6FF0"/>
    <w:rsid w:val="00B0529D"/>
    <w:rsid w:val="00B10DC4"/>
    <w:rsid w:val="00B1588E"/>
    <w:rsid w:val="00B2129C"/>
    <w:rsid w:val="00B23B4B"/>
    <w:rsid w:val="00B27666"/>
    <w:rsid w:val="00B34780"/>
    <w:rsid w:val="00B37E1E"/>
    <w:rsid w:val="00B37E3E"/>
    <w:rsid w:val="00B528B9"/>
    <w:rsid w:val="00B636A3"/>
    <w:rsid w:val="00B87AC1"/>
    <w:rsid w:val="00B927FE"/>
    <w:rsid w:val="00B93603"/>
    <w:rsid w:val="00B96061"/>
    <w:rsid w:val="00BC0F4E"/>
    <w:rsid w:val="00BC1CB4"/>
    <w:rsid w:val="00BC1E31"/>
    <w:rsid w:val="00BC4208"/>
    <w:rsid w:val="00BE643D"/>
    <w:rsid w:val="00BF25F6"/>
    <w:rsid w:val="00BF4B90"/>
    <w:rsid w:val="00BF5E14"/>
    <w:rsid w:val="00BF6E86"/>
    <w:rsid w:val="00C02AAF"/>
    <w:rsid w:val="00C12421"/>
    <w:rsid w:val="00C15B90"/>
    <w:rsid w:val="00C318F0"/>
    <w:rsid w:val="00C355EB"/>
    <w:rsid w:val="00C40C04"/>
    <w:rsid w:val="00C40F5A"/>
    <w:rsid w:val="00C663E6"/>
    <w:rsid w:val="00C71B56"/>
    <w:rsid w:val="00C7544A"/>
    <w:rsid w:val="00C77846"/>
    <w:rsid w:val="00C85F1C"/>
    <w:rsid w:val="00C9040E"/>
    <w:rsid w:val="00C93E27"/>
    <w:rsid w:val="00CA177B"/>
    <w:rsid w:val="00CB0397"/>
    <w:rsid w:val="00CB2FD5"/>
    <w:rsid w:val="00CB524C"/>
    <w:rsid w:val="00CC69B6"/>
    <w:rsid w:val="00CD33B5"/>
    <w:rsid w:val="00CE266C"/>
    <w:rsid w:val="00CE7024"/>
    <w:rsid w:val="00CF194D"/>
    <w:rsid w:val="00CF2491"/>
    <w:rsid w:val="00CF7A56"/>
    <w:rsid w:val="00D07832"/>
    <w:rsid w:val="00D12E0B"/>
    <w:rsid w:val="00D16AF2"/>
    <w:rsid w:val="00D23F5C"/>
    <w:rsid w:val="00D26B22"/>
    <w:rsid w:val="00D30A0B"/>
    <w:rsid w:val="00D36DD6"/>
    <w:rsid w:val="00D420D9"/>
    <w:rsid w:val="00D457CE"/>
    <w:rsid w:val="00D62C7B"/>
    <w:rsid w:val="00D64D76"/>
    <w:rsid w:val="00D744B0"/>
    <w:rsid w:val="00D7638F"/>
    <w:rsid w:val="00D76F4D"/>
    <w:rsid w:val="00D83E80"/>
    <w:rsid w:val="00D85565"/>
    <w:rsid w:val="00D85FF0"/>
    <w:rsid w:val="00D93EA1"/>
    <w:rsid w:val="00DA466A"/>
    <w:rsid w:val="00DB0D1B"/>
    <w:rsid w:val="00DB3698"/>
    <w:rsid w:val="00DB68F7"/>
    <w:rsid w:val="00DC076C"/>
    <w:rsid w:val="00DD4CB8"/>
    <w:rsid w:val="00DD753F"/>
    <w:rsid w:val="00DD7DDC"/>
    <w:rsid w:val="00DE5DED"/>
    <w:rsid w:val="00E00EB6"/>
    <w:rsid w:val="00E06CE3"/>
    <w:rsid w:val="00E10DE9"/>
    <w:rsid w:val="00E12B00"/>
    <w:rsid w:val="00E12FD1"/>
    <w:rsid w:val="00E152BD"/>
    <w:rsid w:val="00E15DDA"/>
    <w:rsid w:val="00E20678"/>
    <w:rsid w:val="00E31966"/>
    <w:rsid w:val="00E376C2"/>
    <w:rsid w:val="00E43DBE"/>
    <w:rsid w:val="00E5193D"/>
    <w:rsid w:val="00E57263"/>
    <w:rsid w:val="00E60D8C"/>
    <w:rsid w:val="00E624A5"/>
    <w:rsid w:val="00E66142"/>
    <w:rsid w:val="00E66DC3"/>
    <w:rsid w:val="00E74CF3"/>
    <w:rsid w:val="00E82A00"/>
    <w:rsid w:val="00EA295D"/>
    <w:rsid w:val="00EA6C07"/>
    <w:rsid w:val="00EA731C"/>
    <w:rsid w:val="00EB6C5A"/>
    <w:rsid w:val="00EC3883"/>
    <w:rsid w:val="00EC6F37"/>
    <w:rsid w:val="00ED16AC"/>
    <w:rsid w:val="00ED2241"/>
    <w:rsid w:val="00ED401B"/>
    <w:rsid w:val="00ED550B"/>
    <w:rsid w:val="00ED6EAB"/>
    <w:rsid w:val="00EF2E92"/>
    <w:rsid w:val="00EF3A30"/>
    <w:rsid w:val="00EF41FD"/>
    <w:rsid w:val="00EF6ABF"/>
    <w:rsid w:val="00F01A61"/>
    <w:rsid w:val="00F10499"/>
    <w:rsid w:val="00F15C24"/>
    <w:rsid w:val="00F23240"/>
    <w:rsid w:val="00F23D0D"/>
    <w:rsid w:val="00F24A9B"/>
    <w:rsid w:val="00F26337"/>
    <w:rsid w:val="00F33CC2"/>
    <w:rsid w:val="00F54F3E"/>
    <w:rsid w:val="00F64AF3"/>
    <w:rsid w:val="00F73243"/>
    <w:rsid w:val="00F735A9"/>
    <w:rsid w:val="00F75EEA"/>
    <w:rsid w:val="00F7697C"/>
    <w:rsid w:val="00F94D2C"/>
    <w:rsid w:val="00F95E2F"/>
    <w:rsid w:val="00F96A20"/>
    <w:rsid w:val="00FA2664"/>
    <w:rsid w:val="00FA7272"/>
    <w:rsid w:val="00FB19B6"/>
    <w:rsid w:val="00FB4789"/>
    <w:rsid w:val="00FB5F97"/>
    <w:rsid w:val="00FB7C97"/>
    <w:rsid w:val="00FC2BEF"/>
    <w:rsid w:val="00FC345A"/>
    <w:rsid w:val="00FC3996"/>
    <w:rsid w:val="00FC3EC1"/>
    <w:rsid w:val="00FD08EE"/>
    <w:rsid w:val="00FE1839"/>
    <w:rsid w:val="00FE2213"/>
    <w:rsid w:val="00FE4536"/>
    <w:rsid w:val="00FF3A48"/>
    <w:rsid w:val="00FF48B1"/>
    <w:rsid w:val="00FF519E"/>
    <w:rsid w:val="00FF642F"/>
    <w:rsid w:val="00FF7DE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E342633"/>
  <w15:chartTrackingRefBased/>
  <w15:docId w15:val="{CE067BA9-A589-46C3-88CA-034322FDD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3AC"/>
    <w:pPr>
      <w:spacing w:after="0" w:line="240" w:lineRule="auto"/>
    </w:pPr>
    <w:rPr>
      <w:rFonts w:ascii="Arial" w:hAnsi="Arial"/>
      <w:sz w:val="24"/>
    </w:rPr>
  </w:style>
  <w:style w:type="paragraph" w:styleId="Heading1">
    <w:name w:val="heading 1"/>
    <w:basedOn w:val="Normal"/>
    <w:next w:val="Normal"/>
    <w:link w:val="Heading1Char"/>
    <w:uiPriority w:val="9"/>
    <w:qFormat/>
    <w:rsid w:val="00523009"/>
    <w:pPr>
      <w:keepNext/>
      <w:keepLines/>
      <w:outlineLvl w:val="0"/>
    </w:pPr>
    <w:rPr>
      <w:rFonts w:eastAsiaTheme="majorEastAsia" w:cstheme="majorBidi"/>
      <w:b/>
      <w:caps/>
      <w:sz w:val="28"/>
      <w:szCs w:val="40"/>
    </w:rPr>
  </w:style>
  <w:style w:type="paragraph" w:styleId="Heading2">
    <w:name w:val="heading 2"/>
    <w:basedOn w:val="Normal"/>
    <w:next w:val="Normal"/>
    <w:link w:val="Heading2Char"/>
    <w:uiPriority w:val="9"/>
    <w:unhideWhenUsed/>
    <w:qFormat/>
    <w:rsid w:val="00D7638F"/>
    <w:pPr>
      <w:keepNext/>
      <w:keepLines/>
      <w:outlineLvl w:val="1"/>
    </w:pPr>
    <w:rPr>
      <w:rFonts w:eastAsiaTheme="majorEastAsia" w:cstheme="majorBidi"/>
      <w:szCs w:val="32"/>
    </w:rPr>
  </w:style>
  <w:style w:type="paragraph" w:styleId="Heading3">
    <w:name w:val="heading 3"/>
    <w:basedOn w:val="Normal"/>
    <w:next w:val="Normal"/>
    <w:link w:val="Heading3Char"/>
    <w:uiPriority w:val="9"/>
    <w:semiHidden/>
    <w:unhideWhenUsed/>
    <w:qFormat/>
    <w:rsid w:val="003B43AC"/>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43AC"/>
    <w:pPr>
      <w:keepNext/>
      <w:keepLines/>
      <w:spacing w:before="80" w:after="40" w:line="259" w:lineRule="auto"/>
      <w:outlineLvl w:val="3"/>
    </w:pPr>
    <w:rPr>
      <w:rFonts w:asciiTheme="minorHAnsi" w:eastAsiaTheme="majorEastAsia" w:hAnsiTheme="minorHAnsi" w:cstheme="majorBidi"/>
      <w:i/>
      <w:iCs/>
      <w:color w:val="0F4761" w:themeColor="accent1" w:themeShade="BF"/>
      <w:sz w:val="22"/>
    </w:rPr>
  </w:style>
  <w:style w:type="paragraph" w:styleId="Heading5">
    <w:name w:val="heading 5"/>
    <w:basedOn w:val="Normal"/>
    <w:next w:val="Normal"/>
    <w:link w:val="Heading5Char"/>
    <w:uiPriority w:val="9"/>
    <w:semiHidden/>
    <w:unhideWhenUsed/>
    <w:qFormat/>
    <w:rsid w:val="003B43AC"/>
    <w:pPr>
      <w:keepNext/>
      <w:keepLines/>
      <w:spacing w:before="80" w:after="40" w:line="259" w:lineRule="auto"/>
      <w:outlineLvl w:val="4"/>
    </w:pPr>
    <w:rPr>
      <w:rFonts w:asciiTheme="minorHAnsi" w:eastAsiaTheme="majorEastAsia" w:hAnsiTheme="minorHAnsi" w:cstheme="majorBidi"/>
      <w:color w:val="0F4761" w:themeColor="accent1" w:themeShade="BF"/>
      <w:sz w:val="22"/>
    </w:rPr>
  </w:style>
  <w:style w:type="paragraph" w:styleId="Heading6">
    <w:name w:val="heading 6"/>
    <w:basedOn w:val="Normal"/>
    <w:next w:val="Normal"/>
    <w:link w:val="Heading6Char"/>
    <w:uiPriority w:val="9"/>
    <w:semiHidden/>
    <w:unhideWhenUsed/>
    <w:qFormat/>
    <w:rsid w:val="003B43AC"/>
    <w:pPr>
      <w:keepNext/>
      <w:keepLines/>
      <w:spacing w:before="40" w:line="259" w:lineRule="auto"/>
      <w:outlineLvl w:val="5"/>
    </w:pPr>
    <w:rPr>
      <w:rFonts w:asciiTheme="minorHAnsi" w:eastAsiaTheme="majorEastAsia" w:hAnsiTheme="minorHAnsi" w:cstheme="majorBidi"/>
      <w:i/>
      <w:iCs/>
      <w:color w:val="595959" w:themeColor="text1" w:themeTint="A6"/>
      <w:sz w:val="22"/>
    </w:rPr>
  </w:style>
  <w:style w:type="paragraph" w:styleId="Heading7">
    <w:name w:val="heading 7"/>
    <w:basedOn w:val="Normal"/>
    <w:next w:val="Normal"/>
    <w:link w:val="Heading7Char"/>
    <w:uiPriority w:val="9"/>
    <w:semiHidden/>
    <w:unhideWhenUsed/>
    <w:qFormat/>
    <w:rsid w:val="003B43AC"/>
    <w:pPr>
      <w:keepNext/>
      <w:keepLines/>
      <w:spacing w:before="40" w:line="259" w:lineRule="auto"/>
      <w:outlineLvl w:val="6"/>
    </w:pPr>
    <w:rPr>
      <w:rFonts w:asciiTheme="minorHAnsi" w:eastAsiaTheme="majorEastAsia" w:hAnsiTheme="minorHAnsi" w:cstheme="majorBidi"/>
      <w:color w:val="595959" w:themeColor="text1" w:themeTint="A6"/>
      <w:sz w:val="22"/>
    </w:rPr>
  </w:style>
  <w:style w:type="paragraph" w:styleId="Heading8">
    <w:name w:val="heading 8"/>
    <w:basedOn w:val="Normal"/>
    <w:next w:val="Normal"/>
    <w:link w:val="Heading8Char"/>
    <w:uiPriority w:val="9"/>
    <w:semiHidden/>
    <w:unhideWhenUsed/>
    <w:qFormat/>
    <w:rsid w:val="003B43AC"/>
    <w:pPr>
      <w:keepNext/>
      <w:keepLines/>
      <w:spacing w:line="259" w:lineRule="auto"/>
      <w:outlineLvl w:val="7"/>
    </w:pPr>
    <w:rPr>
      <w:rFonts w:asciiTheme="minorHAnsi" w:eastAsiaTheme="majorEastAsia" w:hAnsiTheme="minorHAnsi" w:cstheme="majorBidi"/>
      <w:i/>
      <w:iCs/>
      <w:color w:val="272727" w:themeColor="text1" w:themeTint="D8"/>
      <w:sz w:val="22"/>
    </w:rPr>
  </w:style>
  <w:style w:type="paragraph" w:styleId="Heading9">
    <w:name w:val="heading 9"/>
    <w:basedOn w:val="Normal"/>
    <w:next w:val="Normal"/>
    <w:link w:val="Heading9Char"/>
    <w:uiPriority w:val="9"/>
    <w:semiHidden/>
    <w:unhideWhenUsed/>
    <w:qFormat/>
    <w:rsid w:val="003B43AC"/>
    <w:pPr>
      <w:keepNext/>
      <w:keepLines/>
      <w:spacing w:line="259" w:lineRule="auto"/>
      <w:outlineLvl w:val="8"/>
    </w:pPr>
    <w:rPr>
      <w:rFonts w:asciiTheme="minorHAnsi" w:eastAsiaTheme="majorEastAsia" w:hAnsiTheme="minorHAnsi" w:cstheme="majorBidi"/>
      <w:color w:val="272727" w:themeColor="text1" w:themeTint="D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009"/>
    <w:rPr>
      <w:rFonts w:ascii="Arial" w:eastAsiaTheme="majorEastAsia" w:hAnsi="Arial" w:cstheme="majorBidi"/>
      <w:b/>
      <w:caps/>
      <w:sz w:val="28"/>
      <w:szCs w:val="40"/>
    </w:rPr>
  </w:style>
  <w:style w:type="character" w:customStyle="1" w:styleId="Heading2Char">
    <w:name w:val="Heading 2 Char"/>
    <w:basedOn w:val="DefaultParagraphFont"/>
    <w:link w:val="Heading2"/>
    <w:uiPriority w:val="9"/>
    <w:rsid w:val="00D7638F"/>
    <w:rPr>
      <w:rFonts w:ascii="Arial" w:eastAsiaTheme="majorEastAsia" w:hAnsi="Arial" w:cstheme="majorBidi"/>
      <w:sz w:val="24"/>
      <w:szCs w:val="32"/>
    </w:rPr>
  </w:style>
  <w:style w:type="character" w:customStyle="1" w:styleId="Heading3Char">
    <w:name w:val="Heading 3 Char"/>
    <w:basedOn w:val="DefaultParagraphFont"/>
    <w:link w:val="Heading3"/>
    <w:uiPriority w:val="9"/>
    <w:semiHidden/>
    <w:rsid w:val="003B43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43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43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43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43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43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43AC"/>
    <w:rPr>
      <w:rFonts w:eastAsiaTheme="majorEastAsia" w:cstheme="majorBidi"/>
      <w:color w:val="272727" w:themeColor="text1" w:themeTint="D8"/>
    </w:rPr>
  </w:style>
  <w:style w:type="paragraph" w:styleId="Title">
    <w:name w:val="Title"/>
    <w:basedOn w:val="Normal"/>
    <w:next w:val="Normal"/>
    <w:link w:val="TitleChar"/>
    <w:uiPriority w:val="10"/>
    <w:qFormat/>
    <w:rsid w:val="003B43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43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43AC"/>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43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43AC"/>
    <w:pPr>
      <w:spacing w:before="160" w:after="160" w:line="259" w:lineRule="auto"/>
      <w:jc w:val="center"/>
    </w:pPr>
    <w:rPr>
      <w:rFonts w:asciiTheme="minorHAnsi" w:hAnsiTheme="minorHAnsi"/>
      <w:i/>
      <w:iCs/>
      <w:color w:val="404040" w:themeColor="text1" w:themeTint="BF"/>
      <w:sz w:val="22"/>
    </w:rPr>
  </w:style>
  <w:style w:type="character" w:customStyle="1" w:styleId="QuoteChar">
    <w:name w:val="Quote Char"/>
    <w:basedOn w:val="DefaultParagraphFont"/>
    <w:link w:val="Quote"/>
    <w:uiPriority w:val="29"/>
    <w:rsid w:val="003B43AC"/>
    <w:rPr>
      <w:i/>
      <w:iCs/>
      <w:color w:val="404040" w:themeColor="text1" w:themeTint="BF"/>
    </w:rPr>
  </w:style>
  <w:style w:type="paragraph" w:styleId="ListParagraph">
    <w:name w:val="List Paragraph"/>
    <w:basedOn w:val="Normal"/>
    <w:uiPriority w:val="34"/>
    <w:qFormat/>
    <w:rsid w:val="003B43AC"/>
    <w:pPr>
      <w:spacing w:after="160" w:line="259" w:lineRule="auto"/>
      <w:ind w:left="720"/>
      <w:contextualSpacing/>
    </w:pPr>
    <w:rPr>
      <w:rFonts w:asciiTheme="minorHAnsi" w:hAnsiTheme="minorHAnsi"/>
      <w:sz w:val="22"/>
    </w:rPr>
  </w:style>
  <w:style w:type="character" w:styleId="IntenseEmphasis">
    <w:name w:val="Intense Emphasis"/>
    <w:basedOn w:val="DefaultParagraphFont"/>
    <w:uiPriority w:val="21"/>
    <w:qFormat/>
    <w:rsid w:val="003B43AC"/>
    <w:rPr>
      <w:i/>
      <w:iCs/>
      <w:color w:val="0F4761" w:themeColor="accent1" w:themeShade="BF"/>
    </w:rPr>
  </w:style>
  <w:style w:type="paragraph" w:styleId="IntenseQuote">
    <w:name w:val="Intense Quote"/>
    <w:basedOn w:val="Normal"/>
    <w:next w:val="Normal"/>
    <w:link w:val="IntenseQuoteChar"/>
    <w:uiPriority w:val="30"/>
    <w:qFormat/>
    <w:rsid w:val="003B43A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i/>
      <w:iCs/>
      <w:color w:val="0F4761" w:themeColor="accent1" w:themeShade="BF"/>
      <w:sz w:val="22"/>
    </w:rPr>
  </w:style>
  <w:style w:type="character" w:customStyle="1" w:styleId="IntenseQuoteChar">
    <w:name w:val="Intense Quote Char"/>
    <w:basedOn w:val="DefaultParagraphFont"/>
    <w:link w:val="IntenseQuote"/>
    <w:uiPriority w:val="30"/>
    <w:rsid w:val="003B43AC"/>
    <w:rPr>
      <w:i/>
      <w:iCs/>
      <w:color w:val="0F4761" w:themeColor="accent1" w:themeShade="BF"/>
    </w:rPr>
  </w:style>
  <w:style w:type="character" w:styleId="IntenseReference">
    <w:name w:val="Intense Reference"/>
    <w:basedOn w:val="DefaultParagraphFont"/>
    <w:uiPriority w:val="32"/>
    <w:qFormat/>
    <w:rsid w:val="003B43AC"/>
    <w:rPr>
      <w:b/>
      <w:bCs/>
      <w:smallCaps/>
      <w:color w:val="0F4761" w:themeColor="accent1" w:themeShade="BF"/>
      <w:spacing w:val="5"/>
    </w:rPr>
  </w:style>
  <w:style w:type="table" w:styleId="TableGrid">
    <w:name w:val="Table Grid"/>
    <w:basedOn w:val="TableNormal"/>
    <w:rsid w:val="00AA5F5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0F4E"/>
    <w:pPr>
      <w:tabs>
        <w:tab w:val="center" w:pos="4513"/>
        <w:tab w:val="right" w:pos="9026"/>
      </w:tabs>
    </w:pPr>
  </w:style>
  <w:style w:type="character" w:customStyle="1" w:styleId="HeaderChar">
    <w:name w:val="Header Char"/>
    <w:basedOn w:val="DefaultParagraphFont"/>
    <w:link w:val="Header"/>
    <w:uiPriority w:val="99"/>
    <w:rsid w:val="00BC0F4E"/>
    <w:rPr>
      <w:rFonts w:ascii="Arial" w:hAnsi="Arial"/>
      <w:sz w:val="24"/>
    </w:rPr>
  </w:style>
  <w:style w:type="paragraph" w:styleId="Footer">
    <w:name w:val="footer"/>
    <w:basedOn w:val="Normal"/>
    <w:link w:val="FooterChar"/>
    <w:uiPriority w:val="99"/>
    <w:unhideWhenUsed/>
    <w:rsid w:val="00BC0F4E"/>
    <w:pPr>
      <w:tabs>
        <w:tab w:val="center" w:pos="4513"/>
        <w:tab w:val="right" w:pos="9026"/>
      </w:tabs>
    </w:pPr>
  </w:style>
  <w:style w:type="character" w:customStyle="1" w:styleId="FooterChar">
    <w:name w:val="Footer Char"/>
    <w:basedOn w:val="DefaultParagraphFont"/>
    <w:link w:val="Footer"/>
    <w:uiPriority w:val="99"/>
    <w:rsid w:val="00BC0F4E"/>
    <w:rPr>
      <w:rFonts w:ascii="Arial" w:hAnsi="Arial"/>
      <w:sz w:val="24"/>
    </w:rPr>
  </w:style>
  <w:style w:type="paragraph" w:customStyle="1" w:styleId="Normal0">
    <w:name w:val="Normal_0"/>
    <w:qFormat/>
    <w:rsid w:val="0003200A"/>
    <w:pPr>
      <w:spacing w:after="0" w:line="240" w:lineRule="auto"/>
    </w:pPr>
    <w:rPr>
      <w:rFonts w:ascii="Arial" w:eastAsia="Times New Roman" w:hAnsi="Arial" w:cs="Times New Roman"/>
      <w:kern w:val="0"/>
      <w:sz w:val="20"/>
      <w:szCs w:val="20"/>
      <w:lang w:eastAsia="en-GB"/>
      <w14:ligatures w14:val="none"/>
    </w:rPr>
  </w:style>
  <w:style w:type="paragraph" w:customStyle="1" w:styleId="Normal00">
    <w:name w:val="Normal_0_0"/>
    <w:qFormat/>
    <w:rsid w:val="0003200A"/>
    <w:pPr>
      <w:spacing w:after="0" w:line="240" w:lineRule="auto"/>
    </w:pPr>
    <w:rPr>
      <w:rFonts w:ascii="Arial" w:eastAsia="Times New Roman" w:hAnsi="Arial" w:cs="Times New Roman"/>
      <w:kern w:val="0"/>
      <w:sz w:val="20"/>
      <w:szCs w:val="20"/>
      <w:lang w:eastAsia="en-GB"/>
      <w14:ligatures w14:val="none"/>
    </w:rPr>
  </w:style>
  <w:style w:type="paragraph" w:customStyle="1" w:styleId="Normal01">
    <w:name w:val="Normal_0_1"/>
    <w:qFormat/>
    <w:rsid w:val="0003200A"/>
    <w:pPr>
      <w:spacing w:after="0" w:line="240" w:lineRule="auto"/>
    </w:pPr>
    <w:rPr>
      <w:rFonts w:ascii="Arial" w:eastAsia="Times New Roman" w:hAnsi="Arial" w:cs="Times New Roman"/>
      <w:kern w:val="0"/>
      <w:sz w:val="20"/>
      <w:szCs w:val="20"/>
      <w:lang w:eastAsia="en-GB"/>
      <w14:ligatures w14:val="none"/>
    </w:rPr>
  </w:style>
  <w:style w:type="character" w:customStyle="1" w:styleId="normaltextrun">
    <w:name w:val="normaltextrun"/>
    <w:basedOn w:val="DefaultParagraphFont"/>
    <w:rsid w:val="0003200A"/>
  </w:style>
  <w:style w:type="character" w:customStyle="1" w:styleId="eop">
    <w:name w:val="eop"/>
    <w:basedOn w:val="DefaultParagraphFont"/>
    <w:rsid w:val="0003200A"/>
  </w:style>
  <w:style w:type="character" w:styleId="Hyperlink">
    <w:name w:val="Hyperlink"/>
    <w:basedOn w:val="DefaultParagraphFont"/>
    <w:uiPriority w:val="99"/>
    <w:unhideWhenUsed/>
    <w:rsid w:val="0003200A"/>
    <w:rPr>
      <w:color w:val="467886" w:themeColor="hyperlink"/>
      <w:u w:val="single"/>
    </w:rPr>
  </w:style>
  <w:style w:type="paragraph" w:customStyle="1" w:styleId="xmsolistparagraph">
    <w:name w:val="x_msolistparagraph"/>
    <w:basedOn w:val="Normal"/>
    <w:rsid w:val="000E10A1"/>
    <w:pPr>
      <w:spacing w:after="200" w:line="276" w:lineRule="auto"/>
      <w:ind w:left="720"/>
    </w:pPr>
    <w:rPr>
      <w:rFonts w:ascii="Calibri" w:hAnsi="Calibri" w:cs="Calibri"/>
      <w:kern w:val="0"/>
      <w:sz w:val="22"/>
      <w:lang w:eastAsia="en-GB"/>
      <w14:ligatures w14:val="none"/>
    </w:rPr>
  </w:style>
  <w:style w:type="paragraph" w:customStyle="1" w:styleId="Default">
    <w:name w:val="Default"/>
    <w:rsid w:val="00D62C7B"/>
    <w:pPr>
      <w:pBdr>
        <w:top w:val="nil"/>
        <w:left w:val="nil"/>
        <w:bottom w:val="nil"/>
        <w:right w:val="nil"/>
        <w:between w:val="nil"/>
        <w:bar w:val="nil"/>
      </w:pBdr>
      <w:spacing w:after="0" w:line="240" w:lineRule="auto"/>
    </w:pPr>
    <w:rPr>
      <w:rFonts w:ascii="Helvetica" w:eastAsia="Arial Unicode MS" w:hAnsi="Arial Unicode MS" w:cs="Arial Unicode MS"/>
      <w:color w:val="000000"/>
      <w:kern w:val="0"/>
      <w:bdr w:val="nil"/>
      <w:lang w:val="en-US"/>
      <w14:ligatures w14:val="none"/>
    </w:rPr>
  </w:style>
  <w:style w:type="paragraph" w:customStyle="1" w:styleId="xmsonormal">
    <w:name w:val="x_msonormal"/>
    <w:basedOn w:val="Normal"/>
    <w:rsid w:val="00DC076C"/>
    <w:pPr>
      <w:spacing w:before="100" w:beforeAutospacing="1" w:after="100" w:afterAutospacing="1"/>
    </w:pPr>
    <w:rPr>
      <w:rFonts w:ascii="Calibri" w:hAnsi="Calibri" w:cs="Calibri"/>
      <w:kern w:val="0"/>
      <w:sz w:val="22"/>
      <w:lang w:eastAsia="en-GB"/>
      <w14:ligatures w14:val="none"/>
    </w:rPr>
  </w:style>
  <w:style w:type="table" w:styleId="GridTable4-Accent5">
    <w:name w:val="Grid Table 4 Accent 5"/>
    <w:basedOn w:val="TableNormal"/>
    <w:uiPriority w:val="49"/>
    <w:rsid w:val="002B36BC"/>
    <w:pPr>
      <w:spacing w:after="0" w:line="240" w:lineRule="auto"/>
    </w:pPr>
    <w:rPr>
      <w:rFonts w:ascii="Arial" w:hAnsi="Arial" w:cs="Times New Roman"/>
      <w:kern w:val="0"/>
      <w:sz w:val="24"/>
      <w:szCs w:val="24"/>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NormalWeb">
    <w:name w:val="Normal (Web)"/>
    <w:basedOn w:val="Normal"/>
    <w:uiPriority w:val="99"/>
    <w:unhideWhenUsed/>
    <w:rsid w:val="002B36BC"/>
    <w:pPr>
      <w:spacing w:before="100" w:beforeAutospacing="1" w:after="100" w:afterAutospacing="1"/>
    </w:pPr>
    <w:rPr>
      <w:rFonts w:ascii="Times New Roman" w:eastAsia="Times New Roman" w:hAnsi="Times New Roman" w:cs="Times New Roman"/>
      <w:kern w:val="0"/>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753111">
      <w:bodyDiv w:val="1"/>
      <w:marLeft w:val="0"/>
      <w:marRight w:val="0"/>
      <w:marTop w:val="0"/>
      <w:marBottom w:val="0"/>
      <w:divBdr>
        <w:top w:val="none" w:sz="0" w:space="0" w:color="auto"/>
        <w:left w:val="none" w:sz="0" w:space="0" w:color="auto"/>
        <w:bottom w:val="none" w:sz="0" w:space="0" w:color="auto"/>
        <w:right w:val="none" w:sz="0" w:space="0" w:color="auto"/>
      </w:divBdr>
    </w:div>
    <w:div w:id="443503347">
      <w:bodyDiv w:val="1"/>
      <w:marLeft w:val="0"/>
      <w:marRight w:val="0"/>
      <w:marTop w:val="0"/>
      <w:marBottom w:val="0"/>
      <w:divBdr>
        <w:top w:val="none" w:sz="0" w:space="0" w:color="auto"/>
        <w:left w:val="none" w:sz="0" w:space="0" w:color="auto"/>
        <w:bottom w:val="none" w:sz="0" w:space="0" w:color="auto"/>
        <w:right w:val="none" w:sz="0" w:space="0" w:color="auto"/>
      </w:divBdr>
    </w:div>
    <w:div w:id="466630809">
      <w:bodyDiv w:val="1"/>
      <w:marLeft w:val="0"/>
      <w:marRight w:val="0"/>
      <w:marTop w:val="0"/>
      <w:marBottom w:val="0"/>
      <w:divBdr>
        <w:top w:val="none" w:sz="0" w:space="0" w:color="auto"/>
        <w:left w:val="none" w:sz="0" w:space="0" w:color="auto"/>
        <w:bottom w:val="none" w:sz="0" w:space="0" w:color="auto"/>
        <w:right w:val="none" w:sz="0" w:space="0" w:color="auto"/>
      </w:divBdr>
    </w:div>
    <w:div w:id="748692510">
      <w:bodyDiv w:val="1"/>
      <w:marLeft w:val="0"/>
      <w:marRight w:val="0"/>
      <w:marTop w:val="0"/>
      <w:marBottom w:val="0"/>
      <w:divBdr>
        <w:top w:val="none" w:sz="0" w:space="0" w:color="auto"/>
        <w:left w:val="none" w:sz="0" w:space="0" w:color="auto"/>
        <w:bottom w:val="none" w:sz="0" w:space="0" w:color="auto"/>
        <w:right w:val="none" w:sz="0" w:space="0" w:color="auto"/>
      </w:divBdr>
    </w:div>
    <w:div w:id="1015155737">
      <w:bodyDiv w:val="1"/>
      <w:marLeft w:val="0"/>
      <w:marRight w:val="0"/>
      <w:marTop w:val="0"/>
      <w:marBottom w:val="0"/>
      <w:divBdr>
        <w:top w:val="none" w:sz="0" w:space="0" w:color="auto"/>
        <w:left w:val="none" w:sz="0" w:space="0" w:color="auto"/>
        <w:bottom w:val="none" w:sz="0" w:space="0" w:color="auto"/>
        <w:right w:val="none" w:sz="0" w:space="0" w:color="auto"/>
      </w:divBdr>
    </w:div>
    <w:div w:id="1435713253">
      <w:bodyDiv w:val="1"/>
      <w:marLeft w:val="0"/>
      <w:marRight w:val="0"/>
      <w:marTop w:val="0"/>
      <w:marBottom w:val="0"/>
      <w:divBdr>
        <w:top w:val="none" w:sz="0" w:space="0" w:color="auto"/>
        <w:left w:val="none" w:sz="0" w:space="0" w:color="auto"/>
        <w:bottom w:val="none" w:sz="0" w:space="0" w:color="auto"/>
        <w:right w:val="none" w:sz="0" w:space="0" w:color="auto"/>
      </w:divBdr>
    </w:div>
    <w:div w:id="1851987490">
      <w:bodyDiv w:val="1"/>
      <w:marLeft w:val="0"/>
      <w:marRight w:val="0"/>
      <w:marTop w:val="0"/>
      <w:marBottom w:val="0"/>
      <w:divBdr>
        <w:top w:val="none" w:sz="0" w:space="0" w:color="auto"/>
        <w:left w:val="none" w:sz="0" w:space="0" w:color="auto"/>
        <w:bottom w:val="none" w:sz="0" w:space="0" w:color="auto"/>
        <w:right w:val="none" w:sz="0" w:space="0" w:color="auto"/>
      </w:divBdr>
    </w:div>
    <w:div w:id="203406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cni.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50E478E2EC10D409B1209DE58169934" ma:contentTypeVersion="3" ma:contentTypeDescription="Create a new document." ma:contentTypeScope="" ma:versionID="26a45a05639f350450e2a0de7241da26">
  <xsd:schema xmlns:xsd="http://www.w3.org/2001/XMLSchema" xmlns:xs="http://www.w3.org/2001/XMLSchema" xmlns:p="http://schemas.microsoft.com/office/2006/metadata/properties" xmlns:ns2="7bba75f6-d45d-4a92-92d4-a4903d72e1b5" targetNamespace="http://schemas.microsoft.com/office/2006/metadata/properties" ma:root="true" ma:fieldsID="35a76dfe9c7a0f124b0ef487ebbf9293" ns2:_="">
    <xsd:import namespace="7bba75f6-d45d-4a92-92d4-a4903d72e1b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a75f6-d45d-4a92-92d4-a4903d72e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C258D4-9DC9-4775-B7BC-D8104FF75025}">
  <ds:schemaRefs>
    <ds:schemaRef ds:uri="http://schemas.microsoft.com/office/2006/metadata/properties"/>
    <ds:schemaRef ds:uri="http://purl.org/dc/dcmitype/"/>
    <ds:schemaRef ds:uri="http://schemas.microsoft.com/office/infopath/2007/PartnerControls"/>
    <ds:schemaRef ds:uri="http://purl.org/dc/terms/"/>
    <ds:schemaRef ds:uri="http://www.w3.org/XML/1998/namespace"/>
    <ds:schemaRef ds:uri="http://schemas.microsoft.com/office/2006/documentManagement/types"/>
    <ds:schemaRef ds:uri="http://purl.org/dc/elements/1.1/"/>
    <ds:schemaRef ds:uri="http://schemas.openxmlformats.org/package/2006/metadata/core-properties"/>
    <ds:schemaRef ds:uri="c5f13e4a-6376-4827-8232-c3118d2d805e"/>
    <ds:schemaRef ds:uri="d526078f-ddc5-4258-b166-cfc815125fc8"/>
  </ds:schemaRefs>
</ds:datastoreItem>
</file>

<file path=customXml/itemProps2.xml><?xml version="1.0" encoding="utf-8"?>
<ds:datastoreItem xmlns:ds="http://schemas.openxmlformats.org/officeDocument/2006/customXml" ds:itemID="{57D11B1A-C08E-4BFE-948B-5294372E2337}">
  <ds:schemaRefs>
    <ds:schemaRef ds:uri="http://schemas.openxmlformats.org/officeDocument/2006/bibliography"/>
  </ds:schemaRefs>
</ds:datastoreItem>
</file>

<file path=customXml/itemProps3.xml><?xml version="1.0" encoding="utf-8"?>
<ds:datastoreItem xmlns:ds="http://schemas.openxmlformats.org/officeDocument/2006/customXml" ds:itemID="{FC30FD8F-C7A8-4BAA-91F4-1A1815DF903C}">
  <ds:schemaRefs>
    <ds:schemaRef ds:uri="http://schemas.microsoft.com/sharepoint/v3/contenttype/forms"/>
  </ds:schemaRefs>
</ds:datastoreItem>
</file>

<file path=customXml/itemProps4.xml><?xml version="1.0" encoding="utf-8"?>
<ds:datastoreItem xmlns:ds="http://schemas.openxmlformats.org/officeDocument/2006/customXml" ds:itemID="{11026D0B-8302-4080-B306-49D233D6C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a75f6-d45d-4a92-92d4-a4903d72e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16415</Words>
  <Characters>93569</Characters>
  <Application>Microsoft Office Word</Application>
  <DocSecurity>8</DocSecurity>
  <Lines>779</Lines>
  <Paragraphs>219</Paragraphs>
  <ScaleCrop>false</ScaleCrop>
  <HeadingPairs>
    <vt:vector size="2" baseType="variant">
      <vt:variant>
        <vt:lpstr>Title</vt:lpstr>
      </vt:variant>
      <vt:variant>
        <vt:i4>1</vt:i4>
      </vt:variant>
    </vt:vector>
  </HeadingPairs>
  <TitlesOfParts>
    <vt:vector size="1" baseType="lpstr">
      <vt:lpstr/>
    </vt:vector>
  </TitlesOfParts>
  <Company>Ards and North Down Borough Council</Company>
  <LinksUpToDate>false</LinksUpToDate>
  <CharactersWithSpaces>109765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Glasgow, Jennifer</dc:creator>
  <cp:keywords/>
  <dc:description/>
  <cp:lastModifiedBy>Cull, Joshua</cp:lastModifiedBy>
  <cp:revision>8</cp:revision>
  <cp:lastPrinted>2025-08-26T10:29:00Z</cp:lastPrinted>
  <dcterms:created xsi:type="dcterms:W3CDTF">2025-08-19T13:54:00Z</dcterms:created>
  <dcterms:modified xsi:type="dcterms:W3CDTF">2026-01-09T11:10:00Z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0x010100850E478E2EC10D409B1209DE58169934</vt:lpwstr>
  </property>
</Properties>
</file>