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D5F8" w14:textId="6F8F42B5" w:rsidR="00F6475F" w:rsidRPr="00C6249C" w:rsidRDefault="00F6475F" w:rsidP="00BE72BE">
      <w:pPr>
        <w:ind w:left="720" w:hanging="720"/>
        <w:rPr>
          <w:rFonts w:ascii="Arial Bold" w:hAnsi="Arial Bold"/>
          <w:b/>
          <w:bCs/>
          <w:caps/>
          <w:sz w:val="28"/>
          <w:szCs w:val="28"/>
          <w:u w:val="single"/>
        </w:rPr>
      </w:pPr>
      <w:r w:rsidRPr="00C6249C">
        <w:rPr>
          <w:rFonts w:ascii="Arial Bold" w:hAnsi="Arial Bold"/>
          <w:b/>
          <w:bCs/>
          <w:caps/>
          <w:sz w:val="28"/>
          <w:szCs w:val="28"/>
          <w:u w:val="single"/>
        </w:rPr>
        <w:t>EXCLUSION OF PUBLIC/PRESS</w:t>
      </w:r>
    </w:p>
    <w:p w14:paraId="1E20725C" w14:textId="77777777" w:rsidR="00F6475F" w:rsidRPr="00C6249C" w:rsidRDefault="00F6475F" w:rsidP="00BE72BE">
      <w:pPr>
        <w:ind w:left="720" w:hanging="720"/>
        <w:rPr>
          <w:rFonts w:ascii="Arial Bold" w:hAnsi="Arial Bold"/>
          <w:b/>
          <w:bCs/>
          <w:caps/>
          <w:sz w:val="28"/>
          <w:szCs w:val="28"/>
          <w:u w:val="single"/>
        </w:rPr>
      </w:pPr>
    </w:p>
    <w:p w14:paraId="0E6C199D" w14:textId="7576B1BA" w:rsidR="00F6475F" w:rsidRPr="00C6249C" w:rsidRDefault="00F6475F" w:rsidP="00F6475F">
      <w:pPr>
        <w:rPr>
          <w:rFonts w:ascii="Arial Bold" w:hAnsi="Arial Bold" w:cs="Arial"/>
          <w:b/>
          <w:bCs/>
          <w:szCs w:val="24"/>
        </w:rPr>
      </w:pPr>
      <w:r w:rsidRPr="00C6249C">
        <w:rPr>
          <w:rFonts w:cs="Arial"/>
          <w:b/>
          <w:bCs/>
          <w:caps/>
          <w:szCs w:val="24"/>
        </w:rPr>
        <w:t xml:space="preserve">agreed,  </w:t>
      </w:r>
      <w:r w:rsidRPr="00C6249C">
        <w:rPr>
          <w:rFonts w:ascii="Arial Bold" w:hAnsi="Arial Bold" w:cs="Arial"/>
          <w:b/>
          <w:bCs/>
          <w:szCs w:val="24"/>
        </w:rPr>
        <w:t>on the proposal of</w:t>
      </w:r>
      <w:r w:rsidR="004549FF" w:rsidRPr="00C6249C">
        <w:rPr>
          <w:rFonts w:ascii="Arial Bold" w:hAnsi="Arial Bold" w:cs="Arial"/>
          <w:b/>
          <w:bCs/>
          <w:szCs w:val="24"/>
        </w:rPr>
        <w:t xml:space="preserve"> </w:t>
      </w:r>
      <w:r w:rsidR="00EC5488" w:rsidRPr="00C6249C">
        <w:rPr>
          <w:rFonts w:ascii="Arial Bold" w:hAnsi="Arial Bold" w:cs="Arial"/>
          <w:b/>
          <w:bCs/>
          <w:szCs w:val="24"/>
        </w:rPr>
        <w:t>**</w:t>
      </w:r>
      <w:r w:rsidRPr="00C6249C">
        <w:rPr>
          <w:rFonts w:ascii="Arial Bold" w:hAnsi="Arial Bold" w:cs="Arial"/>
          <w:b/>
          <w:bCs/>
          <w:szCs w:val="24"/>
        </w:rPr>
        <w:t xml:space="preserve">, seconded by </w:t>
      </w:r>
      <w:r w:rsidR="00EC5488" w:rsidRPr="00C6249C">
        <w:rPr>
          <w:rFonts w:ascii="Arial Bold" w:hAnsi="Arial Bold" w:cs="Arial"/>
          <w:b/>
          <w:bCs/>
          <w:szCs w:val="24"/>
        </w:rPr>
        <w:t>**</w:t>
      </w:r>
      <w:r w:rsidRPr="00C6249C">
        <w:rPr>
          <w:rFonts w:ascii="Arial Bold" w:hAnsi="Arial Bold" w:cs="Arial"/>
          <w:b/>
          <w:bCs/>
          <w:szCs w:val="24"/>
        </w:rPr>
        <w:t>, that the public/press be excluded during the discussion of the undernoted items of confidential business.</w:t>
      </w:r>
    </w:p>
    <w:p w14:paraId="7294E7E8" w14:textId="77777777" w:rsidR="00F6475F" w:rsidRPr="00C6249C" w:rsidRDefault="00F6475F" w:rsidP="00F6475F">
      <w:pPr>
        <w:rPr>
          <w:rFonts w:ascii="Arial Bold" w:hAnsi="Arial Bold" w:cs="Arial"/>
          <w:b/>
          <w:bCs/>
          <w:szCs w:val="24"/>
        </w:rPr>
      </w:pPr>
    </w:p>
    <w:p w14:paraId="449C583F" w14:textId="791EF58E" w:rsidR="0011293A" w:rsidRPr="00C6249C" w:rsidRDefault="00937CF4" w:rsidP="0011293A">
      <w:pPr>
        <w:pStyle w:val="Heading1"/>
        <w:ind w:left="720" w:hanging="720"/>
        <w:rPr>
          <w:rFonts w:ascii="Arial Bold" w:hAnsi="Arial Bold" w:cs="Arial" w:hint="eastAsia"/>
          <w:caps/>
          <w:color w:val="auto"/>
          <w:szCs w:val="28"/>
        </w:rPr>
      </w:pPr>
      <w:bookmarkStart w:id="0" w:name="_Hlk184740195"/>
      <w:r>
        <w:rPr>
          <w:rFonts w:cs="Arial"/>
          <w:color w:val="auto"/>
          <w:sz w:val="24"/>
          <w:szCs w:val="24"/>
          <w:u w:val="none"/>
        </w:rPr>
        <w:t>15</w:t>
      </w:r>
      <w:r w:rsidR="0011293A" w:rsidRPr="00C6249C">
        <w:rPr>
          <w:rFonts w:cs="Arial"/>
          <w:color w:val="auto"/>
          <w:sz w:val="24"/>
          <w:szCs w:val="24"/>
          <w:u w:val="none"/>
        </w:rPr>
        <w:t>.</w:t>
      </w:r>
      <w:r w:rsidR="0011293A" w:rsidRPr="00C6249C">
        <w:rPr>
          <w:u w:val="none"/>
        </w:rPr>
        <w:tab/>
      </w:r>
      <w:r w:rsidR="00F10125" w:rsidRPr="00C6249C">
        <w:rPr>
          <w:rFonts w:ascii="Arial Bold" w:eastAsia="Calibri" w:hAnsi="Arial Bold" w:cs="Arial"/>
          <w:caps/>
          <w:color w:val="auto"/>
          <w:szCs w:val="28"/>
        </w:rPr>
        <w:t>Request by Origins gym to upgrade door entry system</w:t>
      </w:r>
    </w:p>
    <w:p w14:paraId="07C76FBA" w14:textId="77777777" w:rsidR="00BF6E13" w:rsidRDefault="00BF6E13" w:rsidP="00BF6E13">
      <w:pPr>
        <w:rPr>
          <w:rFonts w:cs="Arial"/>
          <w:szCs w:val="24"/>
        </w:rPr>
      </w:pPr>
    </w:p>
    <w:p w14:paraId="562BA92C" w14:textId="0182A78D" w:rsidR="00BF6E13" w:rsidRPr="00BF6E13" w:rsidRDefault="00BF6E13" w:rsidP="00BF6E13">
      <w:pPr>
        <w:spacing w:after="160" w:line="259" w:lineRule="auto"/>
        <w:rPr>
          <w:rFonts w:cs="Arial"/>
          <w:b/>
          <w:bCs/>
          <w:szCs w:val="24"/>
        </w:rPr>
      </w:pPr>
      <w:r w:rsidRPr="00BF6E13">
        <w:rPr>
          <w:rFonts w:eastAsia="Times New Roman" w:cs="Arial"/>
          <w:b/>
          <w:szCs w:val="24"/>
          <w:lang w:eastAsia="en-GB"/>
        </w:rPr>
        <w:t>***IN CONFIDENCE***</w:t>
      </w:r>
    </w:p>
    <w:p w14:paraId="6C51CBD5" w14:textId="756574A3" w:rsidR="00BF6E13" w:rsidRDefault="00BF6E13" w:rsidP="00BF6E13">
      <w:pPr>
        <w:rPr>
          <w:rFonts w:cs="Arial"/>
          <w:b/>
          <w:bCs/>
          <w:szCs w:val="24"/>
        </w:rPr>
      </w:pPr>
      <w:bookmarkStart w:id="1" w:name="_Hlk201236266"/>
      <w:r w:rsidRPr="00BF6E13">
        <w:rPr>
          <w:rFonts w:cs="Arial"/>
          <w:b/>
          <w:bCs/>
          <w:szCs w:val="24"/>
        </w:rPr>
        <w:t>NOT FOR PUBLICATION SCHEDULE 6 – INFORMATION RELATING TO THE FINANCIAL OR BUSINESS AFFAIRS OF ANY PARTICULAR PERSON (INCLUDING THE COUNCIL HOLDING THAT INFORMATION)</w:t>
      </w:r>
    </w:p>
    <w:bookmarkEnd w:id="1"/>
    <w:p w14:paraId="23D69724" w14:textId="77777777" w:rsidR="00BF6E13" w:rsidRPr="00BF6E13" w:rsidRDefault="00BF6E13" w:rsidP="00BF6E13">
      <w:pPr>
        <w:rPr>
          <w:rFonts w:cs="Arial"/>
          <w:szCs w:val="24"/>
        </w:rPr>
      </w:pPr>
    </w:p>
    <w:p w14:paraId="0776DE70" w14:textId="77777777" w:rsidR="00BF6E13" w:rsidRPr="00BF6E13" w:rsidRDefault="00BF6E13" w:rsidP="00BF6E13">
      <w:pPr>
        <w:spacing w:after="160" w:line="259" w:lineRule="auto"/>
        <w:rPr>
          <w:rFonts w:cs="Arial"/>
          <w:color w:val="000000"/>
          <w:szCs w:val="24"/>
        </w:rPr>
      </w:pPr>
      <w:r w:rsidRPr="00BF6E13">
        <w:rPr>
          <w:rFonts w:cs="Arial"/>
          <w:color w:val="000000"/>
          <w:szCs w:val="24"/>
        </w:rPr>
        <w:t>The Council was asked to approve a request from Origins Gym to upgrade the existing door system to their leased premises within Ards Blair Mayne Wellbeing &amp; Leisure Complex.</w:t>
      </w:r>
    </w:p>
    <w:p w14:paraId="764019FE" w14:textId="77777777" w:rsidR="00BF6E13" w:rsidRPr="00BF6E13" w:rsidRDefault="00BF6E13" w:rsidP="00BF6E13">
      <w:pPr>
        <w:spacing w:after="160" w:line="259" w:lineRule="auto"/>
        <w:rPr>
          <w:rFonts w:cs="Arial"/>
          <w:color w:val="000000"/>
          <w:szCs w:val="24"/>
        </w:rPr>
      </w:pPr>
      <w:r w:rsidRPr="00BF6E13">
        <w:rPr>
          <w:rFonts w:cs="Arial"/>
          <w:color w:val="000000"/>
          <w:szCs w:val="24"/>
        </w:rPr>
        <w:t>It was recommended that the Council accedes to the request.</w:t>
      </w:r>
    </w:p>
    <w:p w14:paraId="3CF24CC4" w14:textId="264E0627" w:rsidR="0011293A" w:rsidRPr="00C6249C" w:rsidRDefault="00BF6E13" w:rsidP="00BF6E13">
      <w:pPr>
        <w:spacing w:after="160" w:line="259" w:lineRule="auto"/>
        <w:rPr>
          <w:rFonts w:cs="Arial"/>
          <w:szCs w:val="24"/>
        </w:rPr>
      </w:pPr>
      <w:r w:rsidRPr="00BF6E13">
        <w:rPr>
          <w:rFonts w:cs="Arial"/>
          <w:color w:val="000000"/>
          <w:szCs w:val="24"/>
        </w:rPr>
        <w:t xml:space="preserve">The recommendation was </w:t>
      </w:r>
      <w:r w:rsidR="00BB5FA5">
        <w:rPr>
          <w:rFonts w:cs="Arial"/>
          <w:color w:val="000000"/>
          <w:szCs w:val="24"/>
        </w:rPr>
        <w:t>agreed.</w:t>
      </w:r>
    </w:p>
    <w:p w14:paraId="7A378B04" w14:textId="4C7B2CF5" w:rsidR="0011293A" w:rsidRPr="00C6249C" w:rsidRDefault="00937CF4" w:rsidP="0011293A">
      <w:pPr>
        <w:pStyle w:val="Heading1"/>
        <w:ind w:left="720" w:hanging="720"/>
        <w:rPr>
          <w:rFonts w:ascii="Arial Bold" w:hAnsi="Arial Bold" w:cs="Arial" w:hint="eastAsia"/>
          <w:caps/>
          <w:color w:val="auto"/>
          <w:szCs w:val="28"/>
        </w:rPr>
      </w:pPr>
      <w:bookmarkStart w:id="2" w:name="_Hlk184740211"/>
      <w:bookmarkEnd w:id="0"/>
      <w:r>
        <w:rPr>
          <w:rFonts w:cs="Arial"/>
          <w:color w:val="auto"/>
          <w:sz w:val="24"/>
          <w:szCs w:val="24"/>
          <w:u w:val="none"/>
        </w:rPr>
        <w:t>16</w:t>
      </w:r>
      <w:r w:rsidR="0011293A" w:rsidRPr="00C6249C">
        <w:rPr>
          <w:rFonts w:cs="Arial"/>
          <w:color w:val="auto"/>
          <w:sz w:val="24"/>
          <w:szCs w:val="24"/>
          <w:u w:val="none"/>
        </w:rPr>
        <w:t>.</w:t>
      </w:r>
      <w:r w:rsidR="0011293A" w:rsidRPr="00C6249C">
        <w:rPr>
          <w:u w:val="none"/>
        </w:rPr>
        <w:tab/>
      </w:r>
      <w:r w:rsidR="00F10125" w:rsidRPr="00C6249C">
        <w:rPr>
          <w:rFonts w:ascii="Arial Bold" w:eastAsia="Calibri" w:hAnsi="Arial Bold" w:cs="Arial"/>
          <w:caps/>
          <w:color w:val="auto"/>
          <w:szCs w:val="28"/>
        </w:rPr>
        <w:t>Request to use Council Land – Donaghadee Horse Relay Event 2025</w:t>
      </w:r>
    </w:p>
    <w:p w14:paraId="3FDD0181" w14:textId="5C51D63C" w:rsidR="0011293A" w:rsidRPr="00C6249C" w:rsidRDefault="0011293A" w:rsidP="0011293A">
      <w:pPr>
        <w:contextualSpacing/>
        <w:rPr>
          <w:rFonts w:cs="Arial"/>
          <w:szCs w:val="24"/>
        </w:rPr>
      </w:pPr>
      <w:r w:rsidRPr="00C6249C">
        <w:rPr>
          <w:rFonts w:cs="Arial"/>
          <w:szCs w:val="24"/>
        </w:rPr>
        <w:tab/>
      </w:r>
      <w:r w:rsidR="00D36AB1">
        <w:rPr>
          <w:rFonts w:cs="Arial"/>
          <w:szCs w:val="24"/>
        </w:rPr>
        <w:t>(Appendix XIV – XV)</w:t>
      </w:r>
    </w:p>
    <w:p w14:paraId="5437AC85" w14:textId="77777777" w:rsidR="00D36AB1" w:rsidRDefault="00D36AB1" w:rsidP="0011293A">
      <w:pPr>
        <w:rPr>
          <w:b/>
          <w:bCs/>
        </w:rPr>
      </w:pPr>
    </w:p>
    <w:p w14:paraId="1C8F7ED1" w14:textId="536B3E08" w:rsidR="0011293A" w:rsidRDefault="0011293A" w:rsidP="0011293A">
      <w:pPr>
        <w:rPr>
          <w:b/>
          <w:bCs/>
        </w:rPr>
      </w:pPr>
      <w:r w:rsidRPr="00D36AB1">
        <w:rPr>
          <w:b/>
          <w:bCs/>
        </w:rPr>
        <w:t>**IN CONFIDENCE**</w:t>
      </w:r>
    </w:p>
    <w:p w14:paraId="0F3D4DC7" w14:textId="77777777" w:rsidR="00A24728" w:rsidRDefault="00A24728" w:rsidP="0011293A">
      <w:pPr>
        <w:rPr>
          <w:b/>
          <w:bCs/>
        </w:rPr>
      </w:pPr>
    </w:p>
    <w:p w14:paraId="01A92291" w14:textId="77777777" w:rsidR="00BB5FA5" w:rsidRDefault="00BB5FA5" w:rsidP="00BB5FA5">
      <w:pPr>
        <w:rPr>
          <w:rFonts w:cs="Arial"/>
          <w:b/>
          <w:bCs/>
          <w:szCs w:val="24"/>
        </w:rPr>
      </w:pPr>
      <w:r w:rsidRPr="00BF6E13">
        <w:rPr>
          <w:rFonts w:cs="Arial"/>
          <w:b/>
          <w:bCs/>
          <w:szCs w:val="24"/>
        </w:rPr>
        <w:t>NOT FOR PUBLICATION SCHEDULE 6 – INFORMATION RELATING TO THE FINANCIAL OR BUSINESS AFFAIRS OF ANY PARTICULAR PERSON (INCLUDING THE COUNCIL HOLDING THAT INFORMATION)</w:t>
      </w:r>
    </w:p>
    <w:p w14:paraId="34BD3A8E" w14:textId="77777777" w:rsidR="00BB5FA5" w:rsidRDefault="00BB5FA5" w:rsidP="0011293A">
      <w:pPr>
        <w:rPr>
          <w:b/>
          <w:bCs/>
        </w:rPr>
      </w:pPr>
    </w:p>
    <w:p w14:paraId="63F81D36" w14:textId="77777777" w:rsidR="00A24728" w:rsidRDefault="00A24728" w:rsidP="00A24728">
      <w:r>
        <w:t xml:space="preserve">The Council was asked to consider a request from Donaghadee Community Development Association to use Council Land for a Horse Relay event on 6th September 2025.  </w:t>
      </w:r>
    </w:p>
    <w:p w14:paraId="78052D10" w14:textId="77777777" w:rsidR="00A24728" w:rsidRDefault="00A24728" w:rsidP="00A24728"/>
    <w:p w14:paraId="4800E04E" w14:textId="000B92DF" w:rsidR="0011293A" w:rsidRPr="00C6249C" w:rsidRDefault="00A24728" w:rsidP="00A24728">
      <w:r>
        <w:t xml:space="preserve">The recommendation was </w:t>
      </w:r>
      <w:r w:rsidR="00BB5FA5">
        <w:t>agreed.</w:t>
      </w:r>
    </w:p>
    <w:bookmarkEnd w:id="2"/>
    <w:p w14:paraId="2FB3B352" w14:textId="781888C2" w:rsidR="0011293A" w:rsidRPr="00C6249C" w:rsidRDefault="00D36AB1" w:rsidP="0011293A">
      <w:pPr>
        <w:pStyle w:val="Heading1"/>
        <w:ind w:left="720" w:hanging="720"/>
        <w:rPr>
          <w:rFonts w:ascii="Arial Bold" w:hAnsi="Arial Bold" w:cs="Arial" w:hint="eastAsia"/>
          <w:caps/>
          <w:color w:val="auto"/>
          <w:szCs w:val="28"/>
        </w:rPr>
      </w:pPr>
      <w:r>
        <w:rPr>
          <w:rFonts w:cs="Arial"/>
          <w:color w:val="auto"/>
          <w:sz w:val="24"/>
          <w:szCs w:val="24"/>
          <w:u w:val="none"/>
        </w:rPr>
        <w:t>17</w:t>
      </w:r>
      <w:r w:rsidR="0011293A" w:rsidRPr="00C6249C">
        <w:rPr>
          <w:rFonts w:cs="Arial"/>
          <w:color w:val="auto"/>
          <w:sz w:val="24"/>
          <w:szCs w:val="24"/>
          <w:u w:val="none"/>
        </w:rPr>
        <w:t>.</w:t>
      </w:r>
      <w:r w:rsidR="0011293A" w:rsidRPr="00C6249C">
        <w:rPr>
          <w:u w:val="none"/>
        </w:rPr>
        <w:tab/>
      </w:r>
      <w:r w:rsidR="00F10125" w:rsidRPr="00C6249C">
        <w:rPr>
          <w:rFonts w:ascii="Arial Bold" w:eastAsia="Calibri" w:hAnsi="Arial Bold" w:cs="Arial"/>
          <w:caps/>
          <w:color w:val="auto"/>
          <w:szCs w:val="28"/>
        </w:rPr>
        <w:t>Whitespots Country Park – Land Acquisition</w:t>
      </w:r>
    </w:p>
    <w:p w14:paraId="1BF32AC8" w14:textId="087CB31D" w:rsidR="0011293A" w:rsidRDefault="00D36AB1" w:rsidP="0011293A">
      <w:pPr>
        <w:contextualSpacing/>
        <w:rPr>
          <w:rFonts w:cs="Arial"/>
          <w:szCs w:val="24"/>
        </w:rPr>
      </w:pPr>
      <w:r>
        <w:rPr>
          <w:rFonts w:cs="Arial"/>
          <w:szCs w:val="24"/>
        </w:rPr>
        <w:tab/>
        <w:t>(Appendix XVI)</w:t>
      </w:r>
      <w:r w:rsidR="0011293A" w:rsidRPr="00C6249C">
        <w:rPr>
          <w:rFonts w:cs="Arial"/>
          <w:szCs w:val="24"/>
        </w:rPr>
        <w:tab/>
      </w:r>
    </w:p>
    <w:p w14:paraId="187D92CA" w14:textId="77777777" w:rsidR="00D36AB1" w:rsidRPr="00C6249C" w:rsidRDefault="00D36AB1" w:rsidP="0011293A">
      <w:pPr>
        <w:contextualSpacing/>
        <w:rPr>
          <w:rFonts w:cs="Arial"/>
          <w:szCs w:val="24"/>
        </w:rPr>
      </w:pPr>
    </w:p>
    <w:p w14:paraId="5ABCF3E6" w14:textId="77777777" w:rsidR="0011293A" w:rsidRPr="00D36AB1" w:rsidRDefault="0011293A" w:rsidP="0011293A">
      <w:pPr>
        <w:rPr>
          <w:b/>
          <w:bCs/>
        </w:rPr>
      </w:pPr>
      <w:r w:rsidRPr="00D36AB1">
        <w:rPr>
          <w:b/>
          <w:bCs/>
        </w:rPr>
        <w:t>**IN CONFIDENCE**</w:t>
      </w:r>
    </w:p>
    <w:p w14:paraId="1DE5B611" w14:textId="77777777" w:rsidR="0011293A" w:rsidRDefault="0011293A" w:rsidP="0011293A"/>
    <w:p w14:paraId="6E0AAA09" w14:textId="77777777" w:rsidR="00BB5FA5" w:rsidRDefault="00BB5FA5" w:rsidP="00BB5FA5">
      <w:pPr>
        <w:rPr>
          <w:rFonts w:cs="Arial"/>
          <w:b/>
          <w:bCs/>
          <w:szCs w:val="24"/>
        </w:rPr>
      </w:pPr>
      <w:r w:rsidRPr="00BF6E13">
        <w:rPr>
          <w:rFonts w:cs="Arial"/>
          <w:b/>
          <w:bCs/>
          <w:szCs w:val="24"/>
        </w:rPr>
        <w:t>NOT FOR PUBLICATION SCHEDULE 6 – INFORMATION RELATING TO THE FINANCIAL OR BUSINESS AFFAIRS OF ANY PARTICULAR PERSON (INCLUDING THE COUNCIL HOLDING THAT INFORMATION)</w:t>
      </w:r>
    </w:p>
    <w:p w14:paraId="42DE37CC" w14:textId="77777777" w:rsidR="00A24728" w:rsidRDefault="00A24728" w:rsidP="00A24728">
      <w:r>
        <w:lastRenderedPageBreak/>
        <w:t xml:space="preserve">Council was asked to agree to acquire 3no. areas of land which had been declared surplus and to instruct LPS to negotiate the purchase of other lands to facilitate the development of Whitespots Country Park. </w:t>
      </w:r>
    </w:p>
    <w:p w14:paraId="04B036B9" w14:textId="77777777" w:rsidR="00A24728" w:rsidRDefault="00A24728" w:rsidP="00A24728"/>
    <w:p w14:paraId="620F5B42" w14:textId="77777777" w:rsidR="00A24728" w:rsidRDefault="00A24728" w:rsidP="00A24728">
      <w:r>
        <w:t>The recommendation was to acquire the lands which had been declared surplus and to instruct LPS to negotiate the acquisition of additional lands from 3no. landowners to facilitate the planned development of Whitespots Country Park.</w:t>
      </w:r>
    </w:p>
    <w:p w14:paraId="592336C4" w14:textId="77777777" w:rsidR="00BB5FA5" w:rsidRDefault="00BB5FA5" w:rsidP="00A24728"/>
    <w:p w14:paraId="76779473" w14:textId="35ACEA90" w:rsidR="00A24728" w:rsidRPr="00C6249C" w:rsidRDefault="00A24728" w:rsidP="00A24728">
      <w:r>
        <w:t xml:space="preserve">The recommendation was </w:t>
      </w:r>
      <w:r w:rsidR="00BB5FA5">
        <w:t>agreed.</w:t>
      </w:r>
    </w:p>
    <w:p w14:paraId="0C5DDFDA" w14:textId="7B1F9F35" w:rsidR="0011293A" w:rsidRPr="00C6249C" w:rsidRDefault="00D36AB1" w:rsidP="0011293A">
      <w:pPr>
        <w:pStyle w:val="Heading1"/>
        <w:ind w:left="720" w:hanging="720"/>
        <w:rPr>
          <w:rFonts w:ascii="Arial Bold" w:hAnsi="Arial Bold" w:cs="Arial" w:hint="eastAsia"/>
          <w:caps/>
          <w:color w:val="auto"/>
          <w:szCs w:val="28"/>
        </w:rPr>
      </w:pPr>
      <w:r>
        <w:rPr>
          <w:rFonts w:cs="Arial"/>
          <w:color w:val="auto"/>
          <w:sz w:val="24"/>
          <w:szCs w:val="24"/>
          <w:u w:val="none"/>
        </w:rPr>
        <w:t>18</w:t>
      </w:r>
      <w:r w:rsidR="0011293A" w:rsidRPr="00C6249C">
        <w:rPr>
          <w:rFonts w:cs="Arial"/>
          <w:color w:val="auto"/>
          <w:sz w:val="24"/>
          <w:szCs w:val="24"/>
          <w:u w:val="none"/>
        </w:rPr>
        <w:t>.</w:t>
      </w:r>
      <w:r w:rsidR="0011293A" w:rsidRPr="00C6249C">
        <w:rPr>
          <w:u w:val="none"/>
        </w:rPr>
        <w:tab/>
      </w:r>
      <w:r w:rsidR="00F10125" w:rsidRPr="00C6249C">
        <w:rPr>
          <w:rFonts w:ascii="Arial Bold" w:eastAsia="Calibri" w:hAnsi="Arial Bold" w:cs="Arial"/>
          <w:caps/>
          <w:color w:val="auto"/>
          <w:szCs w:val="28"/>
        </w:rPr>
        <w:t>Greenway - Acquisition of land - Comber to Floodgates</w:t>
      </w:r>
    </w:p>
    <w:p w14:paraId="08617169" w14:textId="2509D4B8" w:rsidR="0011293A" w:rsidRPr="00C6249C" w:rsidRDefault="00D36AB1" w:rsidP="0011293A">
      <w:pPr>
        <w:contextualSpacing/>
        <w:rPr>
          <w:rFonts w:cs="Arial"/>
          <w:szCs w:val="24"/>
        </w:rPr>
      </w:pPr>
      <w:r>
        <w:rPr>
          <w:rFonts w:cs="Arial"/>
          <w:szCs w:val="24"/>
        </w:rPr>
        <w:tab/>
        <w:t>(Appendix XVII)</w:t>
      </w:r>
      <w:r w:rsidR="0011293A" w:rsidRPr="00C6249C">
        <w:rPr>
          <w:rFonts w:cs="Arial"/>
          <w:szCs w:val="24"/>
        </w:rPr>
        <w:tab/>
      </w:r>
    </w:p>
    <w:p w14:paraId="0429D16E" w14:textId="77777777" w:rsidR="00D36AB1" w:rsidRDefault="00D36AB1" w:rsidP="0011293A">
      <w:pPr>
        <w:rPr>
          <w:b/>
          <w:bCs/>
        </w:rPr>
      </w:pPr>
    </w:p>
    <w:p w14:paraId="1D487A00" w14:textId="3F10D78B" w:rsidR="0011293A" w:rsidRPr="00D36AB1" w:rsidRDefault="0011293A" w:rsidP="0011293A">
      <w:pPr>
        <w:rPr>
          <w:b/>
          <w:bCs/>
        </w:rPr>
      </w:pPr>
      <w:r w:rsidRPr="00D36AB1">
        <w:rPr>
          <w:b/>
          <w:bCs/>
        </w:rPr>
        <w:t>**IN CONFIDENCE**</w:t>
      </w:r>
    </w:p>
    <w:p w14:paraId="007D15F7" w14:textId="77777777" w:rsidR="0011293A" w:rsidRDefault="0011293A" w:rsidP="0011293A"/>
    <w:p w14:paraId="4DECF382" w14:textId="77777777" w:rsidR="00BB5FA5" w:rsidRDefault="00BB5FA5" w:rsidP="00BB5FA5">
      <w:pPr>
        <w:rPr>
          <w:rFonts w:cs="Arial"/>
          <w:b/>
          <w:bCs/>
          <w:szCs w:val="24"/>
        </w:rPr>
      </w:pPr>
      <w:r w:rsidRPr="00BF6E13">
        <w:rPr>
          <w:rFonts w:cs="Arial"/>
          <w:b/>
          <w:bCs/>
          <w:szCs w:val="24"/>
        </w:rPr>
        <w:t>NOT FOR PUBLICATION SCHEDULE 6 – INFORMATION RELATING TO THE FINANCIAL OR BUSINESS AFFAIRS OF ANY PARTICULAR PERSON (INCLUDING THE COUNCIL HOLDING THAT INFORMATION)</w:t>
      </w:r>
    </w:p>
    <w:p w14:paraId="1C25DE17" w14:textId="77777777" w:rsidR="00BB5FA5" w:rsidRDefault="00BB5FA5" w:rsidP="00A24728"/>
    <w:p w14:paraId="3ABD7568" w14:textId="73C5EC6C" w:rsidR="00A24728" w:rsidRDefault="00A24728" w:rsidP="00A24728">
      <w:r>
        <w:t>Council was asked to agree acceptance of the Heads of Terms negotiated by LPS for land required for the Comber to Floodgates section of the Greenway and the rental figure for the use of land as a Works Compound for a five-month period; and the acquisition of the remaining lands required to complete this section of the Greenway on the basis of terms to be negotiated by LPS.</w:t>
      </w:r>
    </w:p>
    <w:p w14:paraId="5D14575E" w14:textId="77777777" w:rsidR="00A24728" w:rsidRDefault="00A24728" w:rsidP="00A24728"/>
    <w:p w14:paraId="114DEAEE" w14:textId="77777777" w:rsidR="00A24728" w:rsidRDefault="00A24728" w:rsidP="00A24728">
      <w:r>
        <w:t>The recommendation was to agree acceptance of the Heads of Terms negotiated by LPS for the acquisition of land and rental of land for a temporary Works Compound and to acquire the remaining lands required to complete the Comber to Floodgates section of the Greenway on the basis of terms to be negotiated by LPS.</w:t>
      </w:r>
    </w:p>
    <w:p w14:paraId="74B70459" w14:textId="77777777" w:rsidR="00A24728" w:rsidRDefault="00A24728" w:rsidP="00A24728"/>
    <w:p w14:paraId="5C18CCC6" w14:textId="69965AAA" w:rsidR="00A24728" w:rsidRPr="00C6249C" w:rsidRDefault="00A24728" w:rsidP="00A24728">
      <w:r>
        <w:t xml:space="preserve">The recommendation was </w:t>
      </w:r>
      <w:r w:rsidR="00BB5FA5">
        <w:t>agreed.</w:t>
      </w:r>
    </w:p>
    <w:p w14:paraId="0FD59933" w14:textId="1B6F4079" w:rsidR="0011293A" w:rsidRPr="00C6249C" w:rsidRDefault="007818C8" w:rsidP="0011293A">
      <w:pPr>
        <w:pStyle w:val="Heading1"/>
        <w:ind w:left="720" w:hanging="720"/>
        <w:rPr>
          <w:rFonts w:ascii="Arial Bold" w:hAnsi="Arial Bold" w:cs="Arial" w:hint="eastAsia"/>
          <w:caps/>
          <w:color w:val="auto"/>
          <w:szCs w:val="28"/>
        </w:rPr>
      </w:pPr>
      <w:r>
        <w:rPr>
          <w:rFonts w:cs="Arial"/>
          <w:color w:val="auto"/>
          <w:sz w:val="24"/>
          <w:szCs w:val="24"/>
          <w:u w:val="none"/>
        </w:rPr>
        <w:t>19</w:t>
      </w:r>
      <w:r w:rsidR="0011293A" w:rsidRPr="00C6249C">
        <w:rPr>
          <w:rFonts w:cs="Arial"/>
          <w:color w:val="auto"/>
          <w:sz w:val="24"/>
          <w:szCs w:val="24"/>
          <w:u w:val="none"/>
        </w:rPr>
        <w:t>.</w:t>
      </w:r>
      <w:r w:rsidR="0011293A" w:rsidRPr="00C6249C">
        <w:rPr>
          <w:u w:val="none"/>
        </w:rPr>
        <w:tab/>
      </w:r>
      <w:r w:rsidR="00F10125" w:rsidRPr="00C6249C">
        <w:rPr>
          <w:rFonts w:ascii="Arial Bold" w:eastAsia="Calibri" w:hAnsi="Arial Bold" w:cs="Arial"/>
          <w:caps/>
          <w:color w:val="auto"/>
          <w:szCs w:val="28"/>
        </w:rPr>
        <w:t>Request from Education Authority - land beside Victoria Primary School, Ballyhalbert</w:t>
      </w:r>
    </w:p>
    <w:p w14:paraId="33D5ADCE" w14:textId="4F737DAF" w:rsidR="007818C8" w:rsidRDefault="007818C8" w:rsidP="0011293A">
      <w:pPr>
        <w:contextualSpacing/>
        <w:rPr>
          <w:rFonts w:cs="Arial"/>
          <w:szCs w:val="24"/>
        </w:rPr>
      </w:pPr>
      <w:r>
        <w:rPr>
          <w:rFonts w:cs="Arial"/>
          <w:szCs w:val="24"/>
        </w:rPr>
        <w:tab/>
        <w:t>(Appendix XVIII – XIX)</w:t>
      </w:r>
    </w:p>
    <w:p w14:paraId="1062F360" w14:textId="6068E994" w:rsidR="0011293A" w:rsidRPr="00C6249C" w:rsidRDefault="0011293A" w:rsidP="0011293A">
      <w:pPr>
        <w:contextualSpacing/>
        <w:rPr>
          <w:rFonts w:cs="Arial"/>
          <w:szCs w:val="24"/>
        </w:rPr>
      </w:pPr>
      <w:r w:rsidRPr="00C6249C">
        <w:rPr>
          <w:rFonts w:cs="Arial"/>
          <w:szCs w:val="24"/>
        </w:rPr>
        <w:tab/>
      </w:r>
    </w:p>
    <w:p w14:paraId="3F1F660B" w14:textId="77777777" w:rsidR="0011293A" w:rsidRPr="00D36AB1" w:rsidRDefault="0011293A" w:rsidP="0011293A">
      <w:pPr>
        <w:rPr>
          <w:b/>
          <w:bCs/>
        </w:rPr>
      </w:pPr>
      <w:bookmarkStart w:id="3" w:name="_Hlk200985863"/>
      <w:r w:rsidRPr="00D36AB1">
        <w:rPr>
          <w:b/>
          <w:bCs/>
        </w:rPr>
        <w:t>**IN CONFIDENCE**</w:t>
      </w:r>
    </w:p>
    <w:p w14:paraId="329A885E" w14:textId="77777777" w:rsidR="0011293A" w:rsidRDefault="0011293A" w:rsidP="0011293A"/>
    <w:p w14:paraId="2DEF9CF5" w14:textId="4969B5E9" w:rsidR="00BB5FA5" w:rsidRDefault="00BB5FA5" w:rsidP="00A24728">
      <w:r w:rsidRPr="00BF6E13">
        <w:rPr>
          <w:rFonts w:cs="Arial"/>
          <w:b/>
          <w:bCs/>
          <w:szCs w:val="24"/>
        </w:rPr>
        <w:t>NOT FOR PUBLICATION SCHEDULE 6 – INFORMATION RELATING TO THE FINANCIAL OR BUSINESS AFFAIRS OF ANY PARTICULAR PERSON (INCLUDING THE COUNCIL HOLDING THAT INFORMATION)</w:t>
      </w:r>
    </w:p>
    <w:p w14:paraId="3371756B" w14:textId="77777777" w:rsidR="00BB5FA5" w:rsidRDefault="00BB5FA5" w:rsidP="00A24728"/>
    <w:p w14:paraId="0923A833" w14:textId="5C6540BD" w:rsidR="00A24728" w:rsidRDefault="00A24728" w:rsidP="00A24728">
      <w:r>
        <w:t xml:space="preserve">The Council was asked to approve a request from the Education Authority in relation to open space beside Victoria Primary School, Ballyhalbert.  </w:t>
      </w:r>
    </w:p>
    <w:p w14:paraId="37F86CAB" w14:textId="77777777" w:rsidR="00A24728" w:rsidRDefault="00A24728" w:rsidP="00A24728"/>
    <w:p w14:paraId="509F76B5" w14:textId="4784947C" w:rsidR="00A24728" w:rsidRPr="00C6249C" w:rsidRDefault="00A24728" w:rsidP="00A24728">
      <w:r>
        <w:t xml:space="preserve">The recommendation was </w:t>
      </w:r>
      <w:r w:rsidR="00BB5FA5">
        <w:t>agreed.</w:t>
      </w:r>
    </w:p>
    <w:p w14:paraId="61C302D7" w14:textId="7E716129" w:rsidR="0011293A" w:rsidRPr="007818C8" w:rsidRDefault="0011293A" w:rsidP="007818C8">
      <w:pPr>
        <w:pStyle w:val="Heading1"/>
        <w:ind w:left="720" w:hanging="720"/>
        <w:rPr>
          <w:rFonts w:ascii="Arial Bold" w:hAnsi="Arial Bold" w:cs="Arial" w:hint="eastAsia"/>
          <w:caps/>
          <w:color w:val="auto"/>
          <w:szCs w:val="28"/>
        </w:rPr>
      </w:pPr>
      <w:bookmarkStart w:id="4" w:name="_Hlk200985851"/>
      <w:bookmarkEnd w:id="3"/>
      <w:r w:rsidRPr="00C6249C">
        <w:rPr>
          <w:rFonts w:cs="Arial"/>
          <w:color w:val="auto"/>
          <w:sz w:val="24"/>
          <w:szCs w:val="24"/>
          <w:u w:val="none"/>
        </w:rPr>
        <w:lastRenderedPageBreak/>
        <w:t>2</w:t>
      </w:r>
      <w:r w:rsidR="007818C8">
        <w:rPr>
          <w:rFonts w:cs="Arial"/>
          <w:color w:val="auto"/>
          <w:sz w:val="24"/>
          <w:szCs w:val="24"/>
          <w:u w:val="none"/>
        </w:rPr>
        <w:t>0</w:t>
      </w:r>
      <w:r w:rsidRPr="00C6249C">
        <w:rPr>
          <w:rFonts w:cs="Arial"/>
          <w:color w:val="auto"/>
          <w:sz w:val="24"/>
          <w:szCs w:val="24"/>
          <w:u w:val="none"/>
        </w:rPr>
        <w:t>.</w:t>
      </w:r>
      <w:r w:rsidRPr="00C6249C">
        <w:rPr>
          <w:u w:val="none"/>
        </w:rPr>
        <w:tab/>
      </w:r>
      <w:bookmarkStart w:id="5" w:name="_Hlk200985831"/>
      <w:r w:rsidR="00F10125" w:rsidRPr="00C6249C">
        <w:rPr>
          <w:rFonts w:ascii="Arial Bold" w:eastAsia="Calibri" w:hAnsi="Arial Bold" w:cs="Arial"/>
          <w:caps/>
          <w:color w:val="auto"/>
          <w:szCs w:val="28"/>
        </w:rPr>
        <w:t>Request from Abbey Villa FC to lease additional land</w:t>
      </w:r>
      <w:bookmarkEnd w:id="4"/>
    </w:p>
    <w:p w14:paraId="79760370" w14:textId="31D0DE43" w:rsidR="007818C8" w:rsidRPr="00D30444" w:rsidRDefault="00D30444" w:rsidP="0011293A">
      <w:r>
        <w:rPr>
          <w:b/>
          <w:bCs/>
        </w:rPr>
        <w:tab/>
      </w:r>
      <w:r w:rsidRPr="00D30444">
        <w:t>(Appendix XX – XXI)</w:t>
      </w:r>
    </w:p>
    <w:p w14:paraId="4CBEDEEB" w14:textId="77777777" w:rsidR="00D30444" w:rsidRDefault="00D30444" w:rsidP="0011293A">
      <w:pPr>
        <w:rPr>
          <w:b/>
          <w:bCs/>
        </w:rPr>
      </w:pPr>
    </w:p>
    <w:p w14:paraId="1150ED84" w14:textId="1980B394" w:rsidR="0011293A" w:rsidRPr="007818C8" w:rsidRDefault="0011293A" w:rsidP="0011293A">
      <w:pPr>
        <w:rPr>
          <w:b/>
          <w:bCs/>
        </w:rPr>
      </w:pPr>
      <w:r w:rsidRPr="007818C8">
        <w:rPr>
          <w:b/>
          <w:bCs/>
        </w:rPr>
        <w:t>**IN CONFIDENCE**</w:t>
      </w:r>
    </w:p>
    <w:p w14:paraId="68B49AA5" w14:textId="77777777" w:rsidR="0011293A" w:rsidRDefault="0011293A" w:rsidP="0011293A"/>
    <w:p w14:paraId="2BE9DC38" w14:textId="68E768A3" w:rsidR="00BB5FA5" w:rsidRDefault="00BB5FA5" w:rsidP="00A24728">
      <w:r w:rsidRPr="00BF6E13">
        <w:rPr>
          <w:rFonts w:cs="Arial"/>
          <w:b/>
          <w:bCs/>
          <w:szCs w:val="24"/>
        </w:rPr>
        <w:t>NOT FOR PUBLICATION SCHEDULE 6 – INFORMATION RELATING TO THE FINANCIAL OR BUSINESS AFFAIRS OF ANY PARTICULAR PERSON (INCLUDING THE COUNCIL HOLDING THAT INFORMATION)</w:t>
      </w:r>
    </w:p>
    <w:p w14:paraId="5BDBA358" w14:textId="77777777" w:rsidR="00BB5FA5" w:rsidRDefault="00BB5FA5" w:rsidP="00A24728"/>
    <w:p w14:paraId="3222D783" w14:textId="45B214FA" w:rsidR="00A24728" w:rsidRDefault="00A24728" w:rsidP="00A24728">
      <w:r>
        <w:t>The Council was asked to approve a request from Abbey Villa FC to lease additional land adjacent to land already leased to them by the Council.</w:t>
      </w:r>
    </w:p>
    <w:p w14:paraId="4FEC7056" w14:textId="77777777" w:rsidR="00A24728" w:rsidRDefault="00A24728" w:rsidP="00A24728"/>
    <w:p w14:paraId="5E4D1272" w14:textId="7736F48A" w:rsidR="00A24728" w:rsidRPr="00C6249C" w:rsidRDefault="00A24728" w:rsidP="00A24728">
      <w:r>
        <w:t xml:space="preserve">The recommendation was </w:t>
      </w:r>
      <w:r w:rsidR="00BB5FA5">
        <w:t>agreed.</w:t>
      </w:r>
    </w:p>
    <w:p w14:paraId="473E48CA" w14:textId="67DA76E1" w:rsidR="00F10125" w:rsidRPr="00C6249C" w:rsidRDefault="00F10125" w:rsidP="00F10125">
      <w:pPr>
        <w:keepNext/>
        <w:keepLines/>
        <w:spacing w:before="360" w:after="80"/>
        <w:ind w:left="720" w:hanging="720"/>
        <w:outlineLvl w:val="0"/>
        <w:rPr>
          <w:rFonts w:ascii="Arial Bold" w:eastAsiaTheme="majorEastAsia" w:hAnsi="Arial Bold" w:cs="Arial" w:hint="eastAsia"/>
          <w:b/>
          <w:caps/>
          <w:sz w:val="28"/>
          <w:szCs w:val="28"/>
          <w:u w:val="single"/>
        </w:rPr>
      </w:pPr>
      <w:bookmarkStart w:id="6" w:name="_Hlk200985878"/>
      <w:bookmarkEnd w:id="5"/>
      <w:r w:rsidRPr="00C6249C">
        <w:rPr>
          <w:rFonts w:eastAsiaTheme="majorEastAsia" w:cs="Arial"/>
          <w:b/>
          <w:szCs w:val="24"/>
        </w:rPr>
        <w:t>2</w:t>
      </w:r>
      <w:r w:rsidR="00D30444">
        <w:rPr>
          <w:rFonts w:eastAsiaTheme="majorEastAsia" w:cs="Arial"/>
          <w:b/>
          <w:szCs w:val="24"/>
        </w:rPr>
        <w:t>1</w:t>
      </w:r>
      <w:r w:rsidRPr="00C6249C">
        <w:rPr>
          <w:rFonts w:eastAsiaTheme="majorEastAsia" w:cs="Arial"/>
          <w:b/>
          <w:szCs w:val="24"/>
        </w:rPr>
        <w:t>.</w:t>
      </w:r>
      <w:r w:rsidRPr="00C6249C">
        <w:rPr>
          <w:rFonts w:eastAsiaTheme="majorEastAsia" w:cstheme="majorBidi"/>
          <w:b/>
          <w:color w:val="000000" w:themeColor="text1"/>
          <w:sz w:val="28"/>
          <w:szCs w:val="40"/>
        </w:rPr>
        <w:tab/>
      </w:r>
      <w:r w:rsidRPr="00C6249C">
        <w:rPr>
          <w:rFonts w:ascii="Arial Bold" w:hAnsi="Arial Bold" w:cs="Arial"/>
          <w:b/>
          <w:caps/>
          <w:sz w:val="28"/>
          <w:szCs w:val="28"/>
          <w:u w:val="single"/>
        </w:rPr>
        <w:t>Sale of Land and Property at Hamilton Road, Bangor</w:t>
      </w:r>
    </w:p>
    <w:p w14:paraId="434C9B4F" w14:textId="1E183DA0" w:rsidR="00F10125" w:rsidRPr="00D30444" w:rsidRDefault="00D30444" w:rsidP="004B571C">
      <w:r>
        <w:rPr>
          <w:b/>
          <w:bCs/>
        </w:rPr>
        <w:tab/>
      </w:r>
      <w:r w:rsidRPr="00D30444">
        <w:t xml:space="preserve">(Appendix XXII – </w:t>
      </w:r>
      <w:r w:rsidR="003A29D4">
        <w:t>X</w:t>
      </w:r>
      <w:r w:rsidRPr="00D30444">
        <w:t>XIV)</w:t>
      </w:r>
    </w:p>
    <w:p w14:paraId="6199421C" w14:textId="77777777" w:rsidR="00D30444" w:rsidRPr="00C6249C" w:rsidRDefault="00D30444" w:rsidP="004B571C">
      <w:pPr>
        <w:rPr>
          <w:b/>
          <w:bCs/>
        </w:rPr>
      </w:pPr>
    </w:p>
    <w:p w14:paraId="68F9F7D9" w14:textId="77777777" w:rsidR="00F10125" w:rsidRPr="00D30444" w:rsidRDefault="00F10125" w:rsidP="00F10125">
      <w:pPr>
        <w:rPr>
          <w:b/>
          <w:bCs/>
        </w:rPr>
      </w:pPr>
      <w:r w:rsidRPr="00D30444">
        <w:rPr>
          <w:b/>
          <w:bCs/>
        </w:rPr>
        <w:t>**IN CONFIDENCE**</w:t>
      </w:r>
    </w:p>
    <w:p w14:paraId="58A638D7" w14:textId="77777777" w:rsidR="00F10125" w:rsidRDefault="00F10125" w:rsidP="00F10125"/>
    <w:p w14:paraId="32D326C0" w14:textId="77777777" w:rsidR="00BB5FA5" w:rsidRDefault="00BB5FA5" w:rsidP="00BB5FA5">
      <w:pPr>
        <w:rPr>
          <w:rFonts w:cs="Arial"/>
          <w:b/>
          <w:bCs/>
          <w:szCs w:val="24"/>
        </w:rPr>
      </w:pPr>
      <w:r w:rsidRPr="00BF6E13">
        <w:rPr>
          <w:rFonts w:cs="Arial"/>
          <w:b/>
          <w:bCs/>
          <w:szCs w:val="24"/>
        </w:rPr>
        <w:t>NOT FOR PUBLICATION SCHEDULE 6 – INFORMATION RELATING TO THE FINANCIAL OR BUSINESS AFFAIRS OF ANY PARTICULAR PERSON (INCLUDING THE COUNCIL HOLDING THAT INFORMATION)</w:t>
      </w:r>
    </w:p>
    <w:p w14:paraId="3AB510CB" w14:textId="77777777" w:rsidR="00BB5FA5" w:rsidRDefault="00BB5FA5" w:rsidP="00BF6E13">
      <w:pPr>
        <w:spacing w:after="160" w:line="259" w:lineRule="auto"/>
        <w:rPr>
          <w:rFonts w:cs="Arial"/>
          <w:color w:val="000000"/>
          <w:szCs w:val="24"/>
        </w:rPr>
      </w:pPr>
    </w:p>
    <w:p w14:paraId="29F52AFC" w14:textId="3303FAB0" w:rsidR="00BF6E13" w:rsidRPr="00BF6E13" w:rsidRDefault="00BF6E13" w:rsidP="00BF6E13">
      <w:pPr>
        <w:spacing w:after="160" w:line="259" w:lineRule="auto"/>
        <w:rPr>
          <w:rFonts w:cs="Arial"/>
          <w:color w:val="000000"/>
          <w:szCs w:val="24"/>
        </w:rPr>
      </w:pPr>
      <w:r w:rsidRPr="00BF6E13">
        <w:rPr>
          <w:rFonts w:cs="Arial"/>
          <w:color w:val="000000"/>
          <w:szCs w:val="24"/>
        </w:rPr>
        <w:t xml:space="preserve">Council was asked to agree to advertise land and property at Hamilton Road, Bangor, for sale in Lots by Public Tender.  </w:t>
      </w:r>
    </w:p>
    <w:p w14:paraId="3D7ED6FF" w14:textId="77777777" w:rsidR="00BF6E13" w:rsidRDefault="00BF6E13" w:rsidP="00BF6E13">
      <w:pPr>
        <w:shd w:val="clear" w:color="auto" w:fill="FFFFFF"/>
        <w:spacing w:after="160" w:line="259" w:lineRule="auto"/>
        <w:rPr>
          <w:rFonts w:eastAsia="Times New Roman" w:cs="Arial"/>
          <w:szCs w:val="24"/>
        </w:rPr>
      </w:pPr>
      <w:r w:rsidRPr="00BF6E13">
        <w:rPr>
          <w:rFonts w:eastAsia="Times New Roman" w:cs="Arial"/>
          <w:szCs w:val="24"/>
        </w:rPr>
        <w:t xml:space="preserve">The recommendation was to advertise the land and property for sale as Lots by way of Public Tender as and when confirmation of an issue pertaining to the property was confirmed, indicating a willingness to accept conditional offers, subject to certain conditions. </w:t>
      </w:r>
    </w:p>
    <w:p w14:paraId="4A46C77B" w14:textId="37DCA91A" w:rsidR="00BF6E13" w:rsidRPr="00C6249C" w:rsidRDefault="00BF6E13" w:rsidP="00BF6E13">
      <w:pPr>
        <w:shd w:val="clear" w:color="auto" w:fill="FFFFFF"/>
        <w:spacing w:after="160" w:line="259" w:lineRule="auto"/>
      </w:pPr>
      <w:r>
        <w:rPr>
          <w:rFonts w:eastAsia="Times New Roman" w:cs="Arial"/>
          <w:szCs w:val="24"/>
        </w:rPr>
        <w:t xml:space="preserve">The recommendation was </w:t>
      </w:r>
      <w:r w:rsidR="00BB5FA5">
        <w:rPr>
          <w:rFonts w:eastAsia="Times New Roman" w:cs="Arial"/>
          <w:szCs w:val="24"/>
        </w:rPr>
        <w:t>agreed.</w:t>
      </w:r>
    </w:p>
    <w:bookmarkEnd w:id="6"/>
    <w:p w14:paraId="18DA4637" w14:textId="3CD88652" w:rsidR="00F10125" w:rsidRPr="00C6249C" w:rsidRDefault="00F10125" w:rsidP="00F10125">
      <w:pPr>
        <w:keepNext/>
        <w:keepLines/>
        <w:spacing w:before="360" w:after="80"/>
        <w:ind w:left="720" w:hanging="720"/>
        <w:outlineLvl w:val="0"/>
        <w:rPr>
          <w:rFonts w:ascii="Arial Bold" w:eastAsiaTheme="majorEastAsia" w:hAnsi="Arial Bold" w:cs="Arial" w:hint="eastAsia"/>
          <w:b/>
          <w:caps/>
          <w:sz w:val="28"/>
          <w:szCs w:val="28"/>
          <w:u w:val="single"/>
        </w:rPr>
      </w:pPr>
      <w:r w:rsidRPr="00C6249C">
        <w:rPr>
          <w:rFonts w:eastAsiaTheme="majorEastAsia" w:cs="Arial"/>
          <w:b/>
          <w:szCs w:val="24"/>
        </w:rPr>
        <w:t>2</w:t>
      </w:r>
      <w:r w:rsidR="00D30444">
        <w:rPr>
          <w:rFonts w:eastAsiaTheme="majorEastAsia" w:cs="Arial"/>
          <w:b/>
          <w:szCs w:val="24"/>
        </w:rPr>
        <w:t>2</w:t>
      </w:r>
      <w:r w:rsidRPr="00C6249C">
        <w:rPr>
          <w:rFonts w:eastAsiaTheme="majorEastAsia" w:cs="Arial"/>
          <w:b/>
          <w:szCs w:val="24"/>
        </w:rPr>
        <w:t>.</w:t>
      </w:r>
      <w:r w:rsidRPr="00C6249C">
        <w:rPr>
          <w:rFonts w:eastAsiaTheme="majorEastAsia" w:cstheme="majorBidi"/>
          <w:b/>
          <w:color w:val="000000" w:themeColor="text1"/>
          <w:sz w:val="28"/>
          <w:szCs w:val="40"/>
        </w:rPr>
        <w:tab/>
      </w:r>
      <w:r w:rsidRPr="00C6249C">
        <w:rPr>
          <w:rFonts w:ascii="Arial Bold" w:hAnsi="Arial Bold" w:cs="Arial"/>
          <w:b/>
          <w:caps/>
          <w:sz w:val="28"/>
          <w:szCs w:val="28"/>
          <w:u w:val="single"/>
        </w:rPr>
        <w:t>Electronic Document and Records Management System (EDRMS) Business Case</w:t>
      </w:r>
    </w:p>
    <w:p w14:paraId="08C47B42" w14:textId="4ED460CB" w:rsidR="00F10125" w:rsidRPr="003A29D4" w:rsidRDefault="003A29D4" w:rsidP="00F10125">
      <w:r w:rsidRPr="003A29D4">
        <w:tab/>
        <w:t>(Appendix XXV)</w:t>
      </w:r>
    </w:p>
    <w:p w14:paraId="748B88B7" w14:textId="77777777" w:rsidR="003A29D4" w:rsidRPr="00C6249C" w:rsidRDefault="003A29D4" w:rsidP="00F10125">
      <w:pPr>
        <w:rPr>
          <w:b/>
          <w:bCs/>
        </w:rPr>
      </w:pPr>
    </w:p>
    <w:p w14:paraId="74B94D31" w14:textId="77777777" w:rsidR="00F10125" w:rsidRPr="003A29D4" w:rsidRDefault="00F10125" w:rsidP="00F10125">
      <w:pPr>
        <w:rPr>
          <w:b/>
          <w:bCs/>
        </w:rPr>
      </w:pPr>
      <w:r w:rsidRPr="003A29D4">
        <w:rPr>
          <w:b/>
          <w:bCs/>
        </w:rPr>
        <w:t>**IN CONFIDENCE**</w:t>
      </w:r>
    </w:p>
    <w:p w14:paraId="03D3562D" w14:textId="77777777" w:rsidR="00F10125" w:rsidRDefault="00F10125" w:rsidP="00F10125"/>
    <w:p w14:paraId="14D481D5" w14:textId="77777777" w:rsidR="00DD46F7" w:rsidRDefault="00DD46F7" w:rsidP="00DD46F7">
      <w:pPr>
        <w:rPr>
          <w:rFonts w:cs="Arial"/>
          <w:b/>
          <w:bCs/>
          <w:szCs w:val="24"/>
        </w:rPr>
      </w:pPr>
      <w:bookmarkStart w:id="7" w:name="_Hlk201236890"/>
      <w:r w:rsidRPr="00BF6E13">
        <w:rPr>
          <w:rFonts w:cs="Arial"/>
          <w:b/>
          <w:bCs/>
          <w:szCs w:val="24"/>
        </w:rPr>
        <w:t>NOT FOR PUBLICATION SCHEDULE 6 – INFORMATION RELATING TO THE FINANCIAL OR BUSINESS AFFAIRS OF ANY PARTICULAR PERSON (INCLUDING THE COUNCIL HOLDING THAT INFORMATION)</w:t>
      </w:r>
    </w:p>
    <w:bookmarkEnd w:id="7"/>
    <w:p w14:paraId="76CC71D2" w14:textId="77777777" w:rsidR="00DD46F7" w:rsidRDefault="00DD46F7" w:rsidP="00A24728"/>
    <w:p w14:paraId="15D2E983" w14:textId="77777777" w:rsidR="00DD46F7" w:rsidRDefault="00DD46F7" w:rsidP="00A24728"/>
    <w:p w14:paraId="0D946D6D" w14:textId="1C377010" w:rsidR="00A24728" w:rsidRDefault="00A24728" w:rsidP="00A24728">
      <w:r>
        <w:lastRenderedPageBreak/>
        <w:t>Council has committed to developing a Digital Strategy (a plan that outlines how we will invest in digital technology to make a wide range of Council services work better for staff, residents and partners). In order to mobilise the Data Strategy, and to progress an audit recommendation, the next stage of the process requires the development of a new Electronic Document and Records Management System (EDRMS) and supporting Corporate File Plan (CFP).  Council was asked to consider the development of the System and the associated spend.</w:t>
      </w:r>
    </w:p>
    <w:p w14:paraId="065D4596" w14:textId="77777777" w:rsidR="00A24728" w:rsidRDefault="00A24728" w:rsidP="00A24728"/>
    <w:p w14:paraId="2383A7D2" w14:textId="357D94AD" w:rsidR="00A24728" w:rsidRPr="00C6249C" w:rsidRDefault="00A24728" w:rsidP="00A24728">
      <w:r>
        <w:t xml:space="preserve">The recommendation was </w:t>
      </w:r>
      <w:r w:rsidR="00DD46F7">
        <w:t>agreed</w:t>
      </w:r>
      <w:r>
        <w:t>.</w:t>
      </w:r>
    </w:p>
    <w:p w14:paraId="31C22F6B" w14:textId="0BFEFAF1" w:rsidR="00F10125" w:rsidRPr="00C6249C" w:rsidRDefault="00F10125" w:rsidP="00F10125">
      <w:pPr>
        <w:keepNext/>
        <w:keepLines/>
        <w:spacing w:before="360" w:after="80"/>
        <w:ind w:left="720" w:hanging="720"/>
        <w:outlineLvl w:val="0"/>
        <w:rPr>
          <w:rFonts w:ascii="Arial Bold" w:eastAsiaTheme="majorEastAsia" w:hAnsi="Arial Bold" w:cs="Arial" w:hint="eastAsia"/>
          <w:b/>
          <w:caps/>
          <w:sz w:val="28"/>
          <w:szCs w:val="28"/>
          <w:u w:val="single"/>
        </w:rPr>
      </w:pPr>
      <w:bookmarkStart w:id="8" w:name="_Hlk200985983"/>
      <w:r w:rsidRPr="00C6249C">
        <w:rPr>
          <w:rFonts w:eastAsiaTheme="majorEastAsia" w:cs="Arial"/>
          <w:b/>
          <w:szCs w:val="24"/>
        </w:rPr>
        <w:t>2</w:t>
      </w:r>
      <w:r w:rsidR="003A29D4">
        <w:rPr>
          <w:rFonts w:eastAsiaTheme="majorEastAsia" w:cs="Arial"/>
          <w:b/>
          <w:szCs w:val="24"/>
        </w:rPr>
        <w:t>3</w:t>
      </w:r>
      <w:r w:rsidRPr="00C6249C">
        <w:rPr>
          <w:rFonts w:eastAsiaTheme="majorEastAsia" w:cs="Arial"/>
          <w:b/>
          <w:szCs w:val="24"/>
        </w:rPr>
        <w:t>.</w:t>
      </w:r>
      <w:r w:rsidRPr="00C6249C">
        <w:rPr>
          <w:rFonts w:eastAsiaTheme="majorEastAsia" w:cstheme="majorBidi"/>
          <w:b/>
          <w:color w:val="000000" w:themeColor="text1"/>
          <w:sz w:val="28"/>
          <w:szCs w:val="40"/>
        </w:rPr>
        <w:tab/>
      </w:r>
      <w:r w:rsidR="00EB40C9" w:rsidRPr="00C6249C">
        <w:rPr>
          <w:rFonts w:ascii="Arial Bold" w:hAnsi="Arial Bold" w:cs="Arial"/>
          <w:b/>
          <w:caps/>
          <w:sz w:val="28"/>
          <w:szCs w:val="28"/>
          <w:u w:val="single"/>
        </w:rPr>
        <w:t>Tax Base Development Group Update</w:t>
      </w:r>
    </w:p>
    <w:p w14:paraId="34236F66" w14:textId="77777777" w:rsidR="003A29D4" w:rsidRPr="00C6249C" w:rsidRDefault="003A29D4" w:rsidP="00F10125">
      <w:pPr>
        <w:rPr>
          <w:b/>
          <w:bCs/>
        </w:rPr>
      </w:pPr>
    </w:p>
    <w:p w14:paraId="3E33AF17" w14:textId="77777777" w:rsidR="00F10125" w:rsidRPr="00D30444" w:rsidRDefault="00F10125" w:rsidP="00F10125">
      <w:pPr>
        <w:rPr>
          <w:b/>
          <w:bCs/>
        </w:rPr>
      </w:pPr>
      <w:r w:rsidRPr="00D30444">
        <w:rPr>
          <w:b/>
          <w:bCs/>
        </w:rPr>
        <w:t>**IN CONFIDENCE**</w:t>
      </w:r>
    </w:p>
    <w:p w14:paraId="5FD0DC92" w14:textId="77777777" w:rsidR="00F10125" w:rsidRDefault="00F10125" w:rsidP="00F10125"/>
    <w:p w14:paraId="56A44DF8" w14:textId="77777777" w:rsidR="00DD46F7" w:rsidRDefault="00DD46F7" w:rsidP="00DD46F7">
      <w:pPr>
        <w:rPr>
          <w:rFonts w:cs="Arial"/>
          <w:b/>
          <w:bCs/>
          <w:szCs w:val="24"/>
        </w:rPr>
      </w:pPr>
      <w:r w:rsidRPr="00BF6E13">
        <w:rPr>
          <w:rFonts w:cs="Arial"/>
          <w:b/>
          <w:bCs/>
          <w:szCs w:val="24"/>
        </w:rPr>
        <w:t>NOT FOR PUBLICATION SCHEDULE 6 – INFORMATION RELATING TO THE FINANCIAL OR BUSINESS AFFAIRS OF ANY PARTICULAR PERSON (INCLUDING THE COUNCIL HOLDING THAT INFORMATION)</w:t>
      </w:r>
    </w:p>
    <w:p w14:paraId="5F27535B" w14:textId="77777777" w:rsidR="00DD46F7" w:rsidRDefault="00DD46F7" w:rsidP="00A24728"/>
    <w:p w14:paraId="2D4A1D21" w14:textId="416F1FE4" w:rsidR="00A24728" w:rsidRDefault="00A24728" w:rsidP="00A24728">
      <w:r>
        <w:t>Council was asked to consider an update from this group.</w:t>
      </w:r>
    </w:p>
    <w:p w14:paraId="0F4C386F" w14:textId="77777777" w:rsidR="00A24728" w:rsidRDefault="00A24728" w:rsidP="00A24728"/>
    <w:p w14:paraId="589F32F5" w14:textId="217665B7" w:rsidR="00A24728" w:rsidRPr="00C6249C" w:rsidRDefault="00A24728" w:rsidP="00A24728">
      <w:r>
        <w:t xml:space="preserve">The recommendation was </w:t>
      </w:r>
      <w:r w:rsidR="00DD46F7">
        <w:t>agreed</w:t>
      </w:r>
      <w:r>
        <w:t>.</w:t>
      </w:r>
    </w:p>
    <w:p w14:paraId="16B36878" w14:textId="42D563FA" w:rsidR="00EB40C9" w:rsidRPr="00C6249C" w:rsidRDefault="00EB40C9" w:rsidP="00EB40C9">
      <w:pPr>
        <w:keepNext/>
        <w:keepLines/>
        <w:spacing w:before="360" w:after="80"/>
        <w:ind w:left="720" w:hanging="720"/>
        <w:outlineLvl w:val="0"/>
        <w:rPr>
          <w:rFonts w:ascii="Arial Bold" w:eastAsiaTheme="majorEastAsia" w:hAnsi="Arial Bold" w:cs="Arial" w:hint="eastAsia"/>
          <w:b/>
          <w:caps/>
          <w:sz w:val="28"/>
          <w:szCs w:val="28"/>
          <w:u w:val="single"/>
        </w:rPr>
      </w:pPr>
      <w:bookmarkStart w:id="9" w:name="_Hlk200986077"/>
      <w:bookmarkEnd w:id="8"/>
      <w:r w:rsidRPr="00C6249C">
        <w:rPr>
          <w:rFonts w:eastAsiaTheme="majorEastAsia" w:cs="Arial"/>
          <w:b/>
          <w:szCs w:val="24"/>
        </w:rPr>
        <w:t>2</w:t>
      </w:r>
      <w:r w:rsidR="003A29D4">
        <w:rPr>
          <w:rFonts w:eastAsiaTheme="majorEastAsia" w:cs="Arial"/>
          <w:b/>
          <w:szCs w:val="24"/>
        </w:rPr>
        <w:t>4</w:t>
      </w:r>
      <w:r w:rsidRPr="00C6249C">
        <w:rPr>
          <w:rFonts w:eastAsiaTheme="majorEastAsia" w:cs="Arial"/>
          <w:b/>
          <w:szCs w:val="24"/>
        </w:rPr>
        <w:t>.</w:t>
      </w:r>
      <w:r w:rsidRPr="00C6249C">
        <w:rPr>
          <w:rFonts w:eastAsiaTheme="majorEastAsia" w:cstheme="majorBidi"/>
          <w:b/>
          <w:color w:val="000000" w:themeColor="text1"/>
          <w:sz w:val="28"/>
          <w:szCs w:val="40"/>
        </w:rPr>
        <w:tab/>
      </w:r>
      <w:bookmarkStart w:id="10" w:name="_Hlk201067628"/>
      <w:r w:rsidRPr="00C6249C">
        <w:rPr>
          <w:rFonts w:ascii="Arial Bold" w:hAnsi="Arial Bold" w:cs="Arial"/>
          <w:b/>
          <w:caps/>
          <w:sz w:val="28"/>
          <w:szCs w:val="28"/>
          <w:u w:val="single"/>
        </w:rPr>
        <w:t>Tender for the provision of a proactive and preventative mental health and wellbeing service for Council employees</w:t>
      </w:r>
      <w:bookmarkEnd w:id="10"/>
    </w:p>
    <w:p w14:paraId="7BBB7677" w14:textId="77777777" w:rsidR="00EB40C9" w:rsidRPr="00C6249C" w:rsidRDefault="00EB40C9" w:rsidP="00EB40C9">
      <w:pPr>
        <w:rPr>
          <w:b/>
          <w:bCs/>
        </w:rPr>
      </w:pPr>
    </w:p>
    <w:p w14:paraId="61BCC03E" w14:textId="77777777" w:rsidR="00EB40C9" w:rsidRPr="008970D7" w:rsidRDefault="00EB40C9" w:rsidP="00EB40C9">
      <w:pPr>
        <w:rPr>
          <w:b/>
          <w:bCs/>
        </w:rPr>
      </w:pPr>
      <w:r w:rsidRPr="008970D7">
        <w:rPr>
          <w:b/>
          <w:bCs/>
        </w:rPr>
        <w:t>**IN CONFIDENCE**</w:t>
      </w:r>
    </w:p>
    <w:p w14:paraId="21280509" w14:textId="77777777" w:rsidR="00EB40C9" w:rsidRDefault="00EB40C9" w:rsidP="00EB40C9"/>
    <w:p w14:paraId="44F073B1" w14:textId="77777777" w:rsidR="00DD46F7" w:rsidRDefault="00DD46F7" w:rsidP="00DD46F7">
      <w:pPr>
        <w:rPr>
          <w:rFonts w:cs="Arial"/>
          <w:b/>
          <w:bCs/>
          <w:szCs w:val="24"/>
        </w:rPr>
      </w:pPr>
      <w:r w:rsidRPr="00BF6E13">
        <w:rPr>
          <w:rFonts w:cs="Arial"/>
          <w:b/>
          <w:bCs/>
          <w:szCs w:val="24"/>
        </w:rPr>
        <w:t>NOT FOR PUBLICATION SCHEDULE 6 – INFORMATION RELATING TO THE FINANCIAL OR BUSINESS AFFAIRS OF ANY PARTICULAR PERSON (INCLUDING THE COUNCIL HOLDING THAT INFORMATION)</w:t>
      </w:r>
    </w:p>
    <w:p w14:paraId="4B877517" w14:textId="77777777" w:rsidR="00DD46F7" w:rsidRDefault="00DD46F7" w:rsidP="00DD46F7"/>
    <w:p w14:paraId="49FEB7C9" w14:textId="26A3C687" w:rsidR="00DD46F7" w:rsidRDefault="00DD46F7" w:rsidP="00DD46F7">
      <w:r>
        <w:t xml:space="preserve">In line with an approved Business Case, a need was identified for the provision of a proactive and preventative mental health and wellbeing service for Council employees to be given the opportunity to undergo a mental health assessment conducted by qualified professionals, providing valuable insights and tailored signposting to support, where required. The service will be inclusive, ensuring support for all employees, not just those experiencing difficulties, to foster a culture of openness and early intervention. </w:t>
      </w:r>
    </w:p>
    <w:p w14:paraId="4BDD6852" w14:textId="77777777" w:rsidR="00DD46F7" w:rsidRDefault="00DD46F7" w:rsidP="00DD46F7"/>
    <w:p w14:paraId="5D65C5BC" w14:textId="451774A6" w:rsidR="00DD46F7" w:rsidRPr="00C6249C" w:rsidRDefault="00DD46F7" w:rsidP="00DD46F7">
      <w:r>
        <w:t>The contract will be awarded for an initial period of 2 years, with an option to extend for a further 2 x 12-month periods, to be reviewed annually and subject to contract performance and 2028/29 funding being confirmed.</w:t>
      </w:r>
    </w:p>
    <w:bookmarkEnd w:id="9"/>
    <w:p w14:paraId="0AE65A2E" w14:textId="54D59368" w:rsidR="00EB40C9" w:rsidRPr="00C6249C" w:rsidRDefault="00EB40C9" w:rsidP="00EB40C9">
      <w:pPr>
        <w:keepNext/>
        <w:keepLines/>
        <w:spacing w:before="360" w:after="80"/>
        <w:ind w:left="720" w:hanging="720"/>
        <w:outlineLvl w:val="0"/>
        <w:rPr>
          <w:rFonts w:ascii="Arial Bold" w:hAnsi="Arial Bold" w:cs="Arial"/>
          <w:b/>
          <w:caps/>
          <w:sz w:val="28"/>
          <w:szCs w:val="28"/>
          <w:u w:val="single"/>
        </w:rPr>
      </w:pPr>
      <w:r w:rsidRPr="00C6249C">
        <w:rPr>
          <w:rFonts w:eastAsiaTheme="majorEastAsia" w:cs="Arial"/>
          <w:b/>
          <w:szCs w:val="24"/>
        </w:rPr>
        <w:t>25.</w:t>
      </w:r>
      <w:r w:rsidRPr="00C6249C">
        <w:rPr>
          <w:rFonts w:eastAsiaTheme="majorEastAsia" w:cstheme="majorBidi"/>
          <w:b/>
          <w:color w:val="000000" w:themeColor="text1"/>
          <w:sz w:val="28"/>
          <w:szCs w:val="40"/>
        </w:rPr>
        <w:tab/>
      </w:r>
      <w:r w:rsidRPr="00C6249C">
        <w:rPr>
          <w:rFonts w:ascii="Arial Bold" w:hAnsi="Arial Bold" w:cs="Arial"/>
          <w:b/>
          <w:caps/>
          <w:sz w:val="28"/>
          <w:szCs w:val="28"/>
          <w:u w:val="single"/>
        </w:rPr>
        <w:t>Land at New Harbour Road, Portavogie - Historic charge</w:t>
      </w:r>
    </w:p>
    <w:p w14:paraId="5BFF42A1" w14:textId="04E7F0C2" w:rsidR="00EB40C9" w:rsidRPr="008970D7" w:rsidRDefault="008970D7" w:rsidP="00EB40C9">
      <w:r>
        <w:rPr>
          <w:b/>
          <w:bCs/>
        </w:rPr>
        <w:tab/>
      </w:r>
      <w:r w:rsidRPr="008970D7">
        <w:t>(Appendix XXVI)</w:t>
      </w:r>
    </w:p>
    <w:p w14:paraId="520D3690" w14:textId="77777777" w:rsidR="008970D7" w:rsidRPr="00C6249C" w:rsidRDefault="008970D7" w:rsidP="00EB40C9">
      <w:pPr>
        <w:rPr>
          <w:b/>
          <w:bCs/>
        </w:rPr>
      </w:pPr>
    </w:p>
    <w:p w14:paraId="6AABF91F" w14:textId="77777777" w:rsidR="00EB40C9" w:rsidRPr="008970D7" w:rsidRDefault="00EB40C9" w:rsidP="00EB40C9">
      <w:pPr>
        <w:rPr>
          <w:b/>
          <w:bCs/>
        </w:rPr>
      </w:pPr>
      <w:r w:rsidRPr="008970D7">
        <w:rPr>
          <w:b/>
          <w:bCs/>
        </w:rPr>
        <w:t>**IN CONFIDENCE**</w:t>
      </w:r>
    </w:p>
    <w:p w14:paraId="628103E9" w14:textId="77777777" w:rsidR="00EB40C9" w:rsidRDefault="00EB40C9" w:rsidP="00EB40C9"/>
    <w:p w14:paraId="1157CB97" w14:textId="77777777" w:rsidR="00BF6E13" w:rsidRPr="00BF6E13" w:rsidRDefault="00BF6E13" w:rsidP="00BF6E13">
      <w:pPr>
        <w:rPr>
          <w:b/>
          <w:bCs/>
        </w:rPr>
      </w:pPr>
      <w:bookmarkStart w:id="11" w:name="_Hlk201237012"/>
      <w:r w:rsidRPr="00BF6E13">
        <w:rPr>
          <w:b/>
          <w:bCs/>
        </w:rPr>
        <w:t>NOT FOR PUBLICATION SCHEDULE 6 – INFORMATION RELATING TO THE FINANCIAL OR BUSINESS AFFAIRS OF ANY PARTICULAR PERSON (INCLUDING THE COUNCIL HOLDING THAT INFORMATION)</w:t>
      </w:r>
    </w:p>
    <w:bookmarkEnd w:id="11"/>
    <w:p w14:paraId="702A14C1" w14:textId="77777777" w:rsidR="00BF6E13" w:rsidRPr="00BF6E13" w:rsidRDefault="00BF6E13" w:rsidP="00BF6E13"/>
    <w:p w14:paraId="3BC8579C" w14:textId="77777777" w:rsidR="00BF6E13" w:rsidRDefault="00BF6E13" w:rsidP="00BF6E13">
      <w:r w:rsidRPr="00BF6E13">
        <w:t xml:space="preserve">The Council was asked to consider the information relating to the release of a historic charge for Land at Harbour Road Portavogie.  </w:t>
      </w:r>
    </w:p>
    <w:p w14:paraId="65A174E5" w14:textId="77777777" w:rsidR="00BF6E13" w:rsidRPr="00BF6E13" w:rsidRDefault="00BF6E13" w:rsidP="00BF6E13"/>
    <w:p w14:paraId="0FD5D7FD" w14:textId="77777777" w:rsidR="00BF6E13" w:rsidRPr="00BF6E13" w:rsidRDefault="00BF6E13" w:rsidP="00BF6E13">
      <w:r w:rsidRPr="00BF6E13">
        <w:t>It was recommended that the Council notes the information and accedes to the request.</w:t>
      </w:r>
    </w:p>
    <w:p w14:paraId="0D36F02A" w14:textId="77777777" w:rsidR="00BF6E13" w:rsidRDefault="00BF6E13" w:rsidP="00EB40C9"/>
    <w:p w14:paraId="043AC22C" w14:textId="696D3BDA" w:rsidR="00DD46F7" w:rsidRPr="00C6249C" w:rsidRDefault="00DD46F7" w:rsidP="00EB40C9">
      <w:r>
        <w:t>The recommendation was agreed.</w:t>
      </w:r>
    </w:p>
    <w:p w14:paraId="21EE1F29" w14:textId="5B925504" w:rsidR="00EB40C9" w:rsidRPr="00C6249C" w:rsidRDefault="00EB40C9" w:rsidP="00EB40C9">
      <w:pPr>
        <w:keepNext/>
        <w:keepLines/>
        <w:spacing w:before="360" w:after="80"/>
        <w:ind w:left="720" w:hanging="720"/>
        <w:outlineLvl w:val="0"/>
        <w:rPr>
          <w:b/>
          <w:bCs/>
        </w:rPr>
      </w:pPr>
      <w:bookmarkStart w:id="12" w:name="_Hlk200986227"/>
      <w:r w:rsidRPr="00C6249C">
        <w:rPr>
          <w:rFonts w:eastAsiaTheme="majorEastAsia" w:cs="Arial"/>
          <w:b/>
          <w:szCs w:val="24"/>
        </w:rPr>
        <w:t>2</w:t>
      </w:r>
      <w:r w:rsidR="008970D7">
        <w:rPr>
          <w:rFonts w:eastAsiaTheme="majorEastAsia" w:cs="Arial"/>
          <w:b/>
          <w:szCs w:val="24"/>
        </w:rPr>
        <w:t>6</w:t>
      </w:r>
      <w:r w:rsidRPr="00C6249C">
        <w:rPr>
          <w:rFonts w:eastAsiaTheme="majorEastAsia" w:cs="Arial"/>
          <w:b/>
          <w:szCs w:val="24"/>
        </w:rPr>
        <w:t>.</w:t>
      </w:r>
      <w:r w:rsidRPr="00C6249C">
        <w:rPr>
          <w:rFonts w:eastAsiaTheme="majorEastAsia" w:cstheme="majorBidi"/>
          <w:b/>
          <w:color w:val="000000" w:themeColor="text1"/>
          <w:sz w:val="28"/>
          <w:szCs w:val="40"/>
        </w:rPr>
        <w:tab/>
      </w:r>
      <w:r w:rsidRPr="00C6249C">
        <w:rPr>
          <w:rFonts w:ascii="Arial Bold" w:hAnsi="Arial Bold" w:cs="Arial"/>
          <w:b/>
          <w:caps/>
          <w:sz w:val="28"/>
          <w:szCs w:val="28"/>
          <w:u w:val="single"/>
        </w:rPr>
        <w:t>Request to use outdoor space at Manor Court Community Centre</w:t>
      </w:r>
    </w:p>
    <w:p w14:paraId="16A550A0" w14:textId="1779CDD3" w:rsidR="00EB40C9" w:rsidRDefault="00D05CCB" w:rsidP="00EB40C9">
      <w:r>
        <w:tab/>
        <w:t>(Appendix XXVII – XXVIII)</w:t>
      </w:r>
    </w:p>
    <w:p w14:paraId="075A585F" w14:textId="77777777" w:rsidR="00D05CCB" w:rsidRPr="00C6249C" w:rsidRDefault="00D05CCB" w:rsidP="00EB40C9"/>
    <w:p w14:paraId="472E2BDB" w14:textId="43F7DB4F" w:rsidR="00EB40C9" w:rsidRPr="00D05CCB" w:rsidRDefault="00EB40C9" w:rsidP="00EB40C9">
      <w:pPr>
        <w:rPr>
          <w:b/>
          <w:bCs/>
        </w:rPr>
      </w:pPr>
      <w:r w:rsidRPr="00D05CCB">
        <w:rPr>
          <w:b/>
          <w:bCs/>
        </w:rPr>
        <w:t>**IN CONFIDENCE**</w:t>
      </w:r>
    </w:p>
    <w:p w14:paraId="515540BB" w14:textId="77777777" w:rsidR="00EB40C9" w:rsidRDefault="00EB40C9" w:rsidP="00EB40C9"/>
    <w:p w14:paraId="2CCDBAB4" w14:textId="4DEC1E0E" w:rsidR="00DD46F7" w:rsidRDefault="00DD46F7" w:rsidP="00EB40C9">
      <w:r w:rsidRPr="00BF6E13">
        <w:rPr>
          <w:b/>
          <w:bCs/>
        </w:rPr>
        <w:t>NOT FOR PUBLICATION SCHEDULE 6 – INFORMATION RELATING TO THE FINANCIAL OR BUSINESS AFFAIRS OF ANY PARTICULAR PERSON (INCLUDING THE COUNCIL HOLDING THAT INFORMATION)</w:t>
      </w:r>
    </w:p>
    <w:p w14:paraId="45637E81" w14:textId="77777777" w:rsidR="00DD46F7" w:rsidRDefault="00DD46F7" w:rsidP="00EB40C9"/>
    <w:p w14:paraId="564E91DE" w14:textId="77777777" w:rsidR="00A24728" w:rsidRPr="00A24728" w:rsidRDefault="00A24728" w:rsidP="00A24728">
      <w:pPr>
        <w:spacing w:after="160" w:line="259" w:lineRule="auto"/>
        <w:rPr>
          <w:rFonts w:cs="Arial"/>
          <w:color w:val="000000"/>
          <w:szCs w:val="24"/>
        </w:rPr>
      </w:pPr>
      <w:r w:rsidRPr="00A24728">
        <w:rPr>
          <w:rFonts w:cs="Arial"/>
          <w:color w:val="000000"/>
          <w:szCs w:val="24"/>
        </w:rPr>
        <w:t xml:space="preserve">The Council was asked to approve a request from a playgroup to use the outdoor space at Manor Court Community Centre, Newtownards.  </w:t>
      </w:r>
    </w:p>
    <w:p w14:paraId="1F3ED1DC" w14:textId="77777777" w:rsidR="00A24728" w:rsidRPr="00A24728" w:rsidRDefault="00A24728" w:rsidP="00A24728">
      <w:pPr>
        <w:spacing w:after="160" w:line="259" w:lineRule="auto"/>
        <w:rPr>
          <w:rFonts w:cs="Arial"/>
          <w:color w:val="000000"/>
          <w:szCs w:val="24"/>
        </w:rPr>
      </w:pPr>
      <w:r w:rsidRPr="00A24728">
        <w:rPr>
          <w:rFonts w:cs="Arial"/>
          <w:color w:val="000000"/>
          <w:szCs w:val="24"/>
        </w:rPr>
        <w:t>It was recommended that the Council accedes to the request.</w:t>
      </w:r>
    </w:p>
    <w:p w14:paraId="6415769C" w14:textId="2E116AA3" w:rsidR="00A24728" w:rsidRPr="00C6249C" w:rsidRDefault="00A24728" w:rsidP="00A24728">
      <w:pPr>
        <w:spacing w:after="160" w:line="259" w:lineRule="auto"/>
      </w:pPr>
      <w:r w:rsidRPr="00A24728">
        <w:rPr>
          <w:rFonts w:cs="Arial"/>
          <w:color w:val="000000"/>
          <w:szCs w:val="24"/>
        </w:rPr>
        <w:t xml:space="preserve">The recommendation was </w:t>
      </w:r>
      <w:r w:rsidR="00DD46F7">
        <w:rPr>
          <w:rFonts w:cs="Arial"/>
          <w:color w:val="000000"/>
          <w:szCs w:val="24"/>
        </w:rPr>
        <w:t>agreed.</w:t>
      </w:r>
    </w:p>
    <w:bookmarkEnd w:id="12"/>
    <w:p w14:paraId="0E8480FA" w14:textId="5110D891" w:rsidR="00EB40C9" w:rsidRPr="00C6249C" w:rsidRDefault="00EB40C9" w:rsidP="00EB40C9">
      <w:pPr>
        <w:keepNext/>
        <w:keepLines/>
        <w:spacing w:before="360" w:after="80"/>
        <w:ind w:left="720" w:hanging="720"/>
        <w:outlineLvl w:val="0"/>
        <w:rPr>
          <w:b/>
          <w:bCs/>
        </w:rPr>
      </w:pPr>
      <w:r w:rsidRPr="00C6249C">
        <w:rPr>
          <w:rFonts w:eastAsiaTheme="majorEastAsia" w:cs="Arial"/>
          <w:b/>
          <w:szCs w:val="24"/>
        </w:rPr>
        <w:t>2</w:t>
      </w:r>
      <w:r w:rsidR="00D05CCB">
        <w:rPr>
          <w:rFonts w:eastAsiaTheme="majorEastAsia" w:cs="Arial"/>
          <w:b/>
          <w:szCs w:val="24"/>
        </w:rPr>
        <w:t>7</w:t>
      </w:r>
      <w:r w:rsidRPr="00C6249C">
        <w:rPr>
          <w:rFonts w:eastAsiaTheme="majorEastAsia" w:cs="Arial"/>
          <w:b/>
          <w:szCs w:val="24"/>
        </w:rPr>
        <w:t>.</w:t>
      </w:r>
      <w:r w:rsidRPr="00C6249C">
        <w:rPr>
          <w:rFonts w:eastAsiaTheme="majorEastAsia" w:cstheme="majorBidi"/>
          <w:b/>
          <w:color w:val="000000" w:themeColor="text1"/>
          <w:sz w:val="28"/>
          <w:szCs w:val="40"/>
        </w:rPr>
        <w:tab/>
      </w:r>
      <w:r w:rsidRPr="00C6249C">
        <w:rPr>
          <w:rFonts w:ascii="Arial Bold" w:hAnsi="Arial Bold" w:cs="Arial"/>
          <w:b/>
          <w:caps/>
          <w:sz w:val="28"/>
          <w:szCs w:val="28"/>
          <w:u w:val="single"/>
        </w:rPr>
        <w:t>ANDBC Absence Report: 1 January - 31 March 2025</w:t>
      </w:r>
    </w:p>
    <w:p w14:paraId="11600387" w14:textId="09226BA3" w:rsidR="00EB40C9" w:rsidRDefault="00D05CCB" w:rsidP="00EB40C9">
      <w:r>
        <w:tab/>
        <w:t>(Appendix XXIX – XXX)</w:t>
      </w:r>
    </w:p>
    <w:p w14:paraId="5C2D2457" w14:textId="77777777" w:rsidR="00D05CCB" w:rsidRPr="00C6249C" w:rsidRDefault="00D05CCB" w:rsidP="00EB40C9"/>
    <w:p w14:paraId="0C54C1FA" w14:textId="77D7157B" w:rsidR="00EB40C9" w:rsidRPr="00D05CCB" w:rsidRDefault="00EB40C9" w:rsidP="00EB40C9">
      <w:pPr>
        <w:rPr>
          <w:b/>
          <w:bCs/>
        </w:rPr>
      </w:pPr>
      <w:r w:rsidRPr="00D05CCB">
        <w:rPr>
          <w:b/>
          <w:bCs/>
        </w:rPr>
        <w:t>**IN CONFIDENCE**</w:t>
      </w:r>
    </w:p>
    <w:p w14:paraId="2AA24E6A" w14:textId="77777777" w:rsidR="00EB40C9" w:rsidRPr="00C6249C" w:rsidRDefault="00EB40C9" w:rsidP="00EB40C9"/>
    <w:p w14:paraId="53EA9513" w14:textId="4F7C05A6" w:rsidR="00DD46F7" w:rsidRDefault="00DD46F7" w:rsidP="00DD46F7">
      <w:pPr>
        <w:spacing w:after="160" w:line="259" w:lineRule="auto"/>
        <w:rPr>
          <w:rFonts w:eastAsia="Aptos" w:cs="Arial"/>
          <w:color w:val="000000" w:themeColor="text1"/>
          <w:szCs w:val="24"/>
        </w:rPr>
      </w:pPr>
      <w:bookmarkStart w:id="13" w:name="_Hlk201068005"/>
      <w:r w:rsidRPr="00A24728">
        <w:rPr>
          <w:rFonts w:cs="Arial"/>
          <w:b/>
          <w:bCs/>
          <w:szCs w:val="24"/>
        </w:rPr>
        <w:t xml:space="preserve">NOT FOR PUBLICATION SCHEDULE 6 – </w:t>
      </w:r>
      <w:r>
        <w:rPr>
          <w:rFonts w:cs="Arial"/>
          <w:b/>
          <w:bCs/>
          <w:szCs w:val="24"/>
        </w:rPr>
        <w:t>4: CONSULTATIONS AND NEGOTIATIONS</w:t>
      </w:r>
    </w:p>
    <w:p w14:paraId="0BA19132" w14:textId="0B799F8D" w:rsidR="00813A26" w:rsidRDefault="00813A26" w:rsidP="00813A26">
      <w:pPr>
        <w:rPr>
          <w:rFonts w:eastAsia="Aptos" w:cs="Arial"/>
          <w:color w:val="000000" w:themeColor="text1"/>
          <w:szCs w:val="24"/>
        </w:rPr>
      </w:pPr>
      <w:r>
        <w:rPr>
          <w:rFonts w:eastAsia="Aptos" w:cs="Arial"/>
          <w:color w:val="000000" w:themeColor="text1"/>
          <w:szCs w:val="24"/>
        </w:rPr>
        <w:t>Council was provided with an update on absence and the Council's absence management action plan.  </w:t>
      </w:r>
    </w:p>
    <w:p w14:paraId="504BEFF3" w14:textId="77777777" w:rsidR="00813A26" w:rsidRDefault="00813A26" w:rsidP="00813A26">
      <w:pPr>
        <w:rPr>
          <w:rFonts w:eastAsia="Aptos" w:cs="Arial"/>
          <w:color w:val="000000" w:themeColor="text1"/>
          <w:szCs w:val="24"/>
        </w:rPr>
      </w:pPr>
    </w:p>
    <w:p w14:paraId="0C410D61" w14:textId="77777777" w:rsidR="00813A26" w:rsidRDefault="00813A26" w:rsidP="00813A26">
      <w:pPr>
        <w:shd w:val="clear" w:color="auto" w:fill="FFFFFF"/>
        <w:rPr>
          <w:rFonts w:eastAsia="Times New Roman" w:cs="Arial"/>
          <w:color w:val="000000" w:themeColor="text1"/>
          <w:szCs w:val="24"/>
        </w:rPr>
      </w:pPr>
      <w:r>
        <w:rPr>
          <w:rFonts w:eastAsia="Times New Roman" w:cs="Arial"/>
          <w:color w:val="000000" w:themeColor="text1"/>
          <w:szCs w:val="24"/>
        </w:rPr>
        <w:t xml:space="preserve">The recommendation was adopted.   </w:t>
      </w:r>
    </w:p>
    <w:bookmarkEnd w:id="13"/>
    <w:p w14:paraId="6B7F55C9" w14:textId="77777777" w:rsidR="00F10125" w:rsidRDefault="00F10125" w:rsidP="004B571C">
      <w:pPr>
        <w:rPr>
          <w:b/>
          <w:bCs/>
        </w:rPr>
      </w:pPr>
    </w:p>
    <w:p w14:paraId="6C823916" w14:textId="77777777" w:rsidR="00813A26" w:rsidRPr="00C6249C" w:rsidRDefault="00813A26" w:rsidP="004B571C">
      <w:pPr>
        <w:rPr>
          <w:b/>
          <w:bCs/>
        </w:rPr>
      </w:pPr>
    </w:p>
    <w:p w14:paraId="347B7A8F" w14:textId="07D024D1" w:rsidR="004B571C" w:rsidRPr="00C6249C" w:rsidRDefault="004B571C" w:rsidP="004B571C">
      <w:pPr>
        <w:rPr>
          <w:b/>
          <w:bCs/>
          <w:sz w:val="28"/>
          <w:szCs w:val="28"/>
          <w:u w:val="single"/>
        </w:rPr>
      </w:pPr>
      <w:r w:rsidRPr="00C6249C">
        <w:rPr>
          <w:b/>
          <w:bCs/>
          <w:sz w:val="28"/>
          <w:szCs w:val="28"/>
          <w:u w:val="single"/>
        </w:rPr>
        <w:t>RE-ADMITANCE OF PUBLIC/PRESS</w:t>
      </w:r>
    </w:p>
    <w:p w14:paraId="263696E5" w14:textId="77777777" w:rsidR="004B571C" w:rsidRPr="00C6249C" w:rsidRDefault="004B571C" w:rsidP="004B571C">
      <w:pPr>
        <w:rPr>
          <w:b/>
          <w:bCs/>
          <w:sz w:val="28"/>
          <w:szCs w:val="28"/>
          <w:u w:val="single"/>
        </w:rPr>
      </w:pPr>
    </w:p>
    <w:p w14:paraId="052E1967" w14:textId="2BDC6964" w:rsidR="004549FF" w:rsidRPr="00C6249C" w:rsidRDefault="004B571C" w:rsidP="004B571C">
      <w:pPr>
        <w:rPr>
          <w:b/>
          <w:bCs/>
          <w:szCs w:val="24"/>
        </w:rPr>
      </w:pPr>
      <w:r w:rsidRPr="00C6249C">
        <w:rPr>
          <w:b/>
          <w:bCs/>
          <w:szCs w:val="24"/>
        </w:rPr>
        <w:lastRenderedPageBreak/>
        <w:t>AGREED, on the proposal of</w:t>
      </w:r>
      <w:r w:rsidR="004549FF" w:rsidRPr="00C6249C">
        <w:rPr>
          <w:b/>
          <w:bCs/>
          <w:szCs w:val="24"/>
        </w:rPr>
        <w:t xml:space="preserve"> </w:t>
      </w:r>
      <w:r w:rsidR="0011293A" w:rsidRPr="00C6249C">
        <w:rPr>
          <w:b/>
          <w:bCs/>
          <w:szCs w:val="24"/>
        </w:rPr>
        <w:t>**</w:t>
      </w:r>
      <w:r w:rsidRPr="00C6249C">
        <w:rPr>
          <w:b/>
          <w:bCs/>
          <w:szCs w:val="24"/>
        </w:rPr>
        <w:t>, seconded by</w:t>
      </w:r>
      <w:r w:rsidR="004549FF" w:rsidRPr="00C6249C">
        <w:rPr>
          <w:b/>
          <w:bCs/>
          <w:szCs w:val="24"/>
        </w:rPr>
        <w:t xml:space="preserve"> </w:t>
      </w:r>
      <w:r w:rsidR="0011293A" w:rsidRPr="00C6249C">
        <w:rPr>
          <w:b/>
          <w:bCs/>
          <w:szCs w:val="24"/>
        </w:rPr>
        <w:t>**</w:t>
      </w:r>
      <w:r w:rsidRPr="00C6249C">
        <w:rPr>
          <w:b/>
          <w:bCs/>
          <w:szCs w:val="24"/>
        </w:rPr>
        <w:t>, that the public/press be re-admitted to the meeting.</w:t>
      </w:r>
    </w:p>
    <w:p w14:paraId="01FDB14D" w14:textId="77777777" w:rsidR="004B571C" w:rsidRPr="00C6249C" w:rsidRDefault="004B571C" w:rsidP="004B571C">
      <w:pPr>
        <w:rPr>
          <w:b/>
          <w:bCs/>
          <w:szCs w:val="24"/>
        </w:rPr>
      </w:pPr>
    </w:p>
    <w:p w14:paraId="78A5FAA0" w14:textId="5C3793B9" w:rsidR="004B571C" w:rsidRPr="00C6249C" w:rsidRDefault="004B571C" w:rsidP="004B571C">
      <w:pPr>
        <w:rPr>
          <w:b/>
          <w:bCs/>
          <w:sz w:val="28"/>
          <w:szCs w:val="28"/>
          <w:u w:val="single"/>
        </w:rPr>
      </w:pPr>
      <w:r w:rsidRPr="00C6249C">
        <w:rPr>
          <w:b/>
          <w:bCs/>
          <w:sz w:val="28"/>
          <w:szCs w:val="28"/>
          <w:u w:val="single"/>
        </w:rPr>
        <w:t>TERMINATION OF MEETING</w:t>
      </w:r>
    </w:p>
    <w:p w14:paraId="1D739141" w14:textId="77777777" w:rsidR="004B571C" w:rsidRPr="00C6249C" w:rsidRDefault="004B571C" w:rsidP="004B571C">
      <w:pPr>
        <w:rPr>
          <w:b/>
          <w:bCs/>
          <w:sz w:val="28"/>
          <w:szCs w:val="28"/>
          <w:u w:val="single"/>
        </w:rPr>
      </w:pPr>
    </w:p>
    <w:p w14:paraId="6A340E17" w14:textId="3A67FE60" w:rsidR="004B571C" w:rsidRPr="00C6249C" w:rsidRDefault="004B571C" w:rsidP="004B571C">
      <w:pPr>
        <w:rPr>
          <w:szCs w:val="24"/>
        </w:rPr>
      </w:pPr>
      <w:r w:rsidRPr="00C6249C">
        <w:rPr>
          <w:szCs w:val="24"/>
        </w:rPr>
        <w:t xml:space="preserve">The meeting terminated at </w:t>
      </w:r>
      <w:r w:rsidR="0011293A" w:rsidRPr="00C6249C">
        <w:rPr>
          <w:szCs w:val="24"/>
        </w:rPr>
        <w:t>**</w:t>
      </w:r>
    </w:p>
    <w:p w14:paraId="1D5163D2" w14:textId="77777777" w:rsidR="004B571C" w:rsidRPr="00C6249C" w:rsidRDefault="004B571C" w:rsidP="004B571C"/>
    <w:p w14:paraId="1C52A484" w14:textId="77777777" w:rsidR="00BE72BE" w:rsidRPr="00C6249C" w:rsidRDefault="00BE72BE" w:rsidP="00BE72BE"/>
    <w:p w14:paraId="297E2D7A" w14:textId="77777777" w:rsidR="00BE72BE" w:rsidRPr="00C6249C" w:rsidRDefault="00BE72BE" w:rsidP="00BE72BE"/>
    <w:p w14:paraId="68A36CC5" w14:textId="77777777" w:rsidR="006050D0" w:rsidRDefault="006050D0"/>
    <w:sectPr w:rsidR="006050D0" w:rsidSect="00BE72BE">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57CB" w14:textId="77777777" w:rsidR="007465D5" w:rsidRPr="00C6249C" w:rsidRDefault="007465D5" w:rsidP="00BE72BE">
      <w:r w:rsidRPr="00C6249C">
        <w:separator/>
      </w:r>
    </w:p>
  </w:endnote>
  <w:endnote w:type="continuationSeparator" w:id="0">
    <w:p w14:paraId="7EC74064" w14:textId="77777777" w:rsidR="007465D5" w:rsidRPr="00C6249C" w:rsidRDefault="007465D5" w:rsidP="00BE72BE">
      <w:r w:rsidRPr="00C624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sdtContent>
      <w:p w14:paraId="5582BEFB" w14:textId="77777777" w:rsidR="004B571C" w:rsidRPr="00C6249C" w:rsidRDefault="004B571C">
        <w:pPr>
          <w:pStyle w:val="Footer"/>
          <w:jc w:val="center"/>
        </w:pPr>
        <w:r w:rsidRPr="00C6249C">
          <w:fldChar w:fldCharType="begin"/>
        </w:r>
        <w:r w:rsidRPr="00C6249C">
          <w:instrText xml:space="preserve"> PAGE   \* MERGEFORMAT </w:instrText>
        </w:r>
        <w:r w:rsidRPr="00C6249C">
          <w:fldChar w:fldCharType="separate"/>
        </w:r>
        <w:r w:rsidRPr="00C6249C">
          <w:t>2</w:t>
        </w:r>
        <w:r w:rsidRPr="00C6249C">
          <w:fldChar w:fldCharType="end"/>
        </w:r>
      </w:p>
    </w:sdtContent>
  </w:sdt>
  <w:p w14:paraId="13E58139" w14:textId="77777777" w:rsidR="004B571C" w:rsidRPr="00C6249C" w:rsidRDefault="004B5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7103" w14:textId="77777777" w:rsidR="007465D5" w:rsidRPr="00C6249C" w:rsidRDefault="007465D5" w:rsidP="00BE72BE">
      <w:r w:rsidRPr="00C6249C">
        <w:separator/>
      </w:r>
    </w:p>
  </w:footnote>
  <w:footnote w:type="continuationSeparator" w:id="0">
    <w:p w14:paraId="71FA8BC1" w14:textId="77777777" w:rsidR="007465D5" w:rsidRPr="00C6249C" w:rsidRDefault="007465D5" w:rsidP="00BE72BE">
      <w:r w:rsidRPr="00C624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B37" w14:textId="13958D7A" w:rsidR="004B571C" w:rsidRPr="00C6249C" w:rsidRDefault="004B571C">
    <w:pPr>
      <w:pStyle w:val="Header"/>
    </w:pPr>
    <w:r w:rsidRPr="00C6249C">
      <w:tab/>
    </w:r>
    <w:r w:rsidRPr="00C6249C">
      <w:tab/>
    </w:r>
    <w:r w:rsidR="00EC5488" w:rsidRPr="00C6249C">
      <w:t>CS</w:t>
    </w:r>
    <w:r w:rsidR="003D7558" w:rsidRPr="00C6249C">
      <w:t xml:space="preserve"> </w:t>
    </w:r>
    <w:r w:rsidR="0011293A" w:rsidRPr="00C6249C">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4E76" w14:textId="774741FF" w:rsidR="004B571C" w:rsidRPr="00C6249C" w:rsidRDefault="004B571C" w:rsidP="00B55EA6">
    <w:pPr>
      <w:pStyle w:val="Header"/>
      <w:jc w:val="center"/>
      <w:rPr>
        <w:b/>
        <w:bCs/>
        <w:sz w:val="32"/>
        <w:szCs w:val="32"/>
      </w:rPr>
    </w:pPr>
    <w:r w:rsidRPr="00C6249C">
      <w:rPr>
        <w:b/>
        <w:bCs/>
        <w:sz w:val="32"/>
        <w:szCs w:val="32"/>
      </w:rPr>
      <w:tab/>
    </w:r>
    <w:r w:rsidRPr="00C6249C">
      <w:rPr>
        <w:b/>
        <w:bCs/>
        <w:sz w:val="32"/>
        <w:szCs w:val="32"/>
      </w:rPr>
      <w:tab/>
      <w:t xml:space="preserve">ITEM </w:t>
    </w:r>
    <w:r w:rsidR="0056063D" w:rsidRPr="00C6249C">
      <w:rPr>
        <w:b/>
        <w:bCs/>
        <w:sz w:val="32"/>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E39C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F77524"/>
    <w:multiLevelType w:val="hybridMultilevel"/>
    <w:tmpl w:val="542CA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D407BC"/>
    <w:multiLevelType w:val="hybridMultilevel"/>
    <w:tmpl w:val="C608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92847"/>
    <w:multiLevelType w:val="hybridMultilevel"/>
    <w:tmpl w:val="E9B4607A"/>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4" w15:restartNumberingAfterBreak="0">
    <w:nsid w:val="13A26325"/>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A65DFF"/>
    <w:multiLevelType w:val="hybridMultilevel"/>
    <w:tmpl w:val="345AB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88C74FE"/>
    <w:multiLevelType w:val="multilevel"/>
    <w:tmpl w:val="F4F8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B6065"/>
    <w:multiLevelType w:val="multilevel"/>
    <w:tmpl w:val="B19413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D6108"/>
    <w:multiLevelType w:val="hybridMultilevel"/>
    <w:tmpl w:val="67FE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E4889"/>
    <w:multiLevelType w:val="hybridMultilevel"/>
    <w:tmpl w:val="3476EA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7C4376"/>
    <w:multiLevelType w:val="hybridMultilevel"/>
    <w:tmpl w:val="CE0A123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DDB6B00"/>
    <w:multiLevelType w:val="hybridMultilevel"/>
    <w:tmpl w:val="630A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81E24"/>
    <w:multiLevelType w:val="hybridMultilevel"/>
    <w:tmpl w:val="FA842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EE5440"/>
    <w:multiLevelType w:val="multilevel"/>
    <w:tmpl w:val="BAA25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4A1003"/>
    <w:multiLevelType w:val="hybridMultilevel"/>
    <w:tmpl w:val="F996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33F26"/>
    <w:multiLevelType w:val="hybridMultilevel"/>
    <w:tmpl w:val="83C6C328"/>
    <w:lvl w:ilvl="0" w:tplc="E6561186">
      <w:start w:val="1"/>
      <w:numFmt w:val="bullet"/>
      <w:lvlText w:val="-"/>
      <w:lvlJc w:val="left"/>
      <w:pPr>
        <w:ind w:left="672" w:hanging="360"/>
      </w:pPr>
      <w:rPr>
        <w:rFonts w:ascii="Arial" w:eastAsia="Times New Roman" w:hAnsi="Arial" w:cs="Arial" w:hint="default"/>
      </w:rPr>
    </w:lvl>
    <w:lvl w:ilvl="1" w:tplc="08090003" w:tentative="1">
      <w:start w:val="1"/>
      <w:numFmt w:val="bullet"/>
      <w:lvlText w:val="o"/>
      <w:lvlJc w:val="left"/>
      <w:pPr>
        <w:ind w:left="1392" w:hanging="360"/>
      </w:pPr>
      <w:rPr>
        <w:rFonts w:ascii="Courier New" w:hAnsi="Courier New" w:cs="Courier New" w:hint="default"/>
      </w:rPr>
    </w:lvl>
    <w:lvl w:ilvl="2" w:tplc="08090005" w:tentative="1">
      <w:start w:val="1"/>
      <w:numFmt w:val="bullet"/>
      <w:lvlText w:val=""/>
      <w:lvlJc w:val="left"/>
      <w:pPr>
        <w:ind w:left="2112" w:hanging="360"/>
      </w:pPr>
      <w:rPr>
        <w:rFonts w:ascii="Wingdings" w:hAnsi="Wingdings" w:hint="default"/>
      </w:rPr>
    </w:lvl>
    <w:lvl w:ilvl="3" w:tplc="08090001" w:tentative="1">
      <w:start w:val="1"/>
      <w:numFmt w:val="bullet"/>
      <w:lvlText w:val=""/>
      <w:lvlJc w:val="left"/>
      <w:pPr>
        <w:ind w:left="2832" w:hanging="360"/>
      </w:pPr>
      <w:rPr>
        <w:rFonts w:ascii="Symbol" w:hAnsi="Symbol" w:hint="default"/>
      </w:rPr>
    </w:lvl>
    <w:lvl w:ilvl="4" w:tplc="08090003" w:tentative="1">
      <w:start w:val="1"/>
      <w:numFmt w:val="bullet"/>
      <w:lvlText w:val="o"/>
      <w:lvlJc w:val="left"/>
      <w:pPr>
        <w:ind w:left="3552" w:hanging="360"/>
      </w:pPr>
      <w:rPr>
        <w:rFonts w:ascii="Courier New" w:hAnsi="Courier New" w:cs="Courier New" w:hint="default"/>
      </w:rPr>
    </w:lvl>
    <w:lvl w:ilvl="5" w:tplc="08090005" w:tentative="1">
      <w:start w:val="1"/>
      <w:numFmt w:val="bullet"/>
      <w:lvlText w:val=""/>
      <w:lvlJc w:val="left"/>
      <w:pPr>
        <w:ind w:left="4272" w:hanging="360"/>
      </w:pPr>
      <w:rPr>
        <w:rFonts w:ascii="Wingdings" w:hAnsi="Wingdings" w:hint="default"/>
      </w:rPr>
    </w:lvl>
    <w:lvl w:ilvl="6" w:tplc="08090001" w:tentative="1">
      <w:start w:val="1"/>
      <w:numFmt w:val="bullet"/>
      <w:lvlText w:val=""/>
      <w:lvlJc w:val="left"/>
      <w:pPr>
        <w:ind w:left="4992" w:hanging="360"/>
      </w:pPr>
      <w:rPr>
        <w:rFonts w:ascii="Symbol" w:hAnsi="Symbol" w:hint="default"/>
      </w:rPr>
    </w:lvl>
    <w:lvl w:ilvl="7" w:tplc="08090003" w:tentative="1">
      <w:start w:val="1"/>
      <w:numFmt w:val="bullet"/>
      <w:lvlText w:val="o"/>
      <w:lvlJc w:val="left"/>
      <w:pPr>
        <w:ind w:left="5712" w:hanging="360"/>
      </w:pPr>
      <w:rPr>
        <w:rFonts w:ascii="Courier New" w:hAnsi="Courier New" w:cs="Courier New" w:hint="default"/>
      </w:rPr>
    </w:lvl>
    <w:lvl w:ilvl="8" w:tplc="08090005" w:tentative="1">
      <w:start w:val="1"/>
      <w:numFmt w:val="bullet"/>
      <w:lvlText w:val=""/>
      <w:lvlJc w:val="left"/>
      <w:pPr>
        <w:ind w:left="6432" w:hanging="360"/>
      </w:pPr>
      <w:rPr>
        <w:rFonts w:ascii="Wingdings" w:hAnsi="Wingdings" w:hint="default"/>
      </w:rPr>
    </w:lvl>
  </w:abstractNum>
  <w:abstractNum w:abstractNumId="16" w15:restartNumberingAfterBreak="0">
    <w:nsid w:val="52177340"/>
    <w:multiLevelType w:val="hybridMultilevel"/>
    <w:tmpl w:val="47B2D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8E0328"/>
    <w:multiLevelType w:val="hybridMultilevel"/>
    <w:tmpl w:val="6C42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C17EE"/>
    <w:multiLevelType w:val="hybridMultilevel"/>
    <w:tmpl w:val="0B04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5259A6"/>
    <w:multiLevelType w:val="multilevel"/>
    <w:tmpl w:val="E0FE2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3A3EC5"/>
    <w:multiLevelType w:val="hybridMultilevel"/>
    <w:tmpl w:val="A33E1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7AA3DDE"/>
    <w:multiLevelType w:val="multilevel"/>
    <w:tmpl w:val="6F42C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986FE7"/>
    <w:multiLevelType w:val="hybridMultilevel"/>
    <w:tmpl w:val="9392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01214B"/>
    <w:multiLevelType w:val="multilevel"/>
    <w:tmpl w:val="D6749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8E4499"/>
    <w:multiLevelType w:val="hybridMultilevel"/>
    <w:tmpl w:val="DBCA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4A7993"/>
    <w:multiLevelType w:val="hybridMultilevel"/>
    <w:tmpl w:val="91B2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932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8062773">
    <w:abstractNumId w:val="14"/>
  </w:num>
  <w:num w:numId="3" w16cid:durableId="259993118">
    <w:abstractNumId w:val="24"/>
  </w:num>
  <w:num w:numId="4" w16cid:durableId="383260473">
    <w:abstractNumId w:val="11"/>
  </w:num>
  <w:num w:numId="5" w16cid:durableId="1675256907">
    <w:abstractNumId w:val="22"/>
  </w:num>
  <w:num w:numId="6" w16cid:durableId="1720543899">
    <w:abstractNumId w:val="12"/>
  </w:num>
  <w:num w:numId="7" w16cid:durableId="370420742">
    <w:abstractNumId w:val="8"/>
  </w:num>
  <w:num w:numId="8" w16cid:durableId="3489208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3751606">
    <w:abstractNumId w:val="16"/>
  </w:num>
  <w:num w:numId="10" w16cid:durableId="1791361995">
    <w:abstractNumId w:val="0"/>
  </w:num>
  <w:num w:numId="11" w16cid:durableId="1108936725">
    <w:abstractNumId w:val="4"/>
  </w:num>
  <w:num w:numId="12" w16cid:durableId="1433623912">
    <w:abstractNumId w:val="23"/>
  </w:num>
  <w:num w:numId="13" w16cid:durableId="1828589492">
    <w:abstractNumId w:val="21"/>
  </w:num>
  <w:num w:numId="14" w16cid:durableId="888691338">
    <w:abstractNumId w:val="19"/>
  </w:num>
  <w:num w:numId="15" w16cid:durableId="1208570352">
    <w:abstractNumId w:val="7"/>
  </w:num>
  <w:num w:numId="16" w16cid:durableId="2027946284">
    <w:abstractNumId w:val="6"/>
  </w:num>
  <w:num w:numId="17" w16cid:durableId="763309710">
    <w:abstractNumId w:val="13"/>
  </w:num>
  <w:num w:numId="18" w16cid:durableId="1294558278">
    <w:abstractNumId w:val="9"/>
  </w:num>
  <w:num w:numId="19" w16cid:durableId="590705687">
    <w:abstractNumId w:val="17"/>
  </w:num>
  <w:num w:numId="20" w16cid:durableId="1628966831">
    <w:abstractNumId w:val="20"/>
  </w:num>
  <w:num w:numId="21" w16cid:durableId="908416802">
    <w:abstractNumId w:val="15"/>
  </w:num>
  <w:num w:numId="22" w16cid:durableId="421420098">
    <w:abstractNumId w:val="2"/>
  </w:num>
  <w:num w:numId="23" w16cid:durableId="858356466">
    <w:abstractNumId w:val="18"/>
  </w:num>
  <w:num w:numId="24" w16cid:durableId="1107776986">
    <w:abstractNumId w:val="10"/>
  </w:num>
  <w:num w:numId="25" w16cid:durableId="915280837">
    <w:abstractNumId w:val="1"/>
  </w:num>
  <w:num w:numId="26" w16cid:durableId="1947999153">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ejffITBI+ONqf5RDQnb0wgisTA5zp2yx/+A4255Z3ywSViYRWqSwQ5+cNhqVMdXCy2FEzhm4TDhGNzicxqohZQ==" w:salt="X6ZUPnVWSqDuk3XT3baD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BE"/>
    <w:rsid w:val="00003ADA"/>
    <w:rsid w:val="00003EA3"/>
    <w:rsid w:val="000216CF"/>
    <w:rsid w:val="00025D41"/>
    <w:rsid w:val="000311D3"/>
    <w:rsid w:val="000414DB"/>
    <w:rsid w:val="00047EC7"/>
    <w:rsid w:val="00061E1F"/>
    <w:rsid w:val="0006545E"/>
    <w:rsid w:val="000767E1"/>
    <w:rsid w:val="00093369"/>
    <w:rsid w:val="000A1E22"/>
    <w:rsid w:val="000A3348"/>
    <w:rsid w:val="000B062C"/>
    <w:rsid w:val="000B13C7"/>
    <w:rsid w:val="000B28D6"/>
    <w:rsid w:val="000B7811"/>
    <w:rsid w:val="000C443E"/>
    <w:rsid w:val="000D0395"/>
    <w:rsid w:val="000D690E"/>
    <w:rsid w:val="000D6C39"/>
    <w:rsid w:val="000F1249"/>
    <w:rsid w:val="000F5A8C"/>
    <w:rsid w:val="00103D71"/>
    <w:rsid w:val="001079AC"/>
    <w:rsid w:val="0011101B"/>
    <w:rsid w:val="0011293A"/>
    <w:rsid w:val="00115A2A"/>
    <w:rsid w:val="00132A7E"/>
    <w:rsid w:val="001473D2"/>
    <w:rsid w:val="00152EE4"/>
    <w:rsid w:val="0015444D"/>
    <w:rsid w:val="001634E3"/>
    <w:rsid w:val="00167C6B"/>
    <w:rsid w:val="001A4970"/>
    <w:rsid w:val="001A66CB"/>
    <w:rsid w:val="001B0301"/>
    <w:rsid w:val="001C51F7"/>
    <w:rsid w:val="001C7CD8"/>
    <w:rsid w:val="001D306F"/>
    <w:rsid w:val="001E3532"/>
    <w:rsid w:val="001E6D24"/>
    <w:rsid w:val="00204B3F"/>
    <w:rsid w:val="00205039"/>
    <w:rsid w:val="00214F53"/>
    <w:rsid w:val="002166ED"/>
    <w:rsid w:val="00230C22"/>
    <w:rsid w:val="00243839"/>
    <w:rsid w:val="002448EB"/>
    <w:rsid w:val="002622B1"/>
    <w:rsid w:val="00263AA7"/>
    <w:rsid w:val="002667F0"/>
    <w:rsid w:val="002777EB"/>
    <w:rsid w:val="00291DF0"/>
    <w:rsid w:val="002972F4"/>
    <w:rsid w:val="002C290A"/>
    <w:rsid w:val="002F031B"/>
    <w:rsid w:val="002F2353"/>
    <w:rsid w:val="003015D6"/>
    <w:rsid w:val="00304766"/>
    <w:rsid w:val="00304FCA"/>
    <w:rsid w:val="0034352E"/>
    <w:rsid w:val="00345C86"/>
    <w:rsid w:val="003565D4"/>
    <w:rsid w:val="0035672A"/>
    <w:rsid w:val="00360553"/>
    <w:rsid w:val="003779B6"/>
    <w:rsid w:val="00385956"/>
    <w:rsid w:val="0038627A"/>
    <w:rsid w:val="00395D06"/>
    <w:rsid w:val="003A29D4"/>
    <w:rsid w:val="003A79A3"/>
    <w:rsid w:val="003B18AD"/>
    <w:rsid w:val="003B5A59"/>
    <w:rsid w:val="003B6D43"/>
    <w:rsid w:val="003C2E9B"/>
    <w:rsid w:val="003C4EE8"/>
    <w:rsid w:val="003D1399"/>
    <w:rsid w:val="003D7558"/>
    <w:rsid w:val="003E0864"/>
    <w:rsid w:val="003F2E43"/>
    <w:rsid w:val="003F6454"/>
    <w:rsid w:val="00404DA2"/>
    <w:rsid w:val="00426B50"/>
    <w:rsid w:val="0042772A"/>
    <w:rsid w:val="004549FF"/>
    <w:rsid w:val="004672EC"/>
    <w:rsid w:val="0048292D"/>
    <w:rsid w:val="004A2A80"/>
    <w:rsid w:val="004B2FA6"/>
    <w:rsid w:val="004B571C"/>
    <w:rsid w:val="004B63CA"/>
    <w:rsid w:val="004C312C"/>
    <w:rsid w:val="004C4CD1"/>
    <w:rsid w:val="004C74A1"/>
    <w:rsid w:val="004D6BCD"/>
    <w:rsid w:val="004E23E6"/>
    <w:rsid w:val="004F1EDD"/>
    <w:rsid w:val="00506F8D"/>
    <w:rsid w:val="005133B2"/>
    <w:rsid w:val="005136BC"/>
    <w:rsid w:val="005400F0"/>
    <w:rsid w:val="005507D4"/>
    <w:rsid w:val="00551181"/>
    <w:rsid w:val="0055385C"/>
    <w:rsid w:val="0056063D"/>
    <w:rsid w:val="00561B10"/>
    <w:rsid w:val="00577C0E"/>
    <w:rsid w:val="00581E48"/>
    <w:rsid w:val="00583DEA"/>
    <w:rsid w:val="005A26A1"/>
    <w:rsid w:val="005A40BC"/>
    <w:rsid w:val="005C2730"/>
    <w:rsid w:val="005C52CF"/>
    <w:rsid w:val="005E065B"/>
    <w:rsid w:val="005F39B0"/>
    <w:rsid w:val="006050D0"/>
    <w:rsid w:val="00607066"/>
    <w:rsid w:val="00614790"/>
    <w:rsid w:val="0062179F"/>
    <w:rsid w:val="00623B69"/>
    <w:rsid w:val="00623ED6"/>
    <w:rsid w:val="0064203B"/>
    <w:rsid w:val="00646731"/>
    <w:rsid w:val="00663E3D"/>
    <w:rsid w:val="006810DF"/>
    <w:rsid w:val="00681F8D"/>
    <w:rsid w:val="006842E9"/>
    <w:rsid w:val="006A3EDD"/>
    <w:rsid w:val="006B42F7"/>
    <w:rsid w:val="006D25B4"/>
    <w:rsid w:val="006D3C9C"/>
    <w:rsid w:val="00713B9B"/>
    <w:rsid w:val="00727D64"/>
    <w:rsid w:val="00735D44"/>
    <w:rsid w:val="007463B7"/>
    <w:rsid w:val="007465D5"/>
    <w:rsid w:val="00750903"/>
    <w:rsid w:val="00756E96"/>
    <w:rsid w:val="00762484"/>
    <w:rsid w:val="00777ADF"/>
    <w:rsid w:val="007818C8"/>
    <w:rsid w:val="00787C3B"/>
    <w:rsid w:val="00797853"/>
    <w:rsid w:val="007A1A5D"/>
    <w:rsid w:val="007B77D5"/>
    <w:rsid w:val="007E6192"/>
    <w:rsid w:val="007F1979"/>
    <w:rsid w:val="008002D8"/>
    <w:rsid w:val="00813A26"/>
    <w:rsid w:val="0082090B"/>
    <w:rsid w:val="00837A5C"/>
    <w:rsid w:val="00843363"/>
    <w:rsid w:val="00871AC1"/>
    <w:rsid w:val="008833FF"/>
    <w:rsid w:val="008970D7"/>
    <w:rsid w:val="00897334"/>
    <w:rsid w:val="008E5FCC"/>
    <w:rsid w:val="009068FF"/>
    <w:rsid w:val="00911B62"/>
    <w:rsid w:val="00923781"/>
    <w:rsid w:val="0092554D"/>
    <w:rsid w:val="00937CF4"/>
    <w:rsid w:val="0094768D"/>
    <w:rsid w:val="00962A89"/>
    <w:rsid w:val="0096305C"/>
    <w:rsid w:val="00976EBC"/>
    <w:rsid w:val="00982BAF"/>
    <w:rsid w:val="009832CD"/>
    <w:rsid w:val="009847D4"/>
    <w:rsid w:val="009867AB"/>
    <w:rsid w:val="009915BE"/>
    <w:rsid w:val="009A5B6A"/>
    <w:rsid w:val="009D4709"/>
    <w:rsid w:val="009D5EC5"/>
    <w:rsid w:val="009F2D7F"/>
    <w:rsid w:val="00A01829"/>
    <w:rsid w:val="00A04250"/>
    <w:rsid w:val="00A122CC"/>
    <w:rsid w:val="00A13744"/>
    <w:rsid w:val="00A24728"/>
    <w:rsid w:val="00A24806"/>
    <w:rsid w:val="00A3342F"/>
    <w:rsid w:val="00A43517"/>
    <w:rsid w:val="00A53C42"/>
    <w:rsid w:val="00A603F2"/>
    <w:rsid w:val="00A67E7F"/>
    <w:rsid w:val="00A82B4C"/>
    <w:rsid w:val="00A82DE7"/>
    <w:rsid w:val="00A8718D"/>
    <w:rsid w:val="00A8757F"/>
    <w:rsid w:val="00A96AC0"/>
    <w:rsid w:val="00AA1CE2"/>
    <w:rsid w:val="00AB189B"/>
    <w:rsid w:val="00AB3E97"/>
    <w:rsid w:val="00AB75D7"/>
    <w:rsid w:val="00AB78B6"/>
    <w:rsid w:val="00AC49D9"/>
    <w:rsid w:val="00AC5F77"/>
    <w:rsid w:val="00AC77AF"/>
    <w:rsid w:val="00AD1688"/>
    <w:rsid w:val="00AE33BE"/>
    <w:rsid w:val="00AF5F99"/>
    <w:rsid w:val="00B27EC7"/>
    <w:rsid w:val="00B35BDC"/>
    <w:rsid w:val="00B373A4"/>
    <w:rsid w:val="00B605BF"/>
    <w:rsid w:val="00B63118"/>
    <w:rsid w:val="00B67087"/>
    <w:rsid w:val="00B75658"/>
    <w:rsid w:val="00B76814"/>
    <w:rsid w:val="00B77E82"/>
    <w:rsid w:val="00B82D52"/>
    <w:rsid w:val="00BA1A3C"/>
    <w:rsid w:val="00BA3CE2"/>
    <w:rsid w:val="00BB3BD8"/>
    <w:rsid w:val="00BB5CC4"/>
    <w:rsid w:val="00BB5FA5"/>
    <w:rsid w:val="00BC0686"/>
    <w:rsid w:val="00BC0E4F"/>
    <w:rsid w:val="00BC0E64"/>
    <w:rsid w:val="00BD7A1B"/>
    <w:rsid w:val="00BE08CB"/>
    <w:rsid w:val="00BE72BE"/>
    <w:rsid w:val="00BE79C0"/>
    <w:rsid w:val="00BF6E13"/>
    <w:rsid w:val="00BF7231"/>
    <w:rsid w:val="00C01594"/>
    <w:rsid w:val="00C05D2C"/>
    <w:rsid w:val="00C11FEF"/>
    <w:rsid w:val="00C14695"/>
    <w:rsid w:val="00C175FC"/>
    <w:rsid w:val="00C3278D"/>
    <w:rsid w:val="00C34B71"/>
    <w:rsid w:val="00C4092D"/>
    <w:rsid w:val="00C51F49"/>
    <w:rsid w:val="00C57D66"/>
    <w:rsid w:val="00C6249C"/>
    <w:rsid w:val="00C72E00"/>
    <w:rsid w:val="00CA2728"/>
    <w:rsid w:val="00CB0350"/>
    <w:rsid w:val="00CB174E"/>
    <w:rsid w:val="00CB3FC5"/>
    <w:rsid w:val="00CC6294"/>
    <w:rsid w:val="00CD149C"/>
    <w:rsid w:val="00CD1825"/>
    <w:rsid w:val="00CE5288"/>
    <w:rsid w:val="00CF0047"/>
    <w:rsid w:val="00CF04F8"/>
    <w:rsid w:val="00CF1AB5"/>
    <w:rsid w:val="00CF5BE5"/>
    <w:rsid w:val="00D002C3"/>
    <w:rsid w:val="00D01774"/>
    <w:rsid w:val="00D05CCB"/>
    <w:rsid w:val="00D17808"/>
    <w:rsid w:val="00D203F8"/>
    <w:rsid w:val="00D30444"/>
    <w:rsid w:val="00D3104A"/>
    <w:rsid w:val="00D36AB1"/>
    <w:rsid w:val="00D45FAD"/>
    <w:rsid w:val="00D466B5"/>
    <w:rsid w:val="00D5263A"/>
    <w:rsid w:val="00D65F85"/>
    <w:rsid w:val="00D745CA"/>
    <w:rsid w:val="00D81ADF"/>
    <w:rsid w:val="00D85049"/>
    <w:rsid w:val="00DA433B"/>
    <w:rsid w:val="00DC59B3"/>
    <w:rsid w:val="00DD46F7"/>
    <w:rsid w:val="00DE5732"/>
    <w:rsid w:val="00DF6671"/>
    <w:rsid w:val="00E003E9"/>
    <w:rsid w:val="00E2093C"/>
    <w:rsid w:val="00E221F4"/>
    <w:rsid w:val="00E3029A"/>
    <w:rsid w:val="00E3220C"/>
    <w:rsid w:val="00E443E8"/>
    <w:rsid w:val="00E55DB1"/>
    <w:rsid w:val="00E846C8"/>
    <w:rsid w:val="00E8714A"/>
    <w:rsid w:val="00E87527"/>
    <w:rsid w:val="00E95084"/>
    <w:rsid w:val="00EA074E"/>
    <w:rsid w:val="00EA176C"/>
    <w:rsid w:val="00EA615B"/>
    <w:rsid w:val="00EA6F0C"/>
    <w:rsid w:val="00EB0972"/>
    <w:rsid w:val="00EB40C9"/>
    <w:rsid w:val="00EC5488"/>
    <w:rsid w:val="00EF772A"/>
    <w:rsid w:val="00F008FC"/>
    <w:rsid w:val="00F10125"/>
    <w:rsid w:val="00F14341"/>
    <w:rsid w:val="00F33F47"/>
    <w:rsid w:val="00F33F51"/>
    <w:rsid w:val="00F4015E"/>
    <w:rsid w:val="00F63AF0"/>
    <w:rsid w:val="00F6475F"/>
    <w:rsid w:val="00F92DA9"/>
    <w:rsid w:val="00FA1773"/>
    <w:rsid w:val="00FB21D2"/>
    <w:rsid w:val="00FB3F17"/>
    <w:rsid w:val="00FC05B9"/>
    <w:rsid w:val="00FC2F49"/>
    <w:rsid w:val="00FC5F44"/>
    <w:rsid w:val="00FD371C"/>
    <w:rsid w:val="00FF43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1C98"/>
  <w15:chartTrackingRefBased/>
  <w15:docId w15:val="{0247EBAB-36BE-47DA-B5B1-81445DE0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F7"/>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56063D"/>
    <w:pPr>
      <w:keepNext/>
      <w:keepLines/>
      <w:spacing w:before="360" w:after="80"/>
      <w:outlineLvl w:val="0"/>
    </w:pPr>
    <w:rPr>
      <w:rFonts w:eastAsiaTheme="majorEastAsia" w:cstheme="majorBidi"/>
      <w:b/>
      <w:color w:val="000000" w:themeColor="text1"/>
      <w:sz w:val="28"/>
      <w:szCs w:val="40"/>
      <w:u w:val="single"/>
    </w:rPr>
  </w:style>
  <w:style w:type="paragraph" w:styleId="Heading2">
    <w:name w:val="heading 2"/>
    <w:basedOn w:val="Normal"/>
    <w:next w:val="Normal"/>
    <w:link w:val="Heading2Char"/>
    <w:uiPriority w:val="9"/>
    <w:unhideWhenUsed/>
    <w:qFormat/>
    <w:rsid w:val="00BE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63D"/>
    <w:rPr>
      <w:rFonts w:ascii="Arial" w:eastAsiaTheme="majorEastAsia" w:hAnsi="Arial" w:cstheme="majorBidi"/>
      <w:b/>
      <w:color w:val="000000" w:themeColor="text1"/>
      <w:kern w:val="0"/>
      <w:sz w:val="28"/>
      <w:szCs w:val="40"/>
      <w:u w:val="single"/>
      <w14:ligatures w14:val="none"/>
    </w:rPr>
  </w:style>
  <w:style w:type="character" w:customStyle="1" w:styleId="Heading2Char">
    <w:name w:val="Heading 2 Char"/>
    <w:basedOn w:val="DefaultParagraphFont"/>
    <w:link w:val="Heading2"/>
    <w:uiPriority w:val="9"/>
    <w:rsid w:val="00BE7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BE"/>
    <w:rPr>
      <w:rFonts w:eastAsiaTheme="majorEastAsia" w:cstheme="majorBidi"/>
      <w:color w:val="272727" w:themeColor="text1" w:themeTint="D8"/>
    </w:rPr>
  </w:style>
  <w:style w:type="paragraph" w:styleId="Title">
    <w:name w:val="Title"/>
    <w:basedOn w:val="Normal"/>
    <w:next w:val="Normal"/>
    <w:link w:val="TitleChar"/>
    <w:uiPriority w:val="10"/>
    <w:qFormat/>
    <w:rsid w:val="00BE7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2BE"/>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72BE"/>
    <w:pPr>
      <w:ind w:left="720"/>
      <w:contextualSpacing/>
    </w:pPr>
  </w:style>
  <w:style w:type="character" w:styleId="IntenseEmphasis">
    <w:name w:val="Intense Emphasis"/>
    <w:basedOn w:val="DefaultParagraphFont"/>
    <w:uiPriority w:val="21"/>
    <w:qFormat/>
    <w:rsid w:val="00BE72BE"/>
    <w:rPr>
      <w:i/>
      <w:iCs/>
      <w:color w:val="0F4761" w:themeColor="accent1" w:themeShade="BF"/>
    </w:rPr>
  </w:style>
  <w:style w:type="paragraph" w:styleId="IntenseQuote">
    <w:name w:val="Intense Quote"/>
    <w:basedOn w:val="Normal"/>
    <w:next w:val="Normal"/>
    <w:link w:val="IntenseQuoteChar"/>
    <w:uiPriority w:val="30"/>
    <w:qFormat/>
    <w:rsid w:val="00BE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BE"/>
    <w:rPr>
      <w:i/>
      <w:iCs/>
      <w:color w:val="0F4761" w:themeColor="accent1" w:themeShade="BF"/>
    </w:rPr>
  </w:style>
  <w:style w:type="character" w:styleId="IntenseReference">
    <w:name w:val="Intense Reference"/>
    <w:basedOn w:val="DefaultParagraphFont"/>
    <w:uiPriority w:val="32"/>
    <w:qFormat/>
    <w:rsid w:val="00BE72BE"/>
    <w:rPr>
      <w:b/>
      <w:bCs/>
      <w:smallCaps/>
      <w:color w:val="0F4761" w:themeColor="accent1" w:themeShade="BF"/>
      <w:spacing w:val="5"/>
    </w:rPr>
  </w:style>
  <w:style w:type="paragraph" w:customStyle="1" w:styleId="xxxmsonormal">
    <w:name w:val="x_xxmsonormal"/>
    <w:basedOn w:val="Normal"/>
    <w:rsid w:val="00BE72BE"/>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BE72BE"/>
  </w:style>
  <w:style w:type="table" w:styleId="TableGrid">
    <w:name w:val="Table Grid"/>
    <w:aliases w:val="aTable"/>
    <w:basedOn w:val="TableNormal"/>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E72BE"/>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BE72BE"/>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BE72BE"/>
    <w:rPr>
      <w:rFonts w:ascii="Calibri" w:eastAsiaTheme="minorHAnsi" w:hAnsi="Calibri" w:cs="Calibri"/>
      <w:sz w:val="22"/>
      <w:lang w:eastAsia="en-GB"/>
    </w:rPr>
  </w:style>
  <w:style w:type="character" w:customStyle="1" w:styleId="eop">
    <w:name w:val="eop"/>
    <w:basedOn w:val="DefaultParagraphFont"/>
    <w:rsid w:val="00BE72BE"/>
  </w:style>
  <w:style w:type="paragraph" w:styleId="Header">
    <w:name w:val="header"/>
    <w:basedOn w:val="Normal"/>
    <w:link w:val="HeaderChar"/>
    <w:uiPriority w:val="99"/>
    <w:unhideWhenUsed/>
    <w:rsid w:val="00BE72BE"/>
    <w:pPr>
      <w:tabs>
        <w:tab w:val="center" w:pos="4513"/>
        <w:tab w:val="right" w:pos="9026"/>
      </w:tabs>
    </w:pPr>
  </w:style>
  <w:style w:type="character" w:customStyle="1" w:styleId="HeaderChar">
    <w:name w:val="Header Char"/>
    <w:basedOn w:val="DefaultParagraphFont"/>
    <w:link w:val="Header"/>
    <w:uiPriority w:val="99"/>
    <w:rsid w:val="00BE72BE"/>
    <w:rPr>
      <w:rFonts w:ascii="Arial" w:eastAsia="Calibri" w:hAnsi="Arial" w:cs="Times New Roman"/>
      <w:kern w:val="0"/>
      <w:sz w:val="24"/>
      <w14:ligatures w14:val="none"/>
    </w:rPr>
  </w:style>
  <w:style w:type="paragraph" w:styleId="Footer">
    <w:name w:val="footer"/>
    <w:basedOn w:val="Normal"/>
    <w:link w:val="FooterChar"/>
    <w:uiPriority w:val="99"/>
    <w:unhideWhenUsed/>
    <w:rsid w:val="00BE72BE"/>
    <w:pPr>
      <w:tabs>
        <w:tab w:val="center" w:pos="4513"/>
        <w:tab w:val="right" w:pos="9026"/>
      </w:tabs>
    </w:pPr>
  </w:style>
  <w:style w:type="character" w:customStyle="1" w:styleId="FooterChar">
    <w:name w:val="Footer Char"/>
    <w:basedOn w:val="DefaultParagraphFont"/>
    <w:link w:val="Footer"/>
    <w:uiPriority w:val="99"/>
    <w:rsid w:val="00BE72BE"/>
    <w:rPr>
      <w:rFonts w:ascii="Arial" w:eastAsia="Calibri" w:hAnsi="Arial" w:cs="Times New Roman"/>
      <w:kern w:val="0"/>
      <w:sz w:val="24"/>
      <w14:ligatures w14:val="none"/>
    </w:rPr>
  </w:style>
  <w:style w:type="paragraph" w:customStyle="1" w:styleId="xxmsonormal">
    <w:name w:val="x_xmsonormal"/>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BE72BE"/>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BE72BE"/>
    <w:rPr>
      <w:color w:val="0000FF"/>
      <w:u w:val="single"/>
    </w:rPr>
  </w:style>
  <w:style w:type="paragraph" w:customStyle="1" w:styleId="xcontentpasted0">
    <w:name w:val="x_contentpasted0"/>
    <w:basedOn w:val="Normal"/>
    <w:rsid w:val="00BE72BE"/>
    <w:rPr>
      <w:rFonts w:ascii="Calibri" w:eastAsiaTheme="minorHAnsi" w:hAnsi="Calibri" w:cs="Calibri"/>
      <w:sz w:val="22"/>
      <w:lang w:eastAsia="en-GB"/>
    </w:rPr>
  </w:style>
  <w:style w:type="paragraph" w:styleId="Revision">
    <w:name w:val="Revision"/>
    <w:hidden/>
    <w:uiPriority w:val="99"/>
    <w:semiHidden/>
    <w:rsid w:val="00BE72BE"/>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72BE"/>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2BE"/>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BE72BE"/>
  </w:style>
  <w:style w:type="paragraph" w:customStyle="1" w:styleId="paragraph">
    <w:name w:val="paragraph"/>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BE72BE"/>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BE72BE"/>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BE72B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Normal0">
    <w:name w:val="Normal_0"/>
    <w:qFormat/>
    <w:rsid w:val="00BE72BE"/>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BE72BE"/>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E72BE"/>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E72BE"/>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E72BE"/>
  </w:style>
  <w:style w:type="paragraph" w:customStyle="1" w:styleId="p2">
    <w:name w:val="p2"/>
    <w:basedOn w:val="Normal"/>
    <w:rsid w:val="00BE72BE"/>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BE72BE"/>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BE72BE"/>
  </w:style>
  <w:style w:type="character" w:customStyle="1" w:styleId="apple-converted-space">
    <w:name w:val="apple-converted-space"/>
    <w:basedOn w:val="DefaultParagraphFont"/>
    <w:rsid w:val="00BE72BE"/>
  </w:style>
  <w:style w:type="table" w:customStyle="1" w:styleId="TableGrid3">
    <w:name w:val="Table Grid3"/>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2BE"/>
    <w:rPr>
      <w:color w:val="605E5C"/>
      <w:shd w:val="clear" w:color="auto" w:fill="E1DFDD"/>
    </w:rPr>
  </w:style>
  <w:style w:type="table" w:customStyle="1" w:styleId="aTable2">
    <w:name w:val="aTable2"/>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E72BE"/>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326"/>
    <w:pPr>
      <w:spacing w:after="0" w:line="240" w:lineRule="auto"/>
    </w:pPr>
  </w:style>
  <w:style w:type="table" w:customStyle="1" w:styleId="TableGrid8">
    <w:name w:val="Table Grid8"/>
    <w:basedOn w:val="TableNormal"/>
    <w:next w:val="TableGrid"/>
    <w:uiPriority w:val="39"/>
    <w:rsid w:val="00CD1825"/>
    <w:pPr>
      <w:spacing w:after="0" w:line="240" w:lineRule="auto"/>
    </w:pPr>
    <w:rPr>
      <w:rFonts w:eastAsia="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37CF4"/>
    <w:pPr>
      <w:spacing w:after="120"/>
    </w:pPr>
  </w:style>
  <w:style w:type="character" w:customStyle="1" w:styleId="BodyTextChar">
    <w:name w:val="Body Text Char"/>
    <w:basedOn w:val="DefaultParagraphFont"/>
    <w:link w:val="BodyText"/>
    <w:uiPriority w:val="99"/>
    <w:semiHidden/>
    <w:rsid w:val="00937CF4"/>
    <w:rPr>
      <w:rFonts w:ascii="Arial" w:eastAsia="Calibri" w:hAnsi="Arial" w:cs="Times New Roman"/>
      <w:kern w:val="0"/>
      <w:sz w:val="24"/>
      <w14:ligatures w14:val="none"/>
    </w:rPr>
  </w:style>
  <w:style w:type="table" w:customStyle="1" w:styleId="TableGrid9">
    <w:name w:val="Table Grid9"/>
    <w:basedOn w:val="TableNormal"/>
    <w:next w:val="TableGrid"/>
    <w:uiPriority w:val="39"/>
    <w:rsid w:val="00937C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84">
      <w:bodyDiv w:val="1"/>
      <w:marLeft w:val="0"/>
      <w:marRight w:val="0"/>
      <w:marTop w:val="0"/>
      <w:marBottom w:val="0"/>
      <w:divBdr>
        <w:top w:val="none" w:sz="0" w:space="0" w:color="auto"/>
        <w:left w:val="none" w:sz="0" w:space="0" w:color="auto"/>
        <w:bottom w:val="none" w:sz="0" w:space="0" w:color="auto"/>
        <w:right w:val="none" w:sz="0" w:space="0" w:color="auto"/>
      </w:divBdr>
    </w:div>
    <w:div w:id="336546272">
      <w:bodyDiv w:val="1"/>
      <w:marLeft w:val="0"/>
      <w:marRight w:val="0"/>
      <w:marTop w:val="0"/>
      <w:marBottom w:val="0"/>
      <w:divBdr>
        <w:top w:val="none" w:sz="0" w:space="0" w:color="auto"/>
        <w:left w:val="none" w:sz="0" w:space="0" w:color="auto"/>
        <w:bottom w:val="none" w:sz="0" w:space="0" w:color="auto"/>
        <w:right w:val="none" w:sz="0" w:space="0" w:color="auto"/>
      </w:divBdr>
    </w:div>
    <w:div w:id="438574408">
      <w:bodyDiv w:val="1"/>
      <w:marLeft w:val="0"/>
      <w:marRight w:val="0"/>
      <w:marTop w:val="0"/>
      <w:marBottom w:val="0"/>
      <w:divBdr>
        <w:top w:val="none" w:sz="0" w:space="0" w:color="auto"/>
        <w:left w:val="none" w:sz="0" w:space="0" w:color="auto"/>
        <w:bottom w:val="none" w:sz="0" w:space="0" w:color="auto"/>
        <w:right w:val="none" w:sz="0" w:space="0" w:color="auto"/>
      </w:divBdr>
    </w:div>
    <w:div w:id="559949628">
      <w:bodyDiv w:val="1"/>
      <w:marLeft w:val="0"/>
      <w:marRight w:val="0"/>
      <w:marTop w:val="0"/>
      <w:marBottom w:val="0"/>
      <w:divBdr>
        <w:top w:val="none" w:sz="0" w:space="0" w:color="auto"/>
        <w:left w:val="none" w:sz="0" w:space="0" w:color="auto"/>
        <w:bottom w:val="none" w:sz="0" w:space="0" w:color="auto"/>
        <w:right w:val="none" w:sz="0" w:space="0" w:color="auto"/>
      </w:divBdr>
    </w:div>
    <w:div w:id="687606079">
      <w:bodyDiv w:val="1"/>
      <w:marLeft w:val="0"/>
      <w:marRight w:val="0"/>
      <w:marTop w:val="0"/>
      <w:marBottom w:val="0"/>
      <w:divBdr>
        <w:top w:val="none" w:sz="0" w:space="0" w:color="auto"/>
        <w:left w:val="none" w:sz="0" w:space="0" w:color="auto"/>
        <w:bottom w:val="none" w:sz="0" w:space="0" w:color="auto"/>
        <w:right w:val="none" w:sz="0" w:space="0" w:color="auto"/>
      </w:divBdr>
    </w:div>
    <w:div w:id="852182956">
      <w:bodyDiv w:val="1"/>
      <w:marLeft w:val="0"/>
      <w:marRight w:val="0"/>
      <w:marTop w:val="0"/>
      <w:marBottom w:val="0"/>
      <w:divBdr>
        <w:top w:val="none" w:sz="0" w:space="0" w:color="auto"/>
        <w:left w:val="none" w:sz="0" w:space="0" w:color="auto"/>
        <w:bottom w:val="none" w:sz="0" w:space="0" w:color="auto"/>
        <w:right w:val="none" w:sz="0" w:space="0" w:color="auto"/>
      </w:divBdr>
    </w:div>
    <w:div w:id="899945523">
      <w:bodyDiv w:val="1"/>
      <w:marLeft w:val="0"/>
      <w:marRight w:val="0"/>
      <w:marTop w:val="0"/>
      <w:marBottom w:val="0"/>
      <w:divBdr>
        <w:top w:val="none" w:sz="0" w:space="0" w:color="auto"/>
        <w:left w:val="none" w:sz="0" w:space="0" w:color="auto"/>
        <w:bottom w:val="none" w:sz="0" w:space="0" w:color="auto"/>
        <w:right w:val="none" w:sz="0" w:space="0" w:color="auto"/>
      </w:divBdr>
    </w:div>
    <w:div w:id="936719731">
      <w:bodyDiv w:val="1"/>
      <w:marLeft w:val="0"/>
      <w:marRight w:val="0"/>
      <w:marTop w:val="0"/>
      <w:marBottom w:val="0"/>
      <w:divBdr>
        <w:top w:val="none" w:sz="0" w:space="0" w:color="auto"/>
        <w:left w:val="none" w:sz="0" w:space="0" w:color="auto"/>
        <w:bottom w:val="none" w:sz="0" w:space="0" w:color="auto"/>
        <w:right w:val="none" w:sz="0" w:space="0" w:color="auto"/>
      </w:divBdr>
    </w:div>
    <w:div w:id="1029919010">
      <w:bodyDiv w:val="1"/>
      <w:marLeft w:val="0"/>
      <w:marRight w:val="0"/>
      <w:marTop w:val="0"/>
      <w:marBottom w:val="0"/>
      <w:divBdr>
        <w:top w:val="none" w:sz="0" w:space="0" w:color="auto"/>
        <w:left w:val="none" w:sz="0" w:space="0" w:color="auto"/>
        <w:bottom w:val="none" w:sz="0" w:space="0" w:color="auto"/>
        <w:right w:val="none" w:sz="0" w:space="0" w:color="auto"/>
      </w:divBdr>
    </w:div>
    <w:div w:id="1068308608">
      <w:bodyDiv w:val="1"/>
      <w:marLeft w:val="0"/>
      <w:marRight w:val="0"/>
      <w:marTop w:val="0"/>
      <w:marBottom w:val="0"/>
      <w:divBdr>
        <w:top w:val="none" w:sz="0" w:space="0" w:color="auto"/>
        <w:left w:val="none" w:sz="0" w:space="0" w:color="auto"/>
        <w:bottom w:val="none" w:sz="0" w:space="0" w:color="auto"/>
        <w:right w:val="none" w:sz="0" w:space="0" w:color="auto"/>
      </w:divBdr>
    </w:div>
    <w:div w:id="1091119447">
      <w:bodyDiv w:val="1"/>
      <w:marLeft w:val="0"/>
      <w:marRight w:val="0"/>
      <w:marTop w:val="0"/>
      <w:marBottom w:val="0"/>
      <w:divBdr>
        <w:top w:val="none" w:sz="0" w:space="0" w:color="auto"/>
        <w:left w:val="none" w:sz="0" w:space="0" w:color="auto"/>
        <w:bottom w:val="none" w:sz="0" w:space="0" w:color="auto"/>
        <w:right w:val="none" w:sz="0" w:space="0" w:color="auto"/>
      </w:divBdr>
    </w:div>
    <w:div w:id="1162888957">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08953246">
      <w:bodyDiv w:val="1"/>
      <w:marLeft w:val="0"/>
      <w:marRight w:val="0"/>
      <w:marTop w:val="0"/>
      <w:marBottom w:val="0"/>
      <w:divBdr>
        <w:top w:val="none" w:sz="0" w:space="0" w:color="auto"/>
        <w:left w:val="none" w:sz="0" w:space="0" w:color="auto"/>
        <w:bottom w:val="none" w:sz="0" w:space="0" w:color="auto"/>
        <w:right w:val="none" w:sz="0" w:space="0" w:color="auto"/>
      </w:divBdr>
    </w:div>
    <w:div w:id="1209878071">
      <w:bodyDiv w:val="1"/>
      <w:marLeft w:val="0"/>
      <w:marRight w:val="0"/>
      <w:marTop w:val="0"/>
      <w:marBottom w:val="0"/>
      <w:divBdr>
        <w:top w:val="none" w:sz="0" w:space="0" w:color="auto"/>
        <w:left w:val="none" w:sz="0" w:space="0" w:color="auto"/>
        <w:bottom w:val="none" w:sz="0" w:space="0" w:color="auto"/>
        <w:right w:val="none" w:sz="0" w:space="0" w:color="auto"/>
      </w:divBdr>
    </w:div>
    <w:div w:id="1275165722">
      <w:bodyDiv w:val="1"/>
      <w:marLeft w:val="0"/>
      <w:marRight w:val="0"/>
      <w:marTop w:val="0"/>
      <w:marBottom w:val="0"/>
      <w:divBdr>
        <w:top w:val="none" w:sz="0" w:space="0" w:color="auto"/>
        <w:left w:val="none" w:sz="0" w:space="0" w:color="auto"/>
        <w:bottom w:val="none" w:sz="0" w:space="0" w:color="auto"/>
        <w:right w:val="none" w:sz="0" w:space="0" w:color="auto"/>
      </w:divBdr>
    </w:div>
    <w:div w:id="1282033814">
      <w:bodyDiv w:val="1"/>
      <w:marLeft w:val="0"/>
      <w:marRight w:val="0"/>
      <w:marTop w:val="0"/>
      <w:marBottom w:val="0"/>
      <w:divBdr>
        <w:top w:val="none" w:sz="0" w:space="0" w:color="auto"/>
        <w:left w:val="none" w:sz="0" w:space="0" w:color="auto"/>
        <w:bottom w:val="none" w:sz="0" w:space="0" w:color="auto"/>
        <w:right w:val="none" w:sz="0" w:space="0" w:color="auto"/>
      </w:divBdr>
    </w:div>
    <w:div w:id="1448818242">
      <w:bodyDiv w:val="1"/>
      <w:marLeft w:val="0"/>
      <w:marRight w:val="0"/>
      <w:marTop w:val="0"/>
      <w:marBottom w:val="0"/>
      <w:divBdr>
        <w:top w:val="none" w:sz="0" w:space="0" w:color="auto"/>
        <w:left w:val="none" w:sz="0" w:space="0" w:color="auto"/>
        <w:bottom w:val="none" w:sz="0" w:space="0" w:color="auto"/>
        <w:right w:val="none" w:sz="0" w:space="0" w:color="auto"/>
      </w:divBdr>
    </w:div>
    <w:div w:id="1480882769">
      <w:bodyDiv w:val="1"/>
      <w:marLeft w:val="0"/>
      <w:marRight w:val="0"/>
      <w:marTop w:val="0"/>
      <w:marBottom w:val="0"/>
      <w:divBdr>
        <w:top w:val="none" w:sz="0" w:space="0" w:color="auto"/>
        <w:left w:val="none" w:sz="0" w:space="0" w:color="auto"/>
        <w:bottom w:val="none" w:sz="0" w:space="0" w:color="auto"/>
        <w:right w:val="none" w:sz="0" w:space="0" w:color="auto"/>
      </w:divBdr>
    </w:div>
    <w:div w:id="1500465773">
      <w:bodyDiv w:val="1"/>
      <w:marLeft w:val="0"/>
      <w:marRight w:val="0"/>
      <w:marTop w:val="0"/>
      <w:marBottom w:val="0"/>
      <w:divBdr>
        <w:top w:val="none" w:sz="0" w:space="0" w:color="auto"/>
        <w:left w:val="none" w:sz="0" w:space="0" w:color="auto"/>
        <w:bottom w:val="none" w:sz="0" w:space="0" w:color="auto"/>
        <w:right w:val="none" w:sz="0" w:space="0" w:color="auto"/>
      </w:divBdr>
    </w:div>
    <w:div w:id="1546135585">
      <w:bodyDiv w:val="1"/>
      <w:marLeft w:val="0"/>
      <w:marRight w:val="0"/>
      <w:marTop w:val="0"/>
      <w:marBottom w:val="0"/>
      <w:divBdr>
        <w:top w:val="none" w:sz="0" w:space="0" w:color="auto"/>
        <w:left w:val="none" w:sz="0" w:space="0" w:color="auto"/>
        <w:bottom w:val="none" w:sz="0" w:space="0" w:color="auto"/>
        <w:right w:val="none" w:sz="0" w:space="0" w:color="auto"/>
      </w:divBdr>
    </w:div>
    <w:div w:id="1682315682">
      <w:bodyDiv w:val="1"/>
      <w:marLeft w:val="0"/>
      <w:marRight w:val="0"/>
      <w:marTop w:val="0"/>
      <w:marBottom w:val="0"/>
      <w:divBdr>
        <w:top w:val="none" w:sz="0" w:space="0" w:color="auto"/>
        <w:left w:val="none" w:sz="0" w:space="0" w:color="auto"/>
        <w:bottom w:val="none" w:sz="0" w:space="0" w:color="auto"/>
        <w:right w:val="none" w:sz="0" w:space="0" w:color="auto"/>
      </w:divBdr>
    </w:div>
    <w:div w:id="1743092027">
      <w:bodyDiv w:val="1"/>
      <w:marLeft w:val="0"/>
      <w:marRight w:val="0"/>
      <w:marTop w:val="0"/>
      <w:marBottom w:val="0"/>
      <w:divBdr>
        <w:top w:val="none" w:sz="0" w:space="0" w:color="auto"/>
        <w:left w:val="none" w:sz="0" w:space="0" w:color="auto"/>
        <w:bottom w:val="none" w:sz="0" w:space="0" w:color="auto"/>
        <w:right w:val="none" w:sz="0" w:space="0" w:color="auto"/>
      </w:divBdr>
    </w:div>
    <w:div w:id="1943415081">
      <w:bodyDiv w:val="1"/>
      <w:marLeft w:val="0"/>
      <w:marRight w:val="0"/>
      <w:marTop w:val="0"/>
      <w:marBottom w:val="0"/>
      <w:divBdr>
        <w:top w:val="none" w:sz="0" w:space="0" w:color="auto"/>
        <w:left w:val="none" w:sz="0" w:space="0" w:color="auto"/>
        <w:bottom w:val="none" w:sz="0" w:space="0" w:color="auto"/>
        <w:right w:val="none" w:sz="0" w:space="0" w:color="auto"/>
      </w:divBdr>
    </w:div>
    <w:div w:id="202736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F9549-4DA9-452B-8517-55EE5E362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F90B98-5273-4B36-8FF4-8599E90CDB83}">
  <ds:schemaRefs>
    <ds:schemaRef ds:uri="http://schemas.microsoft.com/sharepoint/v3/contenttype/forms"/>
  </ds:schemaRefs>
</ds:datastoreItem>
</file>

<file path=customXml/itemProps3.xml><?xml version="1.0" encoding="utf-8"?>
<ds:datastoreItem xmlns:ds="http://schemas.openxmlformats.org/officeDocument/2006/customXml" ds:itemID="{D5C0BFA9-E1DD-45B9-9751-906FBDBC1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9859EC-1D84-4089-B944-0DB0283F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1221</Words>
  <Characters>6961</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5</cp:revision>
  <dcterms:created xsi:type="dcterms:W3CDTF">2025-06-17T14:31:00Z</dcterms:created>
  <dcterms:modified xsi:type="dcterms:W3CDTF">2026-01-09T10:27:00Z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