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DE000C" w14:textId="77777777" w:rsidR="00A610BA" w:rsidRDefault="00A610BA" w:rsidP="00A610BA">
      <w:pPr>
        <w:jc w:val="center"/>
        <w:rPr>
          <w:rFonts w:cs="Arial"/>
          <w:b/>
          <w:caps/>
          <w:sz w:val="28"/>
          <w:u w:val="single"/>
        </w:rPr>
      </w:pPr>
      <w:r w:rsidRPr="00B1378A">
        <w:rPr>
          <w:rFonts w:cs="Arial"/>
          <w:b/>
          <w:caps/>
          <w:sz w:val="28"/>
          <w:u w:val="single"/>
        </w:rPr>
        <w:t>Ards and North Down Borough Council</w:t>
      </w:r>
    </w:p>
    <w:p w14:paraId="17B49BA3" w14:textId="77777777" w:rsidR="00A610BA" w:rsidRPr="00B1378A" w:rsidRDefault="00A610BA" w:rsidP="00A610BA">
      <w:pPr>
        <w:jc w:val="center"/>
        <w:rPr>
          <w:rFonts w:cs="Arial"/>
          <w:b/>
          <w:caps/>
          <w:sz w:val="28"/>
          <w:u w:val="single"/>
        </w:rPr>
      </w:pPr>
    </w:p>
    <w:p w14:paraId="06C37670" w14:textId="267B8910" w:rsidR="00A610BA" w:rsidRPr="00B1378A" w:rsidRDefault="00A610BA" w:rsidP="00A610BA">
      <w:pPr>
        <w:rPr>
          <w:rFonts w:cs="Arial"/>
          <w:szCs w:val="24"/>
        </w:rPr>
      </w:pPr>
      <w:r w:rsidRPr="00600EA9">
        <w:t xml:space="preserve">A </w:t>
      </w:r>
      <w:r>
        <w:t xml:space="preserve">hybrid </w:t>
      </w:r>
      <w:r w:rsidRPr="00600EA9">
        <w:t xml:space="preserve">meeting </w:t>
      </w:r>
      <w:r>
        <w:rPr>
          <w:rFonts w:cs="Arial"/>
        </w:rPr>
        <w:t xml:space="preserve">(in person and via Zoom) </w:t>
      </w:r>
      <w:r w:rsidRPr="00600EA9">
        <w:t>of</w:t>
      </w:r>
      <w:r w:rsidRPr="00B1378A">
        <w:rPr>
          <w:rFonts w:cs="Arial"/>
          <w:szCs w:val="24"/>
        </w:rPr>
        <w:t xml:space="preserve"> Ards and North Down Borough Council was held at the City Hall, The Castle, Bangor on </w:t>
      </w:r>
      <w:r>
        <w:rPr>
          <w:rFonts w:cs="Arial"/>
          <w:szCs w:val="24"/>
        </w:rPr>
        <w:t>Wednesday 25 June 2025</w:t>
      </w:r>
      <w:r w:rsidRPr="00B1378A">
        <w:rPr>
          <w:rFonts w:cs="Arial"/>
          <w:szCs w:val="24"/>
        </w:rPr>
        <w:t xml:space="preserve"> commencing at 7.00pm. </w:t>
      </w:r>
    </w:p>
    <w:p w14:paraId="13A35F56" w14:textId="77777777" w:rsidR="00A610BA" w:rsidRPr="00B1378A" w:rsidRDefault="00A610BA" w:rsidP="00A610BA">
      <w:pPr>
        <w:rPr>
          <w:rFonts w:cs="Arial"/>
        </w:rPr>
      </w:pPr>
    </w:p>
    <w:tbl>
      <w:tblPr>
        <w:tblW w:w="8505" w:type="dxa"/>
        <w:jc w:val="center"/>
        <w:tblLayout w:type="fixed"/>
        <w:tblLook w:val="04A0" w:firstRow="1" w:lastRow="0" w:firstColumn="1" w:lastColumn="0" w:noHBand="0" w:noVBand="1"/>
      </w:tblPr>
      <w:tblGrid>
        <w:gridCol w:w="3028"/>
        <w:gridCol w:w="3068"/>
        <w:gridCol w:w="2409"/>
      </w:tblGrid>
      <w:tr w:rsidR="00A610BA" w:rsidRPr="00B1378A" w14:paraId="75979D30" w14:textId="77777777" w:rsidTr="00646619">
        <w:trPr>
          <w:jc w:val="center"/>
        </w:trPr>
        <w:tc>
          <w:tcPr>
            <w:tcW w:w="3028" w:type="dxa"/>
          </w:tcPr>
          <w:p w14:paraId="7D8D2601" w14:textId="77777777" w:rsidR="00A610BA" w:rsidRPr="00B1378A" w:rsidRDefault="00A610BA" w:rsidP="00646619">
            <w:pPr>
              <w:rPr>
                <w:rFonts w:cs="Arial"/>
                <w:b/>
                <w:szCs w:val="20"/>
              </w:rPr>
            </w:pPr>
            <w:r w:rsidRPr="00B1378A">
              <w:rPr>
                <w:rFonts w:cs="Arial"/>
                <w:b/>
                <w:szCs w:val="20"/>
              </w:rPr>
              <w:t>In the Chair:</w:t>
            </w:r>
          </w:p>
          <w:p w14:paraId="2AF7E44F" w14:textId="77777777" w:rsidR="00A610BA" w:rsidRPr="00B1378A" w:rsidRDefault="00A610BA" w:rsidP="00646619">
            <w:pPr>
              <w:rPr>
                <w:rFonts w:cs="Arial"/>
                <w:b/>
                <w:szCs w:val="20"/>
              </w:rPr>
            </w:pPr>
          </w:p>
        </w:tc>
        <w:tc>
          <w:tcPr>
            <w:tcW w:w="5477" w:type="dxa"/>
            <w:gridSpan w:val="2"/>
            <w:hideMark/>
          </w:tcPr>
          <w:p w14:paraId="02FE6C91" w14:textId="45768980" w:rsidR="00A610BA" w:rsidRPr="00B1378A" w:rsidRDefault="00A610BA" w:rsidP="00646619">
            <w:pPr>
              <w:rPr>
                <w:rFonts w:cs="Arial"/>
                <w:szCs w:val="20"/>
              </w:rPr>
            </w:pPr>
            <w:r w:rsidRPr="00B1378A">
              <w:rPr>
                <w:rFonts w:cs="Arial"/>
                <w:szCs w:val="20"/>
              </w:rPr>
              <w:t>The Mayor (</w:t>
            </w:r>
            <w:r>
              <w:rPr>
                <w:rFonts w:cs="Arial"/>
                <w:szCs w:val="20"/>
              </w:rPr>
              <w:t>Councillor McCollum)</w:t>
            </w:r>
          </w:p>
        </w:tc>
      </w:tr>
      <w:tr w:rsidR="00A610BA" w:rsidRPr="00B1378A" w14:paraId="07CB0AF9" w14:textId="77777777" w:rsidTr="007402BB">
        <w:trPr>
          <w:trHeight w:val="1341"/>
          <w:jc w:val="center"/>
        </w:trPr>
        <w:tc>
          <w:tcPr>
            <w:tcW w:w="3028" w:type="dxa"/>
          </w:tcPr>
          <w:p w14:paraId="54762237" w14:textId="77777777" w:rsidR="00A610BA" w:rsidRPr="00B1378A" w:rsidRDefault="00A610BA" w:rsidP="00646619">
            <w:pPr>
              <w:rPr>
                <w:rFonts w:cs="Arial"/>
                <w:b/>
                <w:szCs w:val="20"/>
              </w:rPr>
            </w:pPr>
            <w:r w:rsidRPr="00B1378A">
              <w:rPr>
                <w:rFonts w:cs="Arial"/>
                <w:b/>
                <w:szCs w:val="20"/>
              </w:rPr>
              <w:t>Aldermen:</w:t>
            </w:r>
          </w:p>
          <w:p w14:paraId="530B786A" w14:textId="77777777" w:rsidR="00A610BA" w:rsidRPr="00B1378A" w:rsidRDefault="00A610BA" w:rsidP="00646619">
            <w:pPr>
              <w:rPr>
                <w:rFonts w:cs="Arial"/>
                <w:b/>
                <w:szCs w:val="20"/>
              </w:rPr>
            </w:pPr>
          </w:p>
          <w:p w14:paraId="7A174B94" w14:textId="77777777" w:rsidR="00A610BA" w:rsidRPr="00B1378A" w:rsidRDefault="00A610BA" w:rsidP="00646619">
            <w:pPr>
              <w:rPr>
                <w:rFonts w:cs="Arial"/>
                <w:b/>
                <w:szCs w:val="20"/>
              </w:rPr>
            </w:pPr>
          </w:p>
        </w:tc>
        <w:tc>
          <w:tcPr>
            <w:tcW w:w="3068" w:type="dxa"/>
          </w:tcPr>
          <w:p w14:paraId="6ABB5B22" w14:textId="77777777" w:rsidR="00A610BA" w:rsidRDefault="00A610BA" w:rsidP="00646619">
            <w:pPr>
              <w:rPr>
                <w:rFonts w:cs="Arial"/>
                <w:szCs w:val="20"/>
              </w:rPr>
            </w:pPr>
            <w:r>
              <w:rPr>
                <w:rFonts w:cs="Arial"/>
                <w:szCs w:val="20"/>
              </w:rPr>
              <w:t>Adair</w:t>
            </w:r>
          </w:p>
          <w:p w14:paraId="30A4169F" w14:textId="77777777" w:rsidR="00A610BA" w:rsidRDefault="00A610BA" w:rsidP="00646619">
            <w:pPr>
              <w:rPr>
                <w:rFonts w:cs="Arial"/>
                <w:szCs w:val="20"/>
              </w:rPr>
            </w:pPr>
            <w:r>
              <w:rPr>
                <w:rFonts w:cs="Arial"/>
                <w:szCs w:val="20"/>
              </w:rPr>
              <w:t xml:space="preserve">Armstrong-Cotter </w:t>
            </w:r>
          </w:p>
          <w:p w14:paraId="2204A17D" w14:textId="77777777" w:rsidR="00A610BA" w:rsidRDefault="00A610BA" w:rsidP="00646619">
            <w:pPr>
              <w:rPr>
                <w:rFonts w:cs="Arial"/>
                <w:szCs w:val="20"/>
              </w:rPr>
            </w:pPr>
            <w:r>
              <w:rPr>
                <w:rFonts w:cs="Arial"/>
                <w:szCs w:val="20"/>
              </w:rPr>
              <w:t>Brooks</w:t>
            </w:r>
          </w:p>
          <w:p w14:paraId="26B3F614" w14:textId="03F764B2" w:rsidR="00A610BA" w:rsidRDefault="00A610BA" w:rsidP="00646619">
            <w:pPr>
              <w:rPr>
                <w:rFonts w:cs="Arial"/>
                <w:szCs w:val="20"/>
              </w:rPr>
            </w:pPr>
            <w:r>
              <w:rPr>
                <w:rFonts w:cs="Arial"/>
                <w:szCs w:val="20"/>
              </w:rPr>
              <w:t>Cummings</w:t>
            </w:r>
            <w:r w:rsidR="00AD53C8">
              <w:rPr>
                <w:rFonts w:cs="Arial"/>
                <w:szCs w:val="20"/>
              </w:rPr>
              <w:t xml:space="preserve"> (zoom)</w:t>
            </w:r>
          </w:p>
          <w:p w14:paraId="7A85D8E4" w14:textId="77777777" w:rsidR="00A610BA" w:rsidRDefault="00A610BA" w:rsidP="00646619">
            <w:pPr>
              <w:rPr>
                <w:rFonts w:cs="Arial"/>
                <w:szCs w:val="20"/>
              </w:rPr>
            </w:pPr>
            <w:r>
              <w:rPr>
                <w:rFonts w:cs="Arial"/>
                <w:szCs w:val="20"/>
              </w:rPr>
              <w:t xml:space="preserve">Graham </w:t>
            </w:r>
          </w:p>
          <w:p w14:paraId="60F4238C" w14:textId="76785CE2" w:rsidR="00EE4E29" w:rsidRPr="00B1378A" w:rsidRDefault="00EE4E29" w:rsidP="00646619">
            <w:pPr>
              <w:rPr>
                <w:rFonts w:cs="Arial"/>
                <w:szCs w:val="20"/>
              </w:rPr>
            </w:pPr>
          </w:p>
        </w:tc>
        <w:tc>
          <w:tcPr>
            <w:tcW w:w="2409" w:type="dxa"/>
          </w:tcPr>
          <w:p w14:paraId="789DCA9B" w14:textId="5E231CD7" w:rsidR="00A610BA" w:rsidRDefault="00A610BA" w:rsidP="00646619">
            <w:pPr>
              <w:rPr>
                <w:rFonts w:cs="Arial"/>
                <w:szCs w:val="20"/>
              </w:rPr>
            </w:pPr>
            <w:r>
              <w:rPr>
                <w:rFonts w:cs="Arial"/>
                <w:szCs w:val="20"/>
              </w:rPr>
              <w:t>McAlpine</w:t>
            </w:r>
            <w:r w:rsidR="00E60510">
              <w:rPr>
                <w:rFonts w:cs="Arial"/>
                <w:szCs w:val="20"/>
              </w:rPr>
              <w:t xml:space="preserve"> (</w:t>
            </w:r>
            <w:r w:rsidR="005A5A74">
              <w:rPr>
                <w:rFonts w:cs="Arial"/>
                <w:szCs w:val="20"/>
              </w:rPr>
              <w:t>8.13 p</w:t>
            </w:r>
            <w:r w:rsidR="00D2447E">
              <w:rPr>
                <w:rFonts w:cs="Arial"/>
                <w:szCs w:val="20"/>
              </w:rPr>
              <w:t>m</w:t>
            </w:r>
            <w:r w:rsidR="00E60510">
              <w:rPr>
                <w:rFonts w:cs="Arial"/>
                <w:szCs w:val="20"/>
              </w:rPr>
              <w:t>)</w:t>
            </w:r>
          </w:p>
          <w:p w14:paraId="5872A234" w14:textId="51474145" w:rsidR="00A610BA" w:rsidRDefault="00A610BA" w:rsidP="00646619">
            <w:pPr>
              <w:rPr>
                <w:rFonts w:cs="Arial"/>
                <w:szCs w:val="20"/>
              </w:rPr>
            </w:pPr>
            <w:r>
              <w:rPr>
                <w:rFonts w:cs="Arial"/>
                <w:szCs w:val="20"/>
              </w:rPr>
              <w:t xml:space="preserve">McDowell </w:t>
            </w:r>
            <w:r w:rsidR="00713864">
              <w:rPr>
                <w:rFonts w:cs="Arial"/>
                <w:szCs w:val="20"/>
              </w:rPr>
              <w:t>(zoom)</w:t>
            </w:r>
          </w:p>
          <w:p w14:paraId="40C59582" w14:textId="77777777" w:rsidR="00A610BA" w:rsidRDefault="00A610BA" w:rsidP="00646619">
            <w:pPr>
              <w:rPr>
                <w:rFonts w:cs="Arial"/>
                <w:szCs w:val="20"/>
              </w:rPr>
            </w:pPr>
            <w:r>
              <w:rPr>
                <w:rFonts w:cs="Arial"/>
                <w:szCs w:val="20"/>
              </w:rPr>
              <w:t>McIlveen</w:t>
            </w:r>
          </w:p>
          <w:p w14:paraId="7705764A" w14:textId="4F708E7A" w:rsidR="00A610BA" w:rsidRDefault="00573DF7" w:rsidP="00646619">
            <w:pPr>
              <w:rPr>
                <w:rFonts w:cs="Arial"/>
                <w:szCs w:val="20"/>
              </w:rPr>
            </w:pPr>
            <w:r>
              <w:rPr>
                <w:rFonts w:cs="Arial"/>
                <w:szCs w:val="20"/>
              </w:rPr>
              <w:t xml:space="preserve">Smith </w:t>
            </w:r>
          </w:p>
          <w:p w14:paraId="2797DB76" w14:textId="77777777" w:rsidR="00A610BA" w:rsidRPr="00B1378A" w:rsidRDefault="00A610BA" w:rsidP="00646619">
            <w:pPr>
              <w:rPr>
                <w:rFonts w:cs="Arial"/>
                <w:szCs w:val="20"/>
              </w:rPr>
            </w:pPr>
          </w:p>
        </w:tc>
      </w:tr>
      <w:tr w:rsidR="00A610BA" w:rsidRPr="00B1378A" w14:paraId="2EB81275" w14:textId="77777777" w:rsidTr="007402BB">
        <w:trPr>
          <w:trHeight w:val="3411"/>
          <w:jc w:val="center"/>
        </w:trPr>
        <w:tc>
          <w:tcPr>
            <w:tcW w:w="3028" w:type="dxa"/>
          </w:tcPr>
          <w:p w14:paraId="1370A26A" w14:textId="77777777" w:rsidR="00A610BA" w:rsidRPr="00B1378A" w:rsidRDefault="00A610BA" w:rsidP="00646619">
            <w:pPr>
              <w:rPr>
                <w:rFonts w:cs="Arial"/>
                <w:b/>
                <w:szCs w:val="20"/>
              </w:rPr>
            </w:pPr>
            <w:r w:rsidRPr="00B1378A">
              <w:rPr>
                <w:rFonts w:cs="Arial"/>
                <w:b/>
                <w:szCs w:val="20"/>
              </w:rPr>
              <w:t>Councillors:</w:t>
            </w:r>
          </w:p>
          <w:p w14:paraId="63137993" w14:textId="77777777" w:rsidR="00A610BA" w:rsidRPr="00B1378A" w:rsidRDefault="00A610BA" w:rsidP="00646619">
            <w:pPr>
              <w:rPr>
                <w:rFonts w:cs="Arial"/>
                <w:b/>
                <w:szCs w:val="20"/>
              </w:rPr>
            </w:pPr>
          </w:p>
          <w:p w14:paraId="7D2BD7A9" w14:textId="77777777" w:rsidR="00A610BA" w:rsidRPr="00B1378A" w:rsidRDefault="00A610BA" w:rsidP="00646619">
            <w:pPr>
              <w:rPr>
                <w:rFonts w:cs="Arial"/>
                <w:b/>
                <w:szCs w:val="20"/>
              </w:rPr>
            </w:pPr>
          </w:p>
          <w:p w14:paraId="15FD77BE" w14:textId="77777777" w:rsidR="00A610BA" w:rsidRPr="00B1378A" w:rsidRDefault="00A610BA" w:rsidP="00646619">
            <w:pPr>
              <w:rPr>
                <w:rFonts w:cs="Arial"/>
                <w:b/>
                <w:szCs w:val="20"/>
              </w:rPr>
            </w:pPr>
          </w:p>
        </w:tc>
        <w:tc>
          <w:tcPr>
            <w:tcW w:w="3068" w:type="dxa"/>
          </w:tcPr>
          <w:p w14:paraId="37E7658D" w14:textId="77777777" w:rsidR="00A610BA" w:rsidRDefault="00A610BA" w:rsidP="00646619">
            <w:pPr>
              <w:rPr>
                <w:rFonts w:cs="Arial"/>
                <w:szCs w:val="20"/>
              </w:rPr>
            </w:pPr>
            <w:r>
              <w:rPr>
                <w:rFonts w:cs="Arial"/>
                <w:szCs w:val="20"/>
              </w:rPr>
              <w:t xml:space="preserve">Ashe </w:t>
            </w:r>
          </w:p>
          <w:p w14:paraId="432FAE89" w14:textId="77777777" w:rsidR="00A610BA" w:rsidRDefault="00A610BA" w:rsidP="00646619">
            <w:pPr>
              <w:rPr>
                <w:rFonts w:cs="Arial"/>
                <w:szCs w:val="20"/>
              </w:rPr>
            </w:pPr>
            <w:r>
              <w:rPr>
                <w:rFonts w:cs="Arial"/>
                <w:szCs w:val="20"/>
              </w:rPr>
              <w:t>Blaney</w:t>
            </w:r>
          </w:p>
          <w:p w14:paraId="00C03642" w14:textId="0546B564" w:rsidR="00573DF7" w:rsidRDefault="00573DF7" w:rsidP="00646619">
            <w:pPr>
              <w:rPr>
                <w:rFonts w:cs="Arial"/>
                <w:szCs w:val="20"/>
              </w:rPr>
            </w:pPr>
            <w:r>
              <w:rPr>
                <w:rFonts w:cs="Arial"/>
                <w:szCs w:val="20"/>
              </w:rPr>
              <w:t>Brady</w:t>
            </w:r>
          </w:p>
          <w:p w14:paraId="17478F38" w14:textId="2E5CDD02" w:rsidR="00A610BA" w:rsidRDefault="00A610BA" w:rsidP="00646619">
            <w:pPr>
              <w:rPr>
                <w:rFonts w:cs="Arial"/>
                <w:szCs w:val="20"/>
              </w:rPr>
            </w:pPr>
            <w:r>
              <w:rPr>
                <w:rFonts w:cs="Arial"/>
                <w:szCs w:val="20"/>
              </w:rPr>
              <w:t>Boyle</w:t>
            </w:r>
          </w:p>
          <w:p w14:paraId="15AB452A" w14:textId="419B27E2" w:rsidR="00573DF7" w:rsidRDefault="00573DF7" w:rsidP="00646619">
            <w:pPr>
              <w:rPr>
                <w:rFonts w:cs="Arial"/>
                <w:szCs w:val="20"/>
              </w:rPr>
            </w:pPr>
            <w:r>
              <w:rPr>
                <w:rFonts w:cs="Arial"/>
                <w:szCs w:val="20"/>
              </w:rPr>
              <w:t xml:space="preserve">Cathcart </w:t>
            </w:r>
          </w:p>
          <w:p w14:paraId="2F4E1BD4" w14:textId="11DE76E7" w:rsidR="00A610BA" w:rsidRDefault="00A610BA" w:rsidP="00646619">
            <w:pPr>
              <w:rPr>
                <w:rFonts w:cs="Arial"/>
                <w:szCs w:val="20"/>
              </w:rPr>
            </w:pPr>
            <w:r>
              <w:rPr>
                <w:rFonts w:cs="Arial"/>
                <w:szCs w:val="20"/>
              </w:rPr>
              <w:t>Chambers</w:t>
            </w:r>
            <w:r w:rsidR="00E60510">
              <w:rPr>
                <w:rFonts w:cs="Arial"/>
                <w:szCs w:val="20"/>
              </w:rPr>
              <w:t xml:space="preserve"> (</w:t>
            </w:r>
            <w:r w:rsidR="00DC4553">
              <w:rPr>
                <w:rFonts w:cs="Arial"/>
                <w:szCs w:val="20"/>
              </w:rPr>
              <w:t>7.08 pm</w:t>
            </w:r>
            <w:r w:rsidR="00E60510">
              <w:rPr>
                <w:rFonts w:cs="Arial"/>
                <w:szCs w:val="20"/>
              </w:rPr>
              <w:t xml:space="preserve">) </w:t>
            </w:r>
          </w:p>
          <w:p w14:paraId="628E6E9A" w14:textId="77777777" w:rsidR="00A610BA" w:rsidRDefault="00A610BA" w:rsidP="00646619">
            <w:pPr>
              <w:rPr>
                <w:rFonts w:cs="Arial"/>
                <w:szCs w:val="20"/>
              </w:rPr>
            </w:pPr>
            <w:r>
              <w:rPr>
                <w:rFonts w:cs="Arial"/>
                <w:szCs w:val="20"/>
              </w:rPr>
              <w:t>Cochrane</w:t>
            </w:r>
          </w:p>
          <w:p w14:paraId="0D35FAF1" w14:textId="77777777" w:rsidR="00A610BA" w:rsidRDefault="00A610BA" w:rsidP="00646619">
            <w:pPr>
              <w:rPr>
                <w:rFonts w:cs="Arial"/>
                <w:szCs w:val="20"/>
              </w:rPr>
            </w:pPr>
            <w:r>
              <w:rPr>
                <w:rFonts w:cs="Arial"/>
                <w:szCs w:val="20"/>
              </w:rPr>
              <w:t>Douglas</w:t>
            </w:r>
          </w:p>
          <w:p w14:paraId="6AE89FBA" w14:textId="77777777" w:rsidR="00A610BA" w:rsidRDefault="00A610BA" w:rsidP="00646619">
            <w:pPr>
              <w:rPr>
                <w:rFonts w:cs="Arial"/>
                <w:szCs w:val="20"/>
              </w:rPr>
            </w:pPr>
            <w:r>
              <w:rPr>
                <w:rFonts w:cs="Arial"/>
                <w:szCs w:val="20"/>
              </w:rPr>
              <w:t xml:space="preserve">Edmund </w:t>
            </w:r>
          </w:p>
          <w:p w14:paraId="79449AE7" w14:textId="6F6F30B7" w:rsidR="00A610BA" w:rsidRDefault="00A610BA" w:rsidP="00646619">
            <w:pPr>
              <w:rPr>
                <w:rFonts w:cs="Arial"/>
                <w:szCs w:val="20"/>
              </w:rPr>
            </w:pPr>
            <w:r>
              <w:rPr>
                <w:rFonts w:cs="Arial"/>
                <w:szCs w:val="20"/>
              </w:rPr>
              <w:t xml:space="preserve">Gilmour </w:t>
            </w:r>
            <w:r w:rsidR="00AD53C8">
              <w:rPr>
                <w:rFonts w:cs="Arial"/>
                <w:szCs w:val="20"/>
              </w:rPr>
              <w:t>(zoom)</w:t>
            </w:r>
            <w:r w:rsidR="00E60510">
              <w:rPr>
                <w:rFonts w:cs="Arial"/>
                <w:szCs w:val="20"/>
              </w:rPr>
              <w:t xml:space="preserve"> (</w:t>
            </w:r>
            <w:r w:rsidR="007402BB">
              <w:rPr>
                <w:rFonts w:cs="Arial"/>
                <w:szCs w:val="20"/>
              </w:rPr>
              <w:t>7.05 pm</w:t>
            </w:r>
            <w:r w:rsidR="00E60510">
              <w:rPr>
                <w:rFonts w:cs="Arial"/>
                <w:szCs w:val="20"/>
              </w:rPr>
              <w:t>)</w:t>
            </w:r>
          </w:p>
          <w:p w14:paraId="74E8EE87" w14:textId="07CE5C01" w:rsidR="00573DF7" w:rsidRDefault="00573DF7" w:rsidP="00646619">
            <w:pPr>
              <w:rPr>
                <w:rFonts w:cs="Arial"/>
                <w:szCs w:val="20"/>
              </w:rPr>
            </w:pPr>
            <w:r>
              <w:rPr>
                <w:rFonts w:cs="Arial"/>
                <w:szCs w:val="20"/>
              </w:rPr>
              <w:t xml:space="preserve">Harbinson </w:t>
            </w:r>
          </w:p>
          <w:p w14:paraId="57F78554" w14:textId="77777777" w:rsidR="00A610BA" w:rsidRDefault="00A610BA" w:rsidP="00646619">
            <w:pPr>
              <w:rPr>
                <w:rFonts w:cs="Arial"/>
                <w:szCs w:val="20"/>
              </w:rPr>
            </w:pPr>
            <w:r>
              <w:rPr>
                <w:rFonts w:cs="Arial"/>
                <w:szCs w:val="20"/>
              </w:rPr>
              <w:t>Hennessy</w:t>
            </w:r>
          </w:p>
          <w:p w14:paraId="0B1A41EE" w14:textId="77777777" w:rsidR="00A610BA" w:rsidRDefault="00A610BA" w:rsidP="00646619">
            <w:pPr>
              <w:rPr>
                <w:rFonts w:cs="Arial"/>
                <w:szCs w:val="20"/>
              </w:rPr>
            </w:pPr>
            <w:r>
              <w:rPr>
                <w:rFonts w:cs="Arial"/>
                <w:szCs w:val="20"/>
              </w:rPr>
              <w:t>Hollywood</w:t>
            </w:r>
          </w:p>
          <w:p w14:paraId="3C905A8C" w14:textId="08F1E66B" w:rsidR="00692C8F" w:rsidRPr="00B1378A" w:rsidRDefault="00692C8F" w:rsidP="00646619">
            <w:pPr>
              <w:rPr>
                <w:rFonts w:cs="Arial"/>
                <w:szCs w:val="20"/>
              </w:rPr>
            </w:pPr>
            <w:r>
              <w:rPr>
                <w:rFonts w:cs="Arial"/>
                <w:szCs w:val="20"/>
              </w:rPr>
              <w:t>Irvine, S (zoom)</w:t>
            </w:r>
          </w:p>
        </w:tc>
        <w:tc>
          <w:tcPr>
            <w:tcW w:w="2409" w:type="dxa"/>
          </w:tcPr>
          <w:p w14:paraId="05177B85" w14:textId="21F2C0C3" w:rsidR="00697D1E" w:rsidRDefault="00697D1E" w:rsidP="00646619">
            <w:pPr>
              <w:rPr>
                <w:rFonts w:cs="Arial"/>
                <w:szCs w:val="20"/>
              </w:rPr>
            </w:pPr>
            <w:r>
              <w:rPr>
                <w:rFonts w:cs="Arial"/>
                <w:szCs w:val="20"/>
              </w:rPr>
              <w:t>Irwin (zoom)</w:t>
            </w:r>
          </w:p>
          <w:p w14:paraId="2BC5533F" w14:textId="3AB32176" w:rsidR="00F07F97" w:rsidRDefault="00F07F97" w:rsidP="00646619">
            <w:pPr>
              <w:rPr>
                <w:rFonts w:cs="Arial"/>
                <w:szCs w:val="20"/>
              </w:rPr>
            </w:pPr>
            <w:r>
              <w:rPr>
                <w:rFonts w:cs="Arial"/>
                <w:szCs w:val="20"/>
              </w:rPr>
              <w:t xml:space="preserve">Kendall </w:t>
            </w:r>
          </w:p>
          <w:p w14:paraId="08EE77F1" w14:textId="29E0AFCF" w:rsidR="00A610BA" w:rsidRDefault="00A610BA" w:rsidP="00646619">
            <w:pPr>
              <w:rPr>
                <w:rFonts w:cs="Arial"/>
                <w:szCs w:val="20"/>
              </w:rPr>
            </w:pPr>
            <w:r>
              <w:rPr>
                <w:rFonts w:cs="Arial"/>
                <w:szCs w:val="20"/>
              </w:rPr>
              <w:t>Kennedy</w:t>
            </w:r>
          </w:p>
          <w:p w14:paraId="3F7C0C2D" w14:textId="77777777" w:rsidR="00A610BA" w:rsidRDefault="00A610BA" w:rsidP="00646619">
            <w:pPr>
              <w:rPr>
                <w:rFonts w:cs="Arial"/>
                <w:szCs w:val="20"/>
              </w:rPr>
            </w:pPr>
            <w:r>
              <w:rPr>
                <w:rFonts w:cs="Arial"/>
                <w:szCs w:val="20"/>
              </w:rPr>
              <w:t xml:space="preserve">Kerr </w:t>
            </w:r>
          </w:p>
          <w:p w14:paraId="14EBF9F6" w14:textId="77777777" w:rsidR="00A610BA" w:rsidRDefault="00A610BA" w:rsidP="00646619">
            <w:pPr>
              <w:rPr>
                <w:rFonts w:cs="Arial"/>
                <w:szCs w:val="20"/>
              </w:rPr>
            </w:pPr>
            <w:r>
              <w:rPr>
                <w:rFonts w:cs="Arial"/>
                <w:szCs w:val="20"/>
              </w:rPr>
              <w:t>McBurney</w:t>
            </w:r>
          </w:p>
          <w:p w14:paraId="3BE0FD27" w14:textId="77777777" w:rsidR="00A610BA" w:rsidRDefault="00A610BA" w:rsidP="00646619">
            <w:pPr>
              <w:rPr>
                <w:rFonts w:cs="Arial"/>
                <w:szCs w:val="20"/>
              </w:rPr>
            </w:pPr>
            <w:r>
              <w:rPr>
                <w:rFonts w:cs="Arial"/>
                <w:szCs w:val="20"/>
              </w:rPr>
              <w:t>McClean</w:t>
            </w:r>
          </w:p>
          <w:p w14:paraId="415C9025" w14:textId="77777777" w:rsidR="00A610BA" w:rsidRDefault="00A610BA" w:rsidP="00646619">
            <w:pPr>
              <w:rPr>
                <w:rFonts w:cs="Arial"/>
                <w:szCs w:val="20"/>
              </w:rPr>
            </w:pPr>
            <w:r>
              <w:rPr>
                <w:rFonts w:cs="Arial"/>
                <w:szCs w:val="20"/>
              </w:rPr>
              <w:t>McCracken</w:t>
            </w:r>
          </w:p>
          <w:p w14:paraId="4096C14C" w14:textId="4C2E9A6B" w:rsidR="00A610BA" w:rsidRPr="00AD31F9" w:rsidRDefault="00A610BA" w:rsidP="00646619">
            <w:pPr>
              <w:rPr>
                <w:rFonts w:cs="Arial"/>
                <w:szCs w:val="20"/>
              </w:rPr>
            </w:pPr>
            <w:r>
              <w:rPr>
                <w:rFonts w:cs="Arial"/>
                <w:szCs w:val="20"/>
              </w:rPr>
              <w:t>McKee</w:t>
            </w:r>
          </w:p>
          <w:p w14:paraId="1354FE7A" w14:textId="19902F45" w:rsidR="00A610BA" w:rsidRPr="00AD31F9" w:rsidRDefault="00A610BA" w:rsidP="00646619">
            <w:pPr>
              <w:rPr>
                <w:rFonts w:cs="Arial"/>
                <w:szCs w:val="20"/>
              </w:rPr>
            </w:pPr>
            <w:r w:rsidRPr="00AD31F9">
              <w:rPr>
                <w:rFonts w:cs="Arial"/>
                <w:szCs w:val="20"/>
              </w:rPr>
              <w:t xml:space="preserve">McLaren </w:t>
            </w:r>
            <w:r w:rsidR="00713864">
              <w:rPr>
                <w:rFonts w:cs="Arial"/>
                <w:szCs w:val="20"/>
              </w:rPr>
              <w:t>(zoom)</w:t>
            </w:r>
          </w:p>
          <w:p w14:paraId="0F72ACD4" w14:textId="1E21D780" w:rsidR="00A610BA" w:rsidRPr="00AD31F9" w:rsidRDefault="00A610BA" w:rsidP="00646619">
            <w:pPr>
              <w:rPr>
                <w:rFonts w:cs="Arial"/>
                <w:szCs w:val="20"/>
              </w:rPr>
            </w:pPr>
            <w:r w:rsidRPr="00AD31F9">
              <w:rPr>
                <w:rFonts w:cs="Arial"/>
                <w:szCs w:val="20"/>
              </w:rPr>
              <w:t>Moore</w:t>
            </w:r>
          </w:p>
          <w:p w14:paraId="351EB4C9" w14:textId="108B88A2" w:rsidR="00A610BA" w:rsidRDefault="00A610BA" w:rsidP="00646619">
            <w:pPr>
              <w:rPr>
                <w:rFonts w:cs="Arial"/>
                <w:szCs w:val="20"/>
              </w:rPr>
            </w:pPr>
            <w:r w:rsidRPr="00AD31F9">
              <w:rPr>
                <w:rFonts w:cs="Arial"/>
                <w:szCs w:val="20"/>
              </w:rPr>
              <w:t>Morgan</w:t>
            </w:r>
          </w:p>
          <w:p w14:paraId="760A6480" w14:textId="77777777" w:rsidR="00A610BA" w:rsidRDefault="00A610BA" w:rsidP="00646619">
            <w:pPr>
              <w:rPr>
                <w:rFonts w:cs="Arial"/>
                <w:szCs w:val="20"/>
              </w:rPr>
            </w:pPr>
            <w:r>
              <w:rPr>
                <w:rFonts w:cs="Arial"/>
                <w:szCs w:val="20"/>
              </w:rPr>
              <w:t xml:space="preserve">Smart </w:t>
            </w:r>
          </w:p>
          <w:p w14:paraId="07BE6868" w14:textId="77777777" w:rsidR="00A610BA" w:rsidRPr="00B1378A" w:rsidRDefault="00A610BA" w:rsidP="00646619">
            <w:pPr>
              <w:rPr>
                <w:rFonts w:cs="Arial"/>
                <w:szCs w:val="20"/>
              </w:rPr>
            </w:pPr>
            <w:r>
              <w:rPr>
                <w:rFonts w:cs="Arial"/>
                <w:szCs w:val="20"/>
              </w:rPr>
              <w:t>Wray</w:t>
            </w:r>
          </w:p>
        </w:tc>
      </w:tr>
    </w:tbl>
    <w:p w14:paraId="66A8E094" w14:textId="77777777" w:rsidR="00A610BA" w:rsidRDefault="00A610BA" w:rsidP="00A610BA">
      <w:pPr>
        <w:ind w:left="1134" w:hanging="1134"/>
        <w:rPr>
          <w:rFonts w:cs="Arial"/>
          <w:b/>
        </w:rPr>
      </w:pPr>
    </w:p>
    <w:p w14:paraId="77BC71F1" w14:textId="2BB0EA70" w:rsidR="00A610BA" w:rsidRPr="00B1378A" w:rsidRDefault="00A610BA" w:rsidP="00A610BA">
      <w:pPr>
        <w:ind w:left="1134" w:hanging="1134"/>
        <w:rPr>
          <w:rFonts w:cs="Arial"/>
        </w:rPr>
      </w:pPr>
      <w:r w:rsidRPr="00B1378A">
        <w:rPr>
          <w:rFonts w:cs="Arial"/>
          <w:b/>
        </w:rPr>
        <w:t>Officers:</w:t>
      </w:r>
      <w:r w:rsidRPr="00B1378A">
        <w:rPr>
          <w:rFonts w:cs="Arial"/>
        </w:rPr>
        <w:tab/>
      </w:r>
      <w:r>
        <w:rPr>
          <w:rFonts w:cs="Arial"/>
        </w:rPr>
        <w:t xml:space="preserve">Chief Executive (S McCullough), </w:t>
      </w:r>
      <w:r w:rsidRPr="00B1378A">
        <w:rPr>
          <w:rFonts w:cs="Arial"/>
        </w:rPr>
        <w:t>Director of Corporate Services (M Steele), Director of Community and Wellbeing (G Bannister),</w:t>
      </w:r>
      <w:r>
        <w:rPr>
          <w:rFonts w:cs="Arial"/>
        </w:rPr>
        <w:t xml:space="preserve"> Director of Environment (D Lindsay), Interim Director of Place (B Dorrian), </w:t>
      </w:r>
      <w:r w:rsidRPr="00B1378A">
        <w:rPr>
          <w:rFonts w:cs="Arial"/>
          <w:szCs w:val="24"/>
        </w:rPr>
        <w:t>Head of Com</w:t>
      </w:r>
      <w:r w:rsidRPr="00B1378A">
        <w:rPr>
          <w:rFonts w:cs="Arial"/>
        </w:rPr>
        <w:t>munications and Marketing (C J</w:t>
      </w:r>
      <w:r>
        <w:rPr>
          <w:rFonts w:cs="Arial"/>
        </w:rPr>
        <w:t xml:space="preserve">ackson), </w:t>
      </w:r>
      <w:r w:rsidR="00C75213">
        <w:rPr>
          <w:rFonts w:cs="Arial"/>
        </w:rPr>
        <w:t xml:space="preserve">Community </w:t>
      </w:r>
      <w:r w:rsidR="00C82062">
        <w:rPr>
          <w:rFonts w:cs="Arial"/>
        </w:rPr>
        <w:t xml:space="preserve">Planning Manager (P Mackey), </w:t>
      </w:r>
      <w:r>
        <w:rPr>
          <w:rFonts w:cs="Arial"/>
        </w:rPr>
        <w:t xml:space="preserve">Democratic Services Manager (J Wilson) and </w:t>
      </w:r>
      <w:r w:rsidRPr="00B1378A">
        <w:rPr>
          <w:rFonts w:cs="Arial"/>
        </w:rPr>
        <w:t xml:space="preserve">Democratic Services Officer </w:t>
      </w:r>
      <w:r>
        <w:rPr>
          <w:rFonts w:cs="Arial"/>
        </w:rPr>
        <w:t>(J Glasgow</w:t>
      </w:r>
      <w:r w:rsidRPr="00B1378A">
        <w:rPr>
          <w:rFonts w:cs="Arial"/>
        </w:rPr>
        <w:t>)</w:t>
      </w:r>
      <w:r w:rsidR="00C82062">
        <w:rPr>
          <w:rFonts w:cs="Arial"/>
        </w:rPr>
        <w:t xml:space="preserve">. </w:t>
      </w:r>
    </w:p>
    <w:p w14:paraId="136C2523" w14:textId="77777777" w:rsidR="00A610BA" w:rsidRPr="00A610BA" w:rsidRDefault="00A610BA" w:rsidP="00A610BA">
      <w:pPr>
        <w:tabs>
          <w:tab w:val="left" w:pos="567"/>
        </w:tabs>
        <w:rPr>
          <w:rFonts w:ascii="Arial Bold" w:hAnsi="Arial Bold" w:cs="Arial"/>
          <w:b/>
          <w:bCs/>
          <w:caps/>
          <w:szCs w:val="24"/>
        </w:rPr>
      </w:pPr>
    </w:p>
    <w:p w14:paraId="36D9697C" w14:textId="77777777" w:rsidR="00A610BA" w:rsidRPr="00A610BA" w:rsidRDefault="00A610BA" w:rsidP="00A610BA">
      <w:pPr>
        <w:pStyle w:val="Heading1"/>
        <w:rPr>
          <w:b/>
          <w:bCs/>
        </w:rPr>
      </w:pPr>
      <w:r w:rsidRPr="00A610BA">
        <w:rPr>
          <w:b/>
          <w:bCs/>
        </w:rPr>
        <w:t>1.</w:t>
      </w:r>
      <w:r w:rsidRPr="00A610BA">
        <w:rPr>
          <w:b/>
          <w:bCs/>
        </w:rPr>
        <w:tab/>
      </w:r>
      <w:r w:rsidRPr="00A610BA">
        <w:rPr>
          <w:b/>
          <w:bCs/>
          <w:u w:val="single"/>
        </w:rPr>
        <w:t>Prayer</w:t>
      </w:r>
    </w:p>
    <w:p w14:paraId="4DB0959C" w14:textId="77777777" w:rsidR="00A610BA" w:rsidRDefault="00A610BA" w:rsidP="00A610BA">
      <w:pPr>
        <w:tabs>
          <w:tab w:val="left" w:pos="567"/>
        </w:tabs>
        <w:rPr>
          <w:rFonts w:cs="Arial"/>
          <w:szCs w:val="24"/>
        </w:rPr>
      </w:pPr>
    </w:p>
    <w:p w14:paraId="0A685A2A" w14:textId="3BDA5DF6" w:rsidR="00A610BA" w:rsidRDefault="00A610BA" w:rsidP="00A610BA">
      <w:pPr>
        <w:tabs>
          <w:tab w:val="left" w:pos="567"/>
        </w:tabs>
        <w:rPr>
          <w:rFonts w:cs="Arial"/>
          <w:szCs w:val="24"/>
        </w:rPr>
      </w:pPr>
      <w:r>
        <w:rPr>
          <w:rFonts w:cs="Arial"/>
          <w:szCs w:val="24"/>
        </w:rPr>
        <w:t xml:space="preserve">The Mayor (Councillor </w:t>
      </w:r>
      <w:r w:rsidR="00573DF7">
        <w:rPr>
          <w:rFonts w:cs="Arial"/>
          <w:szCs w:val="24"/>
        </w:rPr>
        <w:t>McCollum</w:t>
      </w:r>
      <w:r>
        <w:rPr>
          <w:rFonts w:cs="Arial"/>
          <w:szCs w:val="24"/>
        </w:rPr>
        <w:t xml:space="preserve">) welcomed everyone to the meeting </w:t>
      </w:r>
      <w:r w:rsidR="001D4EDA">
        <w:rPr>
          <w:rFonts w:cs="Arial"/>
          <w:szCs w:val="24"/>
        </w:rPr>
        <w:t>which</w:t>
      </w:r>
      <w:r>
        <w:rPr>
          <w:rFonts w:cs="Arial"/>
          <w:szCs w:val="24"/>
        </w:rPr>
        <w:t xml:space="preserve"> commenced with the Chief Executive reading the Council prayer. </w:t>
      </w:r>
    </w:p>
    <w:p w14:paraId="27F984EA" w14:textId="77777777" w:rsidR="00F07F97" w:rsidRPr="005E2C80" w:rsidRDefault="00F07F97" w:rsidP="00A610BA"/>
    <w:p w14:paraId="1EE99502" w14:textId="77777777" w:rsidR="00A610BA" w:rsidRPr="00A610BA" w:rsidRDefault="00A610BA" w:rsidP="00A610BA">
      <w:pPr>
        <w:pStyle w:val="Heading1"/>
        <w:rPr>
          <w:b/>
          <w:bCs/>
        </w:rPr>
      </w:pPr>
      <w:r w:rsidRPr="00A610BA">
        <w:rPr>
          <w:b/>
          <w:bCs/>
        </w:rPr>
        <w:t>2.</w:t>
      </w:r>
      <w:r w:rsidRPr="00A610BA">
        <w:rPr>
          <w:b/>
          <w:bCs/>
        </w:rPr>
        <w:tab/>
      </w:r>
      <w:r w:rsidRPr="00A610BA">
        <w:rPr>
          <w:b/>
          <w:bCs/>
          <w:u w:val="single"/>
        </w:rPr>
        <w:t>Apologies</w:t>
      </w:r>
    </w:p>
    <w:p w14:paraId="5E22F389" w14:textId="1118D8FB" w:rsidR="00A610BA" w:rsidRDefault="00A610BA" w:rsidP="00A610BA">
      <w:pPr>
        <w:rPr>
          <w:rFonts w:cs="Arial"/>
          <w:szCs w:val="24"/>
        </w:rPr>
      </w:pPr>
    </w:p>
    <w:p w14:paraId="634C0A47" w14:textId="713BA5D4" w:rsidR="00F07F97" w:rsidRDefault="00F07F97" w:rsidP="00A610BA">
      <w:pPr>
        <w:rPr>
          <w:rFonts w:cs="Arial"/>
          <w:szCs w:val="24"/>
        </w:rPr>
      </w:pPr>
      <w:r>
        <w:rPr>
          <w:rFonts w:cs="Arial"/>
          <w:szCs w:val="24"/>
        </w:rPr>
        <w:t xml:space="preserve">Apologies for inability to attend were received from Alderman McRandal </w:t>
      </w:r>
      <w:r w:rsidR="00435C24">
        <w:rPr>
          <w:rFonts w:cs="Arial"/>
          <w:szCs w:val="24"/>
        </w:rPr>
        <w:t xml:space="preserve">and Councillor Thompson. </w:t>
      </w:r>
    </w:p>
    <w:p w14:paraId="27C13C2F" w14:textId="77777777" w:rsidR="00435C24" w:rsidRDefault="00435C24" w:rsidP="00A610BA">
      <w:pPr>
        <w:rPr>
          <w:rFonts w:cs="Arial"/>
          <w:szCs w:val="24"/>
        </w:rPr>
      </w:pPr>
    </w:p>
    <w:p w14:paraId="063AD5BB" w14:textId="203F769D" w:rsidR="00435C24" w:rsidRDefault="00435C24" w:rsidP="00A610BA">
      <w:pPr>
        <w:rPr>
          <w:rFonts w:cs="Arial"/>
          <w:szCs w:val="24"/>
        </w:rPr>
      </w:pPr>
      <w:r>
        <w:rPr>
          <w:rFonts w:cs="Arial"/>
          <w:szCs w:val="24"/>
        </w:rPr>
        <w:t>Apologies for lateness were received from Alderman McAlpine</w:t>
      </w:r>
      <w:r w:rsidR="00864485">
        <w:rPr>
          <w:rFonts w:cs="Arial"/>
          <w:szCs w:val="24"/>
        </w:rPr>
        <w:t xml:space="preserve">, Councillor Chambers and </w:t>
      </w:r>
      <w:r>
        <w:rPr>
          <w:rFonts w:cs="Arial"/>
          <w:szCs w:val="24"/>
        </w:rPr>
        <w:t xml:space="preserve">Councillor Gilmour. </w:t>
      </w:r>
    </w:p>
    <w:p w14:paraId="7FA87579" w14:textId="77777777" w:rsidR="00A95907" w:rsidRPr="00AE7DDC" w:rsidRDefault="00A95907" w:rsidP="00A95907">
      <w:pPr>
        <w:tabs>
          <w:tab w:val="left" w:pos="567"/>
        </w:tabs>
        <w:rPr>
          <w:rFonts w:cs="Arial"/>
          <w:szCs w:val="24"/>
        </w:rPr>
      </w:pPr>
    </w:p>
    <w:p w14:paraId="72F7A699" w14:textId="77777777" w:rsidR="00A95907" w:rsidRPr="00A95907" w:rsidRDefault="00A95907" w:rsidP="00D03849"/>
    <w:p w14:paraId="21BF3B69" w14:textId="0238D16F" w:rsidR="00A95907" w:rsidRPr="00A95907" w:rsidRDefault="00A95907" w:rsidP="00A95907">
      <w:pPr>
        <w:pStyle w:val="Heading1"/>
        <w:rPr>
          <w:b/>
          <w:bCs/>
          <w:u w:val="single"/>
        </w:rPr>
      </w:pPr>
      <w:r w:rsidRPr="00A95907">
        <w:rPr>
          <w:b/>
          <w:bCs/>
        </w:rPr>
        <w:t>3.</w:t>
      </w:r>
      <w:r>
        <w:rPr>
          <w:b/>
          <w:bCs/>
        </w:rPr>
        <w:tab/>
      </w:r>
      <w:r w:rsidRPr="00A95907">
        <w:rPr>
          <w:b/>
          <w:bCs/>
          <w:u w:val="single"/>
        </w:rPr>
        <w:t>Declarations of Interest</w:t>
      </w:r>
    </w:p>
    <w:p w14:paraId="60BD53CE" w14:textId="77777777" w:rsidR="0024244C" w:rsidRDefault="0024244C" w:rsidP="0024244C">
      <w:pPr>
        <w:rPr>
          <w:rFonts w:cs="Arial"/>
          <w:szCs w:val="24"/>
        </w:rPr>
      </w:pPr>
    </w:p>
    <w:p w14:paraId="6D8B039B" w14:textId="363466CC" w:rsidR="0024244C" w:rsidRPr="0024244C" w:rsidRDefault="0024244C" w:rsidP="0024244C">
      <w:pPr>
        <w:rPr>
          <w:rFonts w:cs="Arial"/>
          <w:szCs w:val="24"/>
        </w:rPr>
      </w:pPr>
      <w:r>
        <w:rPr>
          <w:rFonts w:cs="Arial"/>
          <w:szCs w:val="24"/>
        </w:rPr>
        <w:t>Councillors Hollywood, McKee, Moore and Smart declared an interest in Item 1</w:t>
      </w:r>
      <w:r w:rsidR="005231CF">
        <w:rPr>
          <w:rFonts w:cs="Arial"/>
          <w:szCs w:val="24"/>
        </w:rPr>
        <w:t>8 – Q1 Funding CAAND and Community Network and Item 19 – Memorandum of Understanding for Advice Services</w:t>
      </w:r>
      <w:r w:rsidR="00FC5A86">
        <w:rPr>
          <w:rFonts w:cs="Arial"/>
          <w:szCs w:val="24"/>
        </w:rPr>
        <w:t xml:space="preserve"> 2025-26.  </w:t>
      </w:r>
    </w:p>
    <w:p w14:paraId="401D2360" w14:textId="77777777" w:rsidR="00A95907" w:rsidRDefault="00A95907" w:rsidP="00D03849"/>
    <w:p w14:paraId="4A0FE59C" w14:textId="76A92623" w:rsidR="00A711B8" w:rsidRDefault="00A711B8" w:rsidP="00D03849">
      <w:r>
        <w:t xml:space="preserve">Alderman Graham and Councillor Kerr declared an interest in Item 17.4 – Notice of Motion submitted by Councillor Douglas </w:t>
      </w:r>
      <w:r w:rsidR="00546FB8">
        <w:t xml:space="preserve">and Alderman Adair. </w:t>
      </w:r>
    </w:p>
    <w:p w14:paraId="162949FD" w14:textId="77777777" w:rsidR="00A711B8" w:rsidRDefault="00A711B8" w:rsidP="00D03849"/>
    <w:p w14:paraId="64BA90FA" w14:textId="5B70571A" w:rsidR="00A95907" w:rsidRDefault="00A95907" w:rsidP="00A95907">
      <w:pPr>
        <w:pStyle w:val="Heading1"/>
        <w:rPr>
          <w:b/>
          <w:bCs/>
          <w:szCs w:val="28"/>
          <w:u w:val="single"/>
        </w:rPr>
      </w:pPr>
      <w:r w:rsidRPr="00A95907">
        <w:rPr>
          <w:b/>
          <w:bCs/>
          <w:szCs w:val="28"/>
        </w:rPr>
        <w:t>4.</w:t>
      </w:r>
      <w:r w:rsidRPr="00A95907">
        <w:rPr>
          <w:b/>
          <w:bCs/>
          <w:szCs w:val="28"/>
        </w:rPr>
        <w:tab/>
      </w:r>
      <w:r w:rsidRPr="00A95907">
        <w:rPr>
          <w:b/>
          <w:bCs/>
          <w:szCs w:val="28"/>
          <w:u w:val="single"/>
        </w:rPr>
        <w:t>Mayor’s Business</w:t>
      </w:r>
    </w:p>
    <w:p w14:paraId="68368894" w14:textId="77777777" w:rsidR="00A95907" w:rsidRDefault="00A95907" w:rsidP="00A95907"/>
    <w:p w14:paraId="7CAE3CA2" w14:textId="77777777" w:rsidR="00180282" w:rsidRDefault="00B34BA2" w:rsidP="00A95907">
      <w:r>
        <w:t>The Mayor</w:t>
      </w:r>
      <w:r w:rsidR="006B710D">
        <w:t xml:space="preserve"> </w:t>
      </w:r>
      <w:r w:rsidR="00585CCA">
        <w:t xml:space="preserve">commenced her business by extending thanks and </w:t>
      </w:r>
      <w:r w:rsidR="00BD04A7">
        <w:t xml:space="preserve">very </w:t>
      </w:r>
      <w:r w:rsidR="006B710D">
        <w:t xml:space="preserve">best wishes </w:t>
      </w:r>
      <w:r w:rsidR="00585CCA">
        <w:t>on behalf of Counc</w:t>
      </w:r>
      <w:r w:rsidR="00E17C05">
        <w:t>il</w:t>
      </w:r>
      <w:r w:rsidR="0032234D">
        <w:t xml:space="preserve"> </w:t>
      </w:r>
      <w:r w:rsidR="006B710D">
        <w:t xml:space="preserve">to </w:t>
      </w:r>
      <w:r w:rsidR="00CA650E">
        <w:t xml:space="preserve">the former </w:t>
      </w:r>
      <w:r w:rsidR="006B710D">
        <w:t>Councillor</w:t>
      </w:r>
      <w:r w:rsidR="00CA650E">
        <w:t xml:space="preserve"> Ray</w:t>
      </w:r>
      <w:r w:rsidR="006B710D">
        <w:t xml:space="preserve"> McKimm</w:t>
      </w:r>
      <w:r w:rsidR="00BD04A7">
        <w:t xml:space="preserve"> who had resigned from the Council at the start of June. </w:t>
      </w:r>
      <w:r w:rsidR="0032234D">
        <w:t xml:space="preserve">She thanked him for his service to the Council which he did with </w:t>
      </w:r>
      <w:r w:rsidR="006C639F" w:rsidRPr="006C639F">
        <w:t>comradery</w:t>
      </w:r>
      <w:r w:rsidR="0032234D">
        <w:t xml:space="preserve"> and integrity. </w:t>
      </w:r>
    </w:p>
    <w:p w14:paraId="481DB5C9" w14:textId="77777777" w:rsidR="00180282" w:rsidRDefault="00180282" w:rsidP="00A95907"/>
    <w:p w14:paraId="0BA9C623" w14:textId="4358FE39" w:rsidR="00B34BA2" w:rsidRDefault="00426886" w:rsidP="00A95907">
      <w:r>
        <w:t xml:space="preserve">The Mayor extended a warm welcome to Councillor Tom Brady who had been co-opted to Councillor McKimm’s seat.  </w:t>
      </w:r>
    </w:p>
    <w:p w14:paraId="28F9B46E" w14:textId="77777777" w:rsidR="00B34BA2" w:rsidRDefault="00B34BA2" w:rsidP="00A95907"/>
    <w:p w14:paraId="1D0B5132" w14:textId="268EEBFD" w:rsidR="00B34BA2" w:rsidRDefault="00084994" w:rsidP="00A95907">
      <w:r>
        <w:t xml:space="preserve">The Mayor reminded Members </w:t>
      </w:r>
      <w:r w:rsidR="00180282">
        <w:t>that</w:t>
      </w:r>
      <w:r>
        <w:t xml:space="preserve"> the Somme Commemoration Wreath Laying Service would be taking place on Sunday </w:t>
      </w:r>
      <w:r w:rsidR="00AB05DA">
        <w:t>29</w:t>
      </w:r>
      <w:r w:rsidR="00AB05DA" w:rsidRPr="00AB05DA">
        <w:rPr>
          <w:vertAlign w:val="superscript"/>
        </w:rPr>
        <w:t>th</w:t>
      </w:r>
      <w:r w:rsidR="00AB05DA">
        <w:t xml:space="preserve"> June 2025 at Ward Park, Bangor. Members were asked to be attendance for 1.15 pm and advise Democratic Services if they would be attending to allow for their robe to be taken. </w:t>
      </w:r>
    </w:p>
    <w:p w14:paraId="26E53CF5" w14:textId="77777777" w:rsidR="00BF3C45" w:rsidRDefault="00BF3C45" w:rsidP="00A95907"/>
    <w:p w14:paraId="531FE61C" w14:textId="0490896F" w:rsidR="006C639F" w:rsidRDefault="003623F8" w:rsidP="00A95907">
      <w:r>
        <w:t xml:space="preserve">The Mayor announced recipients </w:t>
      </w:r>
      <w:r w:rsidR="007402BB">
        <w:t xml:space="preserve">of </w:t>
      </w:r>
      <w:r w:rsidR="00896F71">
        <w:t xml:space="preserve">the </w:t>
      </w:r>
      <w:r>
        <w:t xml:space="preserve">King’s Birthday Honours </w:t>
      </w:r>
      <w:r w:rsidR="00896F71">
        <w:t xml:space="preserve">who resided in the </w:t>
      </w:r>
      <w:r>
        <w:t xml:space="preserve"> Borough:- </w:t>
      </w:r>
    </w:p>
    <w:p w14:paraId="3630A95C" w14:textId="77777777" w:rsidR="00E245F0" w:rsidRDefault="00E245F0" w:rsidP="00A95907"/>
    <w:p w14:paraId="78432042" w14:textId="09855EB7" w:rsidR="00E245F0" w:rsidRDefault="00E245F0" w:rsidP="00A95907">
      <w:r>
        <w:t>Paul Holmes (OBE)</w:t>
      </w:r>
      <w:r w:rsidR="00CB7F59">
        <w:t xml:space="preserve"> – Senior Director of Investigations, Police Ombudsman for NI</w:t>
      </w:r>
    </w:p>
    <w:p w14:paraId="00D1AA4A" w14:textId="27C37017" w:rsidR="00CB7F59" w:rsidRDefault="00FB384B" w:rsidP="00A95907">
      <w:r>
        <w:t xml:space="preserve">Victoria </w:t>
      </w:r>
      <w:r w:rsidR="00756030">
        <w:t>Barnett</w:t>
      </w:r>
      <w:r>
        <w:t xml:space="preserve"> (OBE</w:t>
      </w:r>
      <w:r w:rsidR="00542F5A">
        <w:t>) – Chief Executive, Danske Bank UK</w:t>
      </w:r>
    </w:p>
    <w:p w14:paraId="613DB4E2" w14:textId="1B03B93C" w:rsidR="00074BBA" w:rsidRDefault="00074BBA" w:rsidP="00074BBA">
      <w:r w:rsidRPr="00074BBA">
        <w:t>Peter May</w:t>
      </w:r>
      <w:r>
        <w:t xml:space="preserve"> (CB)</w:t>
      </w:r>
      <w:r w:rsidRPr="00074BBA">
        <w:t>  </w:t>
      </w:r>
      <w:r>
        <w:t xml:space="preserve">- </w:t>
      </w:r>
      <w:r w:rsidR="001A5423">
        <w:t>Former</w:t>
      </w:r>
      <w:r w:rsidRPr="00074BBA">
        <w:t xml:space="preserve"> Permanent Secretary, Department of Health</w:t>
      </w:r>
    </w:p>
    <w:p w14:paraId="25135EFC" w14:textId="489B00CC" w:rsidR="009D0C4C" w:rsidRDefault="0042337C" w:rsidP="009D0C4C">
      <w:r w:rsidRPr="009D0C4C">
        <w:t>Christine Smith (CBE)</w:t>
      </w:r>
      <w:r w:rsidR="009D0C4C" w:rsidRPr="009D0C4C">
        <w:t xml:space="preserve"> </w:t>
      </w:r>
      <w:r w:rsidR="00637FAD">
        <w:t>–</w:t>
      </w:r>
      <w:r w:rsidR="009D0C4C" w:rsidRPr="009D0C4C">
        <w:t xml:space="preserve"> </w:t>
      </w:r>
      <w:r w:rsidR="00541F76">
        <w:t>Barrister</w:t>
      </w:r>
    </w:p>
    <w:p w14:paraId="5CAE9965" w14:textId="77777777" w:rsidR="00541F76" w:rsidRDefault="00541F76" w:rsidP="009D0C4C"/>
    <w:p w14:paraId="72C9B185" w14:textId="584B6716" w:rsidR="00541F76" w:rsidRDefault="00541F76" w:rsidP="009D0C4C">
      <w:r>
        <w:t>The Mayor congratulated and sent best wishes to those recipients</w:t>
      </w:r>
      <w:r w:rsidR="00896F71">
        <w:t>.</w:t>
      </w:r>
      <w:r>
        <w:t xml:space="preserve"> </w:t>
      </w:r>
    </w:p>
    <w:p w14:paraId="33C25657" w14:textId="77777777" w:rsidR="00EE3C41" w:rsidRDefault="00EE3C41" w:rsidP="009D0C4C"/>
    <w:p w14:paraId="0FB00218" w14:textId="5F24D080" w:rsidR="00EE3C41" w:rsidRDefault="00EE3C41" w:rsidP="009D0C4C">
      <w:r>
        <w:t xml:space="preserve">(Councillor </w:t>
      </w:r>
      <w:r w:rsidR="000979AB">
        <w:t>Gilmour entered the meeting – 7.05 pm – via zoom)</w:t>
      </w:r>
    </w:p>
    <w:p w14:paraId="6121AFCC" w14:textId="77777777" w:rsidR="00BF3C45" w:rsidRDefault="00BF3C45" w:rsidP="00A95907"/>
    <w:p w14:paraId="20502D00" w14:textId="3A021B68" w:rsidR="00BF3C45" w:rsidRPr="00BF3C45" w:rsidRDefault="00BF3C45" w:rsidP="00A95907">
      <w:pPr>
        <w:rPr>
          <w:b/>
          <w:bCs/>
        </w:rPr>
      </w:pPr>
      <w:r w:rsidRPr="00BF3C45">
        <w:rPr>
          <w:b/>
          <w:bCs/>
        </w:rPr>
        <w:t xml:space="preserve">NOTED. </w:t>
      </w:r>
    </w:p>
    <w:p w14:paraId="6AFF31A4" w14:textId="77777777" w:rsidR="00BF3C45" w:rsidRPr="00A95907" w:rsidRDefault="00BF3C45" w:rsidP="00A95907"/>
    <w:p w14:paraId="3996685B" w14:textId="7EB4E2EF" w:rsidR="00A95907" w:rsidRPr="00A95907" w:rsidRDefault="00A95907" w:rsidP="00A95907">
      <w:pPr>
        <w:pStyle w:val="Heading1"/>
        <w:ind w:left="720" w:hanging="720"/>
        <w:rPr>
          <w:b/>
          <w:bCs/>
        </w:rPr>
      </w:pPr>
      <w:r w:rsidRPr="00A95907">
        <w:rPr>
          <w:b/>
          <w:bCs/>
        </w:rPr>
        <w:t>5.</w:t>
      </w:r>
      <w:r w:rsidRPr="00A95907">
        <w:rPr>
          <w:b/>
          <w:bCs/>
        </w:rPr>
        <w:tab/>
      </w:r>
      <w:r w:rsidRPr="00A95907">
        <w:rPr>
          <w:b/>
          <w:bCs/>
          <w:u w:val="single"/>
        </w:rPr>
        <w:t>Mayor and Deputy Mayor Engagements for the Month of June 2025</w:t>
      </w:r>
      <w:r w:rsidRPr="00A95907">
        <w:rPr>
          <w:b/>
          <w:bCs/>
        </w:rPr>
        <w:t xml:space="preserve"> </w:t>
      </w:r>
    </w:p>
    <w:p w14:paraId="1EA3B121" w14:textId="2D145B6E" w:rsidR="00A95907" w:rsidRDefault="00D03849" w:rsidP="00A95907">
      <w:pPr>
        <w:tabs>
          <w:tab w:val="left" w:pos="567"/>
        </w:tabs>
        <w:rPr>
          <w:rFonts w:cs="Arial"/>
          <w:szCs w:val="24"/>
        </w:rPr>
      </w:pPr>
      <w:r>
        <w:rPr>
          <w:rFonts w:cs="Arial"/>
          <w:szCs w:val="24"/>
        </w:rPr>
        <w:tab/>
      </w:r>
      <w:r>
        <w:rPr>
          <w:rFonts w:cs="Arial"/>
          <w:szCs w:val="24"/>
        </w:rPr>
        <w:tab/>
        <w:t>(Appendix I)</w:t>
      </w:r>
    </w:p>
    <w:p w14:paraId="7B169A91" w14:textId="77777777" w:rsidR="00D03849" w:rsidRDefault="00D03849" w:rsidP="00A95907">
      <w:pPr>
        <w:tabs>
          <w:tab w:val="left" w:pos="567"/>
        </w:tabs>
        <w:rPr>
          <w:rFonts w:cs="Arial"/>
          <w:szCs w:val="24"/>
        </w:rPr>
      </w:pPr>
    </w:p>
    <w:p w14:paraId="079A2100" w14:textId="412FDB1D" w:rsidR="00A95907" w:rsidRDefault="00A95907" w:rsidP="00A95907">
      <w:pPr>
        <w:tabs>
          <w:tab w:val="left" w:pos="567"/>
        </w:tabs>
        <w:rPr>
          <w:rFonts w:cs="Arial"/>
          <w:szCs w:val="24"/>
        </w:rPr>
      </w:pPr>
      <w:r w:rsidRPr="00366405">
        <w:rPr>
          <w:rFonts w:cs="Arial"/>
          <w:caps/>
          <w:szCs w:val="24"/>
        </w:rPr>
        <w:t>Previously circulated:-</w:t>
      </w:r>
      <w:r>
        <w:rPr>
          <w:rFonts w:cs="Arial"/>
          <w:szCs w:val="24"/>
        </w:rPr>
        <w:t xml:space="preserve"> List of Mayor’s/Deputy Mayor engagements for the Month of June. </w:t>
      </w:r>
    </w:p>
    <w:p w14:paraId="7C683B47" w14:textId="77777777" w:rsidR="00B34BA2" w:rsidRDefault="00B34BA2" w:rsidP="00A95907">
      <w:pPr>
        <w:tabs>
          <w:tab w:val="left" w:pos="567"/>
        </w:tabs>
        <w:rPr>
          <w:rFonts w:cs="Arial"/>
          <w:szCs w:val="24"/>
        </w:rPr>
      </w:pPr>
    </w:p>
    <w:p w14:paraId="7BFB44AE" w14:textId="77777777" w:rsidR="004B04F5" w:rsidRDefault="007C0532" w:rsidP="007C0532">
      <w:r>
        <w:t>The Mayor highlighted some of the engagements which she had attended during June</w:t>
      </w:r>
      <w:r w:rsidR="004B04F5">
        <w:t xml:space="preserve">:- </w:t>
      </w:r>
    </w:p>
    <w:p w14:paraId="58BFD4B9" w14:textId="77777777" w:rsidR="004B04F5" w:rsidRDefault="004B04F5" w:rsidP="007C0532"/>
    <w:p w14:paraId="7426C21A" w14:textId="270E51C7" w:rsidR="007C0532" w:rsidRDefault="000F1DF0" w:rsidP="007C0532">
      <w:r>
        <w:lastRenderedPageBreak/>
        <w:t>Presentation of Colin Middleton’s Works</w:t>
      </w:r>
      <w:r w:rsidR="00621504">
        <w:t>, North Down Museum -</w:t>
      </w:r>
      <w:r>
        <w:t xml:space="preserve"> The Mayor spoke of her delight</w:t>
      </w:r>
      <w:r w:rsidR="007C0532">
        <w:t xml:space="preserve"> to welcome Colin Middleton’s daughter Jane to North Down Museum to donate </w:t>
      </w:r>
      <w:r w:rsidR="00E331B7">
        <w:t>a beautiful selection of her</w:t>
      </w:r>
      <w:r w:rsidR="007C0532">
        <w:t xml:space="preserve"> father’s works and materials to the collection. </w:t>
      </w:r>
      <w:r w:rsidR="009A1CDD">
        <w:t>She urged Members to visit the exhibition in the Museum</w:t>
      </w:r>
      <w:r w:rsidR="00092921">
        <w:t>.</w:t>
      </w:r>
      <w:r w:rsidR="009A1CDD">
        <w:t xml:space="preserve"> </w:t>
      </w:r>
    </w:p>
    <w:p w14:paraId="3DF2EC15" w14:textId="77777777" w:rsidR="00646ED0" w:rsidRDefault="00646ED0" w:rsidP="007C0532"/>
    <w:p w14:paraId="5CAEFF92" w14:textId="2E4DFB77" w:rsidR="00646ED0" w:rsidRDefault="00543B4D" w:rsidP="007C0532">
      <w:r>
        <w:t>Nowhere to Run 5K</w:t>
      </w:r>
      <w:r w:rsidR="0057080E">
        <w:t>, Ward Park</w:t>
      </w:r>
      <w:r>
        <w:t xml:space="preserve"> </w:t>
      </w:r>
      <w:r w:rsidR="00A35860">
        <w:t>in aid of Women’s Aid and the Men’s Advisory Project</w:t>
      </w:r>
      <w:r w:rsidR="002C7311">
        <w:t xml:space="preserve"> which</w:t>
      </w:r>
      <w:r w:rsidR="00896F71">
        <w:t xml:space="preserve"> </w:t>
      </w:r>
      <w:r w:rsidR="003D58CB">
        <w:t xml:space="preserve">had been facilitated by PCSP. </w:t>
      </w:r>
      <w:r w:rsidR="00896F71">
        <w:t xml:space="preserve"> </w:t>
      </w:r>
      <w:r>
        <w:t xml:space="preserve">The Mayor </w:t>
      </w:r>
      <w:r w:rsidR="00267397">
        <w:t xml:space="preserve">remarked that it had been </w:t>
      </w:r>
      <w:r w:rsidR="00A71E10">
        <w:t>a fantastic</w:t>
      </w:r>
      <w:r w:rsidR="00267397">
        <w:t xml:space="preserve"> event</w:t>
      </w:r>
      <w:r w:rsidR="00A71E10">
        <w:t xml:space="preserve"> and worthwhile collaboration. </w:t>
      </w:r>
    </w:p>
    <w:p w14:paraId="587DFB83" w14:textId="77777777" w:rsidR="007C0532" w:rsidRDefault="007C0532" w:rsidP="00A95907">
      <w:pPr>
        <w:tabs>
          <w:tab w:val="left" w:pos="567"/>
        </w:tabs>
        <w:rPr>
          <w:rFonts w:cs="Arial"/>
          <w:szCs w:val="24"/>
        </w:rPr>
      </w:pPr>
    </w:p>
    <w:p w14:paraId="1C1B69E8" w14:textId="6F3E0CF9" w:rsidR="00B34BA2" w:rsidRDefault="008577F5" w:rsidP="00A95907">
      <w:pPr>
        <w:tabs>
          <w:tab w:val="left" w:pos="567"/>
        </w:tabs>
        <w:rPr>
          <w:rFonts w:cs="Arial"/>
          <w:szCs w:val="24"/>
        </w:rPr>
      </w:pPr>
      <w:r>
        <w:rPr>
          <w:rFonts w:cs="Arial"/>
          <w:szCs w:val="24"/>
        </w:rPr>
        <w:t>Orchardville</w:t>
      </w:r>
      <w:r w:rsidR="00761455">
        <w:rPr>
          <w:rFonts w:cs="Arial"/>
          <w:szCs w:val="24"/>
        </w:rPr>
        <w:t xml:space="preserve"> Annual Awards and Celebration</w:t>
      </w:r>
      <w:r w:rsidR="0057080E">
        <w:rPr>
          <w:rFonts w:cs="Arial"/>
          <w:szCs w:val="24"/>
        </w:rPr>
        <w:t xml:space="preserve">, </w:t>
      </w:r>
      <w:r w:rsidR="00761455">
        <w:rPr>
          <w:rFonts w:cs="Arial"/>
          <w:szCs w:val="24"/>
        </w:rPr>
        <w:t xml:space="preserve">Titanic Hotel. </w:t>
      </w:r>
      <w:r w:rsidR="00896F71">
        <w:rPr>
          <w:rFonts w:cs="Arial"/>
          <w:szCs w:val="24"/>
        </w:rPr>
        <w:t xml:space="preserve"> </w:t>
      </w:r>
      <w:r w:rsidR="00614066">
        <w:rPr>
          <w:rFonts w:cs="Arial"/>
          <w:szCs w:val="24"/>
        </w:rPr>
        <w:t xml:space="preserve">As one of the Mayor’s Charities </w:t>
      </w:r>
      <w:r w:rsidR="00621504">
        <w:rPr>
          <w:rFonts w:cs="Arial"/>
          <w:szCs w:val="24"/>
        </w:rPr>
        <w:t xml:space="preserve">the Mayor remarked that </w:t>
      </w:r>
      <w:r w:rsidR="00614066">
        <w:rPr>
          <w:rFonts w:cs="Arial"/>
          <w:szCs w:val="24"/>
        </w:rPr>
        <w:t>it had been a fantastic honour and privilege to attend</w:t>
      </w:r>
      <w:r w:rsidR="00621504">
        <w:rPr>
          <w:rFonts w:cs="Arial"/>
          <w:szCs w:val="24"/>
        </w:rPr>
        <w:t xml:space="preserve"> th</w:t>
      </w:r>
      <w:r w:rsidR="00896F71">
        <w:rPr>
          <w:rFonts w:cs="Arial"/>
          <w:szCs w:val="24"/>
        </w:rPr>
        <w:t>e</w:t>
      </w:r>
      <w:r w:rsidR="00621504">
        <w:rPr>
          <w:rFonts w:cs="Arial"/>
          <w:szCs w:val="24"/>
        </w:rPr>
        <w:t xml:space="preserve"> event.</w:t>
      </w:r>
      <w:r w:rsidR="00614066">
        <w:rPr>
          <w:rFonts w:cs="Arial"/>
          <w:szCs w:val="24"/>
        </w:rPr>
        <w:t xml:space="preserve"> </w:t>
      </w:r>
      <w:r w:rsidR="00043CFE">
        <w:rPr>
          <w:rFonts w:cs="Arial"/>
          <w:szCs w:val="24"/>
        </w:rPr>
        <w:t>An award for outstanding endeavour had been presented</w:t>
      </w:r>
      <w:r w:rsidR="0001202C">
        <w:rPr>
          <w:rFonts w:cs="Arial"/>
          <w:szCs w:val="24"/>
        </w:rPr>
        <w:t xml:space="preserve"> to Orchardville member, Nicole Smith who was from Newtownards. </w:t>
      </w:r>
    </w:p>
    <w:p w14:paraId="0AAF58EA" w14:textId="77777777" w:rsidR="00117A26" w:rsidRDefault="00117A26" w:rsidP="00A95907">
      <w:pPr>
        <w:tabs>
          <w:tab w:val="left" w:pos="567"/>
        </w:tabs>
        <w:rPr>
          <w:rFonts w:cs="Arial"/>
          <w:szCs w:val="24"/>
        </w:rPr>
      </w:pPr>
    </w:p>
    <w:p w14:paraId="1138BE1A" w14:textId="7BB413C8" w:rsidR="00117A26" w:rsidRDefault="00117A26" w:rsidP="00A95907">
      <w:pPr>
        <w:tabs>
          <w:tab w:val="left" w:pos="567"/>
        </w:tabs>
        <w:rPr>
          <w:rFonts w:cs="Arial"/>
          <w:szCs w:val="24"/>
        </w:rPr>
      </w:pPr>
      <w:r>
        <w:rPr>
          <w:rFonts w:cs="Arial"/>
          <w:szCs w:val="24"/>
        </w:rPr>
        <w:t xml:space="preserve">(Councillor Chambers entered the meeting </w:t>
      </w:r>
      <w:r w:rsidR="00761455">
        <w:rPr>
          <w:rFonts w:cs="Arial"/>
          <w:szCs w:val="24"/>
        </w:rPr>
        <w:t>–</w:t>
      </w:r>
      <w:r>
        <w:rPr>
          <w:rFonts w:cs="Arial"/>
          <w:szCs w:val="24"/>
        </w:rPr>
        <w:t xml:space="preserve"> </w:t>
      </w:r>
      <w:r w:rsidR="00761455">
        <w:rPr>
          <w:rFonts w:cs="Arial"/>
          <w:szCs w:val="24"/>
        </w:rPr>
        <w:t>7.08 pm)</w:t>
      </w:r>
    </w:p>
    <w:p w14:paraId="65D3E3DF" w14:textId="77777777" w:rsidR="0067289D" w:rsidRDefault="0067289D" w:rsidP="00A95907">
      <w:pPr>
        <w:tabs>
          <w:tab w:val="left" w:pos="567"/>
        </w:tabs>
        <w:rPr>
          <w:rFonts w:cs="Arial"/>
          <w:szCs w:val="24"/>
        </w:rPr>
      </w:pPr>
    </w:p>
    <w:p w14:paraId="1813EB5A" w14:textId="12A222D7" w:rsidR="0067289D" w:rsidRDefault="0067289D" w:rsidP="00A95907">
      <w:pPr>
        <w:tabs>
          <w:tab w:val="left" w:pos="567"/>
        </w:tabs>
        <w:rPr>
          <w:rFonts w:cs="Arial"/>
          <w:szCs w:val="24"/>
        </w:rPr>
      </w:pPr>
      <w:r>
        <w:rPr>
          <w:rFonts w:cs="Arial"/>
          <w:szCs w:val="24"/>
        </w:rPr>
        <w:t xml:space="preserve">Intergenerational </w:t>
      </w:r>
      <w:r w:rsidR="0079269A">
        <w:rPr>
          <w:rFonts w:cs="Arial"/>
          <w:szCs w:val="24"/>
        </w:rPr>
        <w:t xml:space="preserve">Project </w:t>
      </w:r>
      <w:r>
        <w:rPr>
          <w:rFonts w:cs="Arial"/>
          <w:szCs w:val="24"/>
        </w:rPr>
        <w:t>Showcase</w:t>
      </w:r>
      <w:r w:rsidR="0079269A">
        <w:rPr>
          <w:rFonts w:cs="Arial"/>
          <w:szCs w:val="24"/>
        </w:rPr>
        <w:t xml:space="preserve">, City Hall, Bangor had been an </w:t>
      </w:r>
      <w:r>
        <w:rPr>
          <w:rFonts w:cs="Arial"/>
          <w:szCs w:val="24"/>
        </w:rPr>
        <w:t xml:space="preserve">inspiring collaboration </w:t>
      </w:r>
      <w:r w:rsidR="00C0752D">
        <w:rPr>
          <w:rFonts w:cs="Arial"/>
          <w:szCs w:val="24"/>
        </w:rPr>
        <w:t xml:space="preserve">between older people and younger people, sharing their shared and differing experiences. </w:t>
      </w:r>
      <w:r w:rsidR="002950A9">
        <w:rPr>
          <w:rFonts w:cs="Arial"/>
          <w:szCs w:val="24"/>
        </w:rPr>
        <w:t>Great example of generations working together and building relationships.</w:t>
      </w:r>
    </w:p>
    <w:p w14:paraId="2D798716" w14:textId="77777777" w:rsidR="009B1D75" w:rsidRDefault="009B1D75" w:rsidP="00A95907">
      <w:pPr>
        <w:tabs>
          <w:tab w:val="left" w:pos="567"/>
        </w:tabs>
        <w:rPr>
          <w:rFonts w:cs="Arial"/>
          <w:szCs w:val="24"/>
        </w:rPr>
      </w:pPr>
    </w:p>
    <w:p w14:paraId="708611E0" w14:textId="31472BBB" w:rsidR="00FB3F65" w:rsidRDefault="00F00083" w:rsidP="00A95907">
      <w:pPr>
        <w:tabs>
          <w:tab w:val="left" w:pos="567"/>
        </w:tabs>
        <w:rPr>
          <w:rFonts w:cs="Arial"/>
          <w:szCs w:val="24"/>
        </w:rPr>
      </w:pPr>
      <w:r>
        <w:rPr>
          <w:rFonts w:cs="Arial"/>
          <w:szCs w:val="24"/>
        </w:rPr>
        <w:t xml:space="preserve">Armed Forces Day, Ards Air Field – The event had </w:t>
      </w:r>
      <w:r w:rsidR="007304FC">
        <w:rPr>
          <w:rFonts w:cs="Arial"/>
          <w:szCs w:val="24"/>
        </w:rPr>
        <w:t xml:space="preserve">been a gigantic effort </w:t>
      </w:r>
      <w:r w:rsidR="00F44801">
        <w:rPr>
          <w:rFonts w:cs="Arial"/>
          <w:szCs w:val="24"/>
        </w:rPr>
        <w:t>by everyone involved</w:t>
      </w:r>
      <w:r w:rsidR="006450E2">
        <w:rPr>
          <w:rFonts w:cs="Arial"/>
          <w:szCs w:val="24"/>
        </w:rPr>
        <w:t xml:space="preserve">.  </w:t>
      </w:r>
      <w:r w:rsidR="00874369">
        <w:rPr>
          <w:rFonts w:cs="Arial"/>
          <w:szCs w:val="24"/>
        </w:rPr>
        <w:t xml:space="preserve">She </w:t>
      </w:r>
      <w:r>
        <w:rPr>
          <w:rFonts w:cs="Arial"/>
          <w:szCs w:val="24"/>
        </w:rPr>
        <w:t xml:space="preserve">was </w:t>
      </w:r>
      <w:r w:rsidR="00874369">
        <w:rPr>
          <w:rFonts w:cs="Arial"/>
          <w:szCs w:val="24"/>
        </w:rPr>
        <w:t>enormously proud of the results</w:t>
      </w:r>
      <w:r w:rsidR="00E82EEA">
        <w:rPr>
          <w:rFonts w:cs="Arial"/>
          <w:szCs w:val="24"/>
        </w:rPr>
        <w:t xml:space="preserve"> and </w:t>
      </w:r>
      <w:r w:rsidR="00865E20">
        <w:rPr>
          <w:rFonts w:cs="Arial"/>
          <w:szCs w:val="24"/>
        </w:rPr>
        <w:t>the event had been a spectacular success</w:t>
      </w:r>
      <w:r w:rsidR="00D902CE">
        <w:rPr>
          <w:rFonts w:cs="Arial"/>
          <w:szCs w:val="24"/>
        </w:rPr>
        <w:t>.</w:t>
      </w:r>
    </w:p>
    <w:p w14:paraId="671668ED" w14:textId="77777777" w:rsidR="00FB3F65" w:rsidRDefault="00FB3F65" w:rsidP="00A95907">
      <w:pPr>
        <w:tabs>
          <w:tab w:val="left" w:pos="567"/>
        </w:tabs>
        <w:rPr>
          <w:rFonts w:cs="Arial"/>
          <w:szCs w:val="24"/>
        </w:rPr>
      </w:pPr>
    </w:p>
    <w:p w14:paraId="420C1F04" w14:textId="5949E4F4" w:rsidR="00FB3F65" w:rsidRDefault="00FB3F65" w:rsidP="00A95907">
      <w:pPr>
        <w:tabs>
          <w:tab w:val="left" w:pos="567"/>
        </w:tabs>
        <w:rPr>
          <w:rFonts w:cs="Arial"/>
          <w:szCs w:val="24"/>
        </w:rPr>
      </w:pPr>
      <w:r>
        <w:rPr>
          <w:rFonts w:cs="Arial"/>
          <w:szCs w:val="24"/>
        </w:rPr>
        <w:t>(Councillor Chambers withdrew from the meeting – 7.10 pm</w:t>
      </w:r>
      <w:r w:rsidR="00896F71">
        <w:rPr>
          <w:rFonts w:cs="Arial"/>
          <w:szCs w:val="24"/>
        </w:rPr>
        <w:t>)</w:t>
      </w:r>
      <w:r>
        <w:rPr>
          <w:rFonts w:cs="Arial"/>
          <w:szCs w:val="24"/>
        </w:rPr>
        <w:t xml:space="preserve"> </w:t>
      </w:r>
    </w:p>
    <w:p w14:paraId="5E18058B" w14:textId="77777777" w:rsidR="00FB3F65" w:rsidRDefault="00FB3F65" w:rsidP="00A95907">
      <w:pPr>
        <w:tabs>
          <w:tab w:val="left" w:pos="567"/>
        </w:tabs>
        <w:rPr>
          <w:rFonts w:cs="Arial"/>
          <w:szCs w:val="24"/>
        </w:rPr>
      </w:pPr>
    </w:p>
    <w:p w14:paraId="7922E9A1" w14:textId="7F0CC538" w:rsidR="009B1D75" w:rsidRDefault="00FB3F65" w:rsidP="00A95907">
      <w:pPr>
        <w:tabs>
          <w:tab w:val="left" w:pos="567"/>
        </w:tabs>
        <w:rPr>
          <w:rFonts w:cs="Arial"/>
          <w:szCs w:val="24"/>
        </w:rPr>
      </w:pPr>
      <w:r>
        <w:rPr>
          <w:rFonts w:cs="Arial"/>
          <w:szCs w:val="24"/>
        </w:rPr>
        <w:t>The Mayor</w:t>
      </w:r>
      <w:r w:rsidR="00D902CE">
        <w:rPr>
          <w:rFonts w:cs="Arial"/>
          <w:szCs w:val="24"/>
        </w:rPr>
        <w:t xml:space="preserve"> thanked </w:t>
      </w:r>
      <w:r w:rsidR="00CF2683">
        <w:rPr>
          <w:rFonts w:cs="Arial"/>
          <w:szCs w:val="24"/>
        </w:rPr>
        <w:t>and congratulated those involved in organising the</w:t>
      </w:r>
      <w:r>
        <w:rPr>
          <w:rFonts w:cs="Arial"/>
          <w:szCs w:val="24"/>
        </w:rPr>
        <w:t xml:space="preserve"> Armed Forces Day</w:t>
      </w:r>
      <w:r w:rsidR="00CF2683">
        <w:rPr>
          <w:rFonts w:cs="Arial"/>
          <w:szCs w:val="24"/>
        </w:rPr>
        <w:t xml:space="preserve"> </w:t>
      </w:r>
      <w:r w:rsidR="00D902CE">
        <w:rPr>
          <w:rFonts w:cs="Arial"/>
          <w:szCs w:val="24"/>
        </w:rPr>
        <w:t>event</w:t>
      </w:r>
      <w:r w:rsidR="00CF2683">
        <w:rPr>
          <w:rFonts w:cs="Arial"/>
          <w:szCs w:val="24"/>
        </w:rPr>
        <w:t xml:space="preserve">. </w:t>
      </w:r>
    </w:p>
    <w:p w14:paraId="5A2E4A4B" w14:textId="77777777" w:rsidR="00A95907" w:rsidRDefault="00A95907" w:rsidP="00A95907">
      <w:pPr>
        <w:tabs>
          <w:tab w:val="left" w:pos="567"/>
        </w:tabs>
        <w:ind w:left="567"/>
        <w:rPr>
          <w:rFonts w:cs="Arial"/>
          <w:szCs w:val="24"/>
        </w:rPr>
      </w:pPr>
    </w:p>
    <w:p w14:paraId="17157EB4" w14:textId="602FF057" w:rsidR="00BF3C45" w:rsidRPr="00BF3C45" w:rsidRDefault="00BF3C45" w:rsidP="00BF3C45">
      <w:pPr>
        <w:tabs>
          <w:tab w:val="left" w:pos="567"/>
        </w:tabs>
        <w:rPr>
          <w:rFonts w:cs="Arial"/>
          <w:b/>
          <w:bCs/>
          <w:szCs w:val="24"/>
        </w:rPr>
      </w:pPr>
      <w:r w:rsidRPr="00BF3C45">
        <w:rPr>
          <w:rFonts w:cs="Arial"/>
          <w:b/>
          <w:bCs/>
          <w:szCs w:val="24"/>
        </w:rPr>
        <w:t xml:space="preserve">NOTED. </w:t>
      </w:r>
    </w:p>
    <w:p w14:paraId="45D1252A" w14:textId="77777777" w:rsidR="00BF3C45" w:rsidRDefault="00BF3C45" w:rsidP="00BF3C45">
      <w:pPr>
        <w:tabs>
          <w:tab w:val="left" w:pos="567"/>
        </w:tabs>
        <w:rPr>
          <w:rFonts w:cs="Arial"/>
          <w:szCs w:val="24"/>
        </w:rPr>
      </w:pPr>
    </w:p>
    <w:p w14:paraId="2EE0C3B8" w14:textId="423C1E6C" w:rsidR="00484BD4" w:rsidRDefault="00484BD4" w:rsidP="00BF3C45">
      <w:pPr>
        <w:tabs>
          <w:tab w:val="left" w:pos="567"/>
        </w:tabs>
        <w:rPr>
          <w:rFonts w:cs="Arial"/>
          <w:szCs w:val="24"/>
        </w:rPr>
      </w:pPr>
      <w:r>
        <w:rPr>
          <w:rFonts w:cs="Arial"/>
          <w:szCs w:val="24"/>
        </w:rPr>
        <w:t xml:space="preserve">(Councillor Chambers </w:t>
      </w:r>
      <w:r w:rsidR="00D22DB6">
        <w:rPr>
          <w:rFonts w:cs="Arial"/>
          <w:szCs w:val="24"/>
        </w:rPr>
        <w:t>re-</w:t>
      </w:r>
      <w:r>
        <w:rPr>
          <w:rFonts w:cs="Arial"/>
          <w:szCs w:val="24"/>
        </w:rPr>
        <w:t>entered the meeting – 7.11 pm)</w:t>
      </w:r>
    </w:p>
    <w:p w14:paraId="7D28E4D4" w14:textId="77777777" w:rsidR="00484BD4" w:rsidRPr="00AB71F2" w:rsidRDefault="00484BD4" w:rsidP="00BF3C45">
      <w:pPr>
        <w:tabs>
          <w:tab w:val="left" w:pos="567"/>
        </w:tabs>
        <w:rPr>
          <w:rFonts w:cs="Arial"/>
          <w:szCs w:val="24"/>
        </w:rPr>
      </w:pPr>
    </w:p>
    <w:p w14:paraId="3CE4F3EA" w14:textId="73907135" w:rsidR="00A95907" w:rsidRPr="00366405" w:rsidRDefault="00366405" w:rsidP="00366405">
      <w:pPr>
        <w:pStyle w:val="Heading1"/>
        <w:rPr>
          <w:b/>
          <w:bCs/>
        </w:rPr>
      </w:pPr>
      <w:r w:rsidRPr="00366405">
        <w:rPr>
          <w:b/>
          <w:bCs/>
        </w:rPr>
        <w:t>6.</w:t>
      </w:r>
      <w:r w:rsidRPr="00366405">
        <w:rPr>
          <w:b/>
          <w:bCs/>
        </w:rPr>
        <w:tab/>
      </w:r>
      <w:r w:rsidR="00A95907" w:rsidRPr="00366405">
        <w:rPr>
          <w:b/>
          <w:bCs/>
          <w:u w:val="single"/>
        </w:rPr>
        <w:t>Minutes of Council meeting dated 28 May 2025</w:t>
      </w:r>
      <w:r w:rsidR="00A95907" w:rsidRPr="00366405">
        <w:rPr>
          <w:b/>
          <w:bCs/>
        </w:rPr>
        <w:t xml:space="preserve"> </w:t>
      </w:r>
    </w:p>
    <w:p w14:paraId="3CF3B937" w14:textId="77777777" w:rsidR="00366405" w:rsidRDefault="00366405" w:rsidP="00366405">
      <w:pPr>
        <w:tabs>
          <w:tab w:val="left" w:pos="567"/>
        </w:tabs>
        <w:rPr>
          <w:rFonts w:cs="Arial"/>
          <w:szCs w:val="24"/>
        </w:rPr>
      </w:pPr>
    </w:p>
    <w:p w14:paraId="61FDAAD1" w14:textId="2EF09F8F" w:rsidR="00366405" w:rsidRDefault="00366405" w:rsidP="00366405">
      <w:pPr>
        <w:tabs>
          <w:tab w:val="left" w:pos="567"/>
        </w:tabs>
        <w:rPr>
          <w:rFonts w:cs="Arial"/>
          <w:szCs w:val="24"/>
        </w:rPr>
      </w:pPr>
      <w:r w:rsidRPr="00366405">
        <w:rPr>
          <w:rFonts w:cs="Arial"/>
          <w:caps/>
          <w:szCs w:val="24"/>
        </w:rPr>
        <w:t>Previously circulated:-</w:t>
      </w:r>
      <w:r>
        <w:rPr>
          <w:rFonts w:cs="Arial"/>
          <w:szCs w:val="24"/>
        </w:rPr>
        <w:t xml:space="preserve"> Copy of the above minutes. </w:t>
      </w:r>
    </w:p>
    <w:p w14:paraId="57DC10CA" w14:textId="77777777" w:rsidR="00366405" w:rsidRDefault="00366405" w:rsidP="00366405">
      <w:pPr>
        <w:tabs>
          <w:tab w:val="left" w:pos="567"/>
        </w:tabs>
        <w:rPr>
          <w:rFonts w:cs="Arial"/>
          <w:szCs w:val="24"/>
        </w:rPr>
      </w:pPr>
    </w:p>
    <w:p w14:paraId="243D7284" w14:textId="5CF5824B" w:rsidR="00042257" w:rsidRPr="00042257" w:rsidRDefault="00042257" w:rsidP="00366405">
      <w:pPr>
        <w:tabs>
          <w:tab w:val="left" w:pos="567"/>
        </w:tabs>
        <w:rPr>
          <w:rFonts w:cs="Arial"/>
          <w:b/>
          <w:bCs/>
          <w:szCs w:val="24"/>
        </w:rPr>
      </w:pPr>
      <w:r w:rsidRPr="00042257">
        <w:rPr>
          <w:rFonts w:cs="Arial"/>
          <w:b/>
          <w:bCs/>
          <w:szCs w:val="24"/>
        </w:rPr>
        <w:t xml:space="preserve">RESOLVED, on the proposal of </w:t>
      </w:r>
      <w:r w:rsidR="00484BD4">
        <w:rPr>
          <w:rFonts w:cs="Arial"/>
          <w:b/>
          <w:bCs/>
          <w:szCs w:val="24"/>
        </w:rPr>
        <w:t>Councillor Wray</w:t>
      </w:r>
      <w:r w:rsidRPr="00042257">
        <w:rPr>
          <w:rFonts w:cs="Arial"/>
          <w:b/>
          <w:bCs/>
          <w:szCs w:val="24"/>
        </w:rPr>
        <w:t xml:space="preserve">, seconded by </w:t>
      </w:r>
      <w:r w:rsidR="00484BD4">
        <w:rPr>
          <w:rFonts w:cs="Arial"/>
          <w:b/>
          <w:bCs/>
          <w:szCs w:val="24"/>
        </w:rPr>
        <w:t>Alderman Graham</w:t>
      </w:r>
      <w:r w:rsidRPr="00042257">
        <w:rPr>
          <w:rFonts w:cs="Arial"/>
          <w:b/>
          <w:bCs/>
          <w:szCs w:val="24"/>
        </w:rPr>
        <w:t xml:space="preserve">, that the minutes be approved and adopted. </w:t>
      </w:r>
    </w:p>
    <w:p w14:paraId="284F563A" w14:textId="77777777" w:rsidR="00042257" w:rsidRDefault="00042257" w:rsidP="00366405">
      <w:pPr>
        <w:tabs>
          <w:tab w:val="left" w:pos="567"/>
        </w:tabs>
        <w:rPr>
          <w:rFonts w:cs="Arial"/>
          <w:szCs w:val="24"/>
        </w:rPr>
      </w:pPr>
    </w:p>
    <w:p w14:paraId="3DF0D2B1" w14:textId="1765F45B" w:rsidR="00A95907" w:rsidRPr="00366405" w:rsidRDefault="00366405" w:rsidP="00366405">
      <w:pPr>
        <w:pStyle w:val="Heading1"/>
        <w:rPr>
          <w:b/>
          <w:bCs/>
        </w:rPr>
      </w:pPr>
      <w:r w:rsidRPr="00366405">
        <w:rPr>
          <w:b/>
          <w:bCs/>
        </w:rPr>
        <w:t>7.</w:t>
      </w:r>
      <w:r w:rsidRPr="00366405">
        <w:rPr>
          <w:b/>
          <w:bCs/>
        </w:rPr>
        <w:tab/>
      </w:r>
      <w:r w:rsidR="00A95907" w:rsidRPr="00366405">
        <w:rPr>
          <w:b/>
          <w:bCs/>
          <w:u w:val="single"/>
        </w:rPr>
        <w:t>Minutes of Annual Meeting dated 4 June 2025</w:t>
      </w:r>
      <w:r w:rsidR="00A95907" w:rsidRPr="00366405">
        <w:rPr>
          <w:b/>
          <w:bCs/>
        </w:rPr>
        <w:t xml:space="preserve"> </w:t>
      </w:r>
    </w:p>
    <w:p w14:paraId="0D22C5E2" w14:textId="77777777" w:rsidR="00366405" w:rsidRDefault="00366405" w:rsidP="00366405">
      <w:pPr>
        <w:tabs>
          <w:tab w:val="left" w:pos="567"/>
        </w:tabs>
        <w:rPr>
          <w:rFonts w:cs="Arial"/>
          <w:szCs w:val="24"/>
        </w:rPr>
      </w:pPr>
    </w:p>
    <w:p w14:paraId="5D70A0FE" w14:textId="033D543E" w:rsidR="00366405" w:rsidRDefault="00366405" w:rsidP="00366405">
      <w:pPr>
        <w:tabs>
          <w:tab w:val="left" w:pos="567"/>
        </w:tabs>
        <w:rPr>
          <w:rFonts w:cs="Arial"/>
          <w:szCs w:val="24"/>
        </w:rPr>
      </w:pPr>
      <w:r w:rsidRPr="00366405">
        <w:rPr>
          <w:rFonts w:cs="Arial"/>
          <w:caps/>
          <w:szCs w:val="24"/>
        </w:rPr>
        <w:t>Previously circulated</w:t>
      </w:r>
      <w:r>
        <w:rPr>
          <w:rFonts w:cs="Arial"/>
          <w:szCs w:val="24"/>
        </w:rPr>
        <w:t xml:space="preserve">:- Copy of the above minutes.  </w:t>
      </w:r>
    </w:p>
    <w:p w14:paraId="3ED46E64" w14:textId="77777777" w:rsidR="00366405" w:rsidRDefault="00366405" w:rsidP="00366405">
      <w:pPr>
        <w:tabs>
          <w:tab w:val="left" w:pos="567"/>
        </w:tabs>
        <w:rPr>
          <w:rFonts w:cs="Arial"/>
          <w:szCs w:val="24"/>
        </w:rPr>
      </w:pPr>
    </w:p>
    <w:p w14:paraId="3F4D851E" w14:textId="16A6DD6E" w:rsidR="00042257" w:rsidRPr="00042257" w:rsidRDefault="00042257" w:rsidP="00366405">
      <w:pPr>
        <w:tabs>
          <w:tab w:val="left" w:pos="567"/>
        </w:tabs>
        <w:rPr>
          <w:rFonts w:cs="Arial"/>
          <w:b/>
          <w:bCs/>
          <w:szCs w:val="24"/>
        </w:rPr>
      </w:pPr>
      <w:r w:rsidRPr="00042257">
        <w:rPr>
          <w:rFonts w:cs="Arial"/>
          <w:b/>
          <w:bCs/>
          <w:szCs w:val="24"/>
        </w:rPr>
        <w:t xml:space="preserve">RESOLVED, on the proposal of </w:t>
      </w:r>
      <w:r w:rsidR="009E0894">
        <w:rPr>
          <w:rFonts w:cs="Arial"/>
          <w:b/>
          <w:bCs/>
          <w:szCs w:val="24"/>
        </w:rPr>
        <w:t>Alderman Smith</w:t>
      </w:r>
      <w:r w:rsidRPr="00042257">
        <w:rPr>
          <w:rFonts w:cs="Arial"/>
          <w:b/>
          <w:bCs/>
          <w:szCs w:val="24"/>
        </w:rPr>
        <w:t xml:space="preserve">, seconded by </w:t>
      </w:r>
      <w:r w:rsidR="009E0894">
        <w:rPr>
          <w:rFonts w:cs="Arial"/>
          <w:b/>
          <w:bCs/>
          <w:szCs w:val="24"/>
        </w:rPr>
        <w:t>Councillor Smart</w:t>
      </w:r>
      <w:r w:rsidRPr="00042257">
        <w:rPr>
          <w:rFonts w:cs="Arial"/>
          <w:b/>
          <w:bCs/>
          <w:szCs w:val="24"/>
        </w:rPr>
        <w:t xml:space="preserve">, that the minutes be approved and adopted. </w:t>
      </w:r>
    </w:p>
    <w:p w14:paraId="523F1BEE" w14:textId="77777777" w:rsidR="00366405" w:rsidRDefault="00366405" w:rsidP="00366405">
      <w:pPr>
        <w:tabs>
          <w:tab w:val="left" w:pos="567"/>
        </w:tabs>
        <w:rPr>
          <w:rFonts w:cs="Arial"/>
          <w:szCs w:val="24"/>
        </w:rPr>
      </w:pPr>
    </w:p>
    <w:p w14:paraId="6BE17732" w14:textId="4D76FE96" w:rsidR="00A95907" w:rsidRPr="00366405" w:rsidRDefault="00366405" w:rsidP="00366405">
      <w:pPr>
        <w:pStyle w:val="Heading1"/>
        <w:rPr>
          <w:b/>
          <w:bCs/>
        </w:rPr>
      </w:pPr>
      <w:r w:rsidRPr="00366405">
        <w:rPr>
          <w:b/>
          <w:bCs/>
        </w:rPr>
        <w:t>8.</w:t>
      </w:r>
      <w:r w:rsidRPr="00366405">
        <w:rPr>
          <w:b/>
          <w:bCs/>
        </w:rPr>
        <w:tab/>
      </w:r>
      <w:r w:rsidR="00A95907" w:rsidRPr="00366405">
        <w:rPr>
          <w:b/>
          <w:bCs/>
          <w:u w:val="single"/>
          <w:lang w:val="en-US"/>
        </w:rPr>
        <w:t>Minutes of Committees</w:t>
      </w:r>
      <w:r w:rsidR="00A95907" w:rsidRPr="00366405">
        <w:rPr>
          <w:b/>
          <w:bCs/>
        </w:rPr>
        <w:t xml:space="preserve"> </w:t>
      </w:r>
    </w:p>
    <w:p w14:paraId="43A6ADD4" w14:textId="77777777" w:rsidR="00A95907" w:rsidRPr="00714B03" w:rsidRDefault="00A95907" w:rsidP="00A95907">
      <w:pPr>
        <w:tabs>
          <w:tab w:val="left" w:pos="567"/>
        </w:tabs>
        <w:rPr>
          <w:rFonts w:cs="Arial"/>
          <w:caps/>
          <w:szCs w:val="24"/>
        </w:rPr>
      </w:pPr>
    </w:p>
    <w:p w14:paraId="6C6770CF" w14:textId="77777777" w:rsidR="00A95907" w:rsidRPr="00366405" w:rsidRDefault="00A95907" w:rsidP="00366405">
      <w:pPr>
        <w:pStyle w:val="Heading2"/>
        <w:rPr>
          <w:b/>
          <w:bCs/>
          <w:sz w:val="24"/>
          <w:szCs w:val="24"/>
          <w:u w:val="single"/>
        </w:rPr>
      </w:pPr>
      <w:r w:rsidRPr="00366405">
        <w:rPr>
          <w:b/>
          <w:bCs/>
          <w:sz w:val="24"/>
          <w:szCs w:val="24"/>
        </w:rPr>
        <w:lastRenderedPageBreak/>
        <w:t>8.1</w:t>
      </w:r>
      <w:r w:rsidRPr="00366405">
        <w:rPr>
          <w:b/>
          <w:bCs/>
          <w:sz w:val="24"/>
          <w:szCs w:val="24"/>
        </w:rPr>
        <w:tab/>
      </w:r>
      <w:r w:rsidRPr="00366405">
        <w:rPr>
          <w:b/>
          <w:bCs/>
          <w:sz w:val="24"/>
          <w:szCs w:val="24"/>
          <w:u w:val="single"/>
        </w:rPr>
        <w:t xml:space="preserve">Audit Committee dated 27 May 2025 </w:t>
      </w:r>
    </w:p>
    <w:p w14:paraId="575FAA63" w14:textId="77777777" w:rsidR="00A95907" w:rsidRDefault="00A95907" w:rsidP="00A95907">
      <w:pPr>
        <w:tabs>
          <w:tab w:val="left" w:pos="567"/>
        </w:tabs>
        <w:rPr>
          <w:rFonts w:cs="Arial"/>
          <w:szCs w:val="24"/>
        </w:rPr>
      </w:pPr>
    </w:p>
    <w:p w14:paraId="76A5917F" w14:textId="0F217C54" w:rsidR="006C4C8C" w:rsidRDefault="006C4C8C" w:rsidP="00A95907">
      <w:pPr>
        <w:tabs>
          <w:tab w:val="left" w:pos="567"/>
        </w:tabs>
        <w:rPr>
          <w:rFonts w:cs="Arial"/>
          <w:szCs w:val="24"/>
        </w:rPr>
      </w:pPr>
      <w:r w:rsidRPr="00714B03">
        <w:rPr>
          <w:rFonts w:cs="Arial"/>
          <w:caps/>
          <w:szCs w:val="24"/>
        </w:rPr>
        <w:t>Previously circulated:-</w:t>
      </w:r>
      <w:r>
        <w:rPr>
          <w:rFonts w:cs="Arial"/>
          <w:szCs w:val="24"/>
        </w:rPr>
        <w:t xml:space="preserve"> Copy of the above minutes. </w:t>
      </w:r>
    </w:p>
    <w:p w14:paraId="0D72E75D" w14:textId="77777777" w:rsidR="00042257" w:rsidRDefault="00042257" w:rsidP="00A95907">
      <w:pPr>
        <w:tabs>
          <w:tab w:val="left" w:pos="567"/>
        </w:tabs>
        <w:rPr>
          <w:rFonts w:cs="Arial"/>
          <w:szCs w:val="24"/>
        </w:rPr>
      </w:pPr>
    </w:p>
    <w:p w14:paraId="27227635" w14:textId="702A75FC" w:rsidR="00042257" w:rsidRPr="00042257" w:rsidRDefault="00042257" w:rsidP="00A95907">
      <w:pPr>
        <w:tabs>
          <w:tab w:val="left" w:pos="567"/>
        </w:tabs>
        <w:rPr>
          <w:rFonts w:cs="Arial"/>
          <w:b/>
          <w:bCs/>
          <w:szCs w:val="24"/>
        </w:rPr>
      </w:pPr>
      <w:r w:rsidRPr="00042257">
        <w:rPr>
          <w:rFonts w:cs="Arial"/>
          <w:b/>
          <w:bCs/>
          <w:szCs w:val="24"/>
        </w:rPr>
        <w:t xml:space="preserve">RESOLVED, on the proposal of </w:t>
      </w:r>
      <w:r w:rsidR="009E0894">
        <w:rPr>
          <w:rFonts w:cs="Arial"/>
          <w:b/>
          <w:bCs/>
          <w:szCs w:val="24"/>
        </w:rPr>
        <w:t>Councillor Hollywood</w:t>
      </w:r>
      <w:r w:rsidRPr="00042257">
        <w:rPr>
          <w:rFonts w:cs="Arial"/>
          <w:b/>
          <w:bCs/>
          <w:szCs w:val="24"/>
        </w:rPr>
        <w:t xml:space="preserve">, seconded by </w:t>
      </w:r>
      <w:r w:rsidR="009E0894">
        <w:rPr>
          <w:rFonts w:cs="Arial"/>
          <w:b/>
          <w:bCs/>
          <w:szCs w:val="24"/>
        </w:rPr>
        <w:t>Councillor Wray</w:t>
      </w:r>
      <w:r w:rsidRPr="00042257">
        <w:rPr>
          <w:rFonts w:cs="Arial"/>
          <w:b/>
          <w:bCs/>
          <w:szCs w:val="24"/>
        </w:rPr>
        <w:t xml:space="preserve">, that the minutes be approved and adopted. </w:t>
      </w:r>
    </w:p>
    <w:p w14:paraId="71724493" w14:textId="77777777" w:rsidR="00366405" w:rsidRDefault="00366405" w:rsidP="00A95907">
      <w:pPr>
        <w:tabs>
          <w:tab w:val="left" w:pos="567"/>
        </w:tabs>
        <w:rPr>
          <w:rFonts w:cs="Arial"/>
          <w:szCs w:val="24"/>
        </w:rPr>
      </w:pPr>
    </w:p>
    <w:p w14:paraId="0C18751B" w14:textId="77777777" w:rsidR="00A95907" w:rsidRDefault="00A95907" w:rsidP="00366405">
      <w:pPr>
        <w:pStyle w:val="Heading2"/>
        <w:rPr>
          <w:b/>
          <w:bCs/>
          <w:sz w:val="24"/>
          <w:szCs w:val="24"/>
        </w:rPr>
      </w:pPr>
      <w:r w:rsidRPr="00366405">
        <w:rPr>
          <w:b/>
          <w:bCs/>
          <w:sz w:val="24"/>
          <w:szCs w:val="24"/>
        </w:rPr>
        <w:t>8.2</w:t>
      </w:r>
      <w:r w:rsidRPr="00366405">
        <w:rPr>
          <w:b/>
          <w:bCs/>
          <w:sz w:val="24"/>
          <w:szCs w:val="24"/>
        </w:rPr>
        <w:tab/>
      </w:r>
      <w:r w:rsidRPr="00366405">
        <w:rPr>
          <w:b/>
          <w:bCs/>
          <w:sz w:val="24"/>
          <w:szCs w:val="24"/>
          <w:u w:val="single"/>
        </w:rPr>
        <w:t>Planning Committee dated 10 June 2025</w:t>
      </w:r>
      <w:r w:rsidRPr="00366405">
        <w:rPr>
          <w:b/>
          <w:bCs/>
          <w:sz w:val="24"/>
          <w:szCs w:val="24"/>
        </w:rPr>
        <w:t xml:space="preserve"> </w:t>
      </w:r>
    </w:p>
    <w:p w14:paraId="4881E6E1" w14:textId="77777777" w:rsidR="00366405" w:rsidRDefault="00366405" w:rsidP="00366405"/>
    <w:p w14:paraId="38502ACF" w14:textId="63ED7E44" w:rsidR="00714B03" w:rsidRPr="00366405" w:rsidRDefault="00714B03" w:rsidP="00366405">
      <w:r w:rsidRPr="00714B03">
        <w:rPr>
          <w:caps/>
        </w:rPr>
        <w:t>Previously circulated</w:t>
      </w:r>
      <w:r>
        <w:t xml:space="preserve">:- Copy of the above minutes. </w:t>
      </w:r>
    </w:p>
    <w:p w14:paraId="325C8EAC" w14:textId="77777777" w:rsidR="00714B03" w:rsidRDefault="00714B03" w:rsidP="00A95907">
      <w:pPr>
        <w:tabs>
          <w:tab w:val="left" w:pos="567"/>
        </w:tabs>
        <w:rPr>
          <w:rFonts w:cs="Arial"/>
          <w:szCs w:val="24"/>
        </w:rPr>
      </w:pPr>
    </w:p>
    <w:p w14:paraId="0229E4F2" w14:textId="206968E0" w:rsidR="00714B03" w:rsidRPr="00042257" w:rsidRDefault="00042257" w:rsidP="00A95907">
      <w:pPr>
        <w:tabs>
          <w:tab w:val="left" w:pos="567"/>
        </w:tabs>
        <w:rPr>
          <w:rFonts w:cs="Arial"/>
          <w:b/>
          <w:bCs/>
          <w:szCs w:val="24"/>
        </w:rPr>
      </w:pPr>
      <w:r w:rsidRPr="00042257">
        <w:rPr>
          <w:rFonts w:cs="Arial"/>
          <w:b/>
          <w:bCs/>
          <w:szCs w:val="24"/>
        </w:rPr>
        <w:t xml:space="preserve">RESOLVED, on the proposal of </w:t>
      </w:r>
      <w:r w:rsidR="00544792">
        <w:rPr>
          <w:rFonts w:cs="Arial"/>
          <w:b/>
          <w:bCs/>
          <w:szCs w:val="24"/>
        </w:rPr>
        <w:t>Councillor McClean</w:t>
      </w:r>
      <w:r w:rsidRPr="00042257">
        <w:rPr>
          <w:rFonts w:cs="Arial"/>
          <w:b/>
          <w:bCs/>
          <w:szCs w:val="24"/>
        </w:rPr>
        <w:t xml:space="preserve">, seconded by </w:t>
      </w:r>
      <w:r w:rsidR="00544792">
        <w:rPr>
          <w:rFonts w:cs="Arial"/>
          <w:b/>
          <w:bCs/>
          <w:szCs w:val="24"/>
        </w:rPr>
        <w:t>Councillor Kendall</w:t>
      </w:r>
      <w:r w:rsidRPr="00042257">
        <w:rPr>
          <w:rFonts w:cs="Arial"/>
          <w:b/>
          <w:bCs/>
          <w:szCs w:val="24"/>
        </w:rPr>
        <w:t xml:space="preserve">, that the minutes be approved and adopted. </w:t>
      </w:r>
    </w:p>
    <w:p w14:paraId="7BBC3907" w14:textId="77777777" w:rsidR="00714B03" w:rsidRPr="00FA72DE" w:rsidRDefault="00714B03" w:rsidP="00A95907">
      <w:pPr>
        <w:tabs>
          <w:tab w:val="left" w:pos="567"/>
        </w:tabs>
        <w:rPr>
          <w:rFonts w:cs="Arial"/>
          <w:szCs w:val="24"/>
        </w:rPr>
      </w:pPr>
    </w:p>
    <w:p w14:paraId="43D730CE" w14:textId="77777777" w:rsidR="00A95907" w:rsidRPr="00366405" w:rsidRDefault="00A95907" w:rsidP="00366405">
      <w:pPr>
        <w:pStyle w:val="Heading2"/>
        <w:rPr>
          <w:b/>
          <w:bCs/>
          <w:sz w:val="24"/>
          <w:szCs w:val="24"/>
        </w:rPr>
      </w:pPr>
      <w:r w:rsidRPr="00366405">
        <w:rPr>
          <w:b/>
          <w:bCs/>
          <w:sz w:val="24"/>
          <w:szCs w:val="24"/>
        </w:rPr>
        <w:t>8.3</w:t>
      </w:r>
      <w:r w:rsidRPr="00366405">
        <w:rPr>
          <w:b/>
          <w:bCs/>
          <w:sz w:val="24"/>
          <w:szCs w:val="24"/>
        </w:rPr>
        <w:tab/>
      </w:r>
      <w:r w:rsidRPr="00366405">
        <w:rPr>
          <w:b/>
          <w:bCs/>
          <w:sz w:val="24"/>
          <w:szCs w:val="24"/>
          <w:u w:val="single"/>
        </w:rPr>
        <w:t>Environment Committee dated 11 June 2025</w:t>
      </w:r>
      <w:r w:rsidRPr="00366405">
        <w:rPr>
          <w:b/>
          <w:bCs/>
          <w:sz w:val="24"/>
          <w:szCs w:val="24"/>
        </w:rPr>
        <w:t xml:space="preserve"> </w:t>
      </w:r>
    </w:p>
    <w:p w14:paraId="31782D8C" w14:textId="77777777" w:rsidR="00A95907" w:rsidRDefault="00A95907" w:rsidP="00A95907">
      <w:pPr>
        <w:tabs>
          <w:tab w:val="left" w:pos="567"/>
        </w:tabs>
        <w:rPr>
          <w:rFonts w:cs="Arial"/>
          <w:szCs w:val="24"/>
        </w:rPr>
      </w:pPr>
    </w:p>
    <w:p w14:paraId="42BFC2B4" w14:textId="77777777" w:rsidR="00714B03" w:rsidRDefault="00714B03" w:rsidP="00714B03">
      <w:pPr>
        <w:tabs>
          <w:tab w:val="left" w:pos="567"/>
        </w:tabs>
        <w:rPr>
          <w:rFonts w:cs="Arial"/>
          <w:szCs w:val="24"/>
        </w:rPr>
      </w:pPr>
      <w:r w:rsidRPr="00714B03">
        <w:rPr>
          <w:rFonts w:cs="Arial"/>
          <w:caps/>
          <w:szCs w:val="24"/>
        </w:rPr>
        <w:t>Previously circulated:-</w:t>
      </w:r>
      <w:r>
        <w:rPr>
          <w:rFonts w:cs="Arial"/>
          <w:szCs w:val="24"/>
        </w:rPr>
        <w:t xml:space="preserve"> Copy of the above minutes. </w:t>
      </w:r>
    </w:p>
    <w:p w14:paraId="49928FC5" w14:textId="76C2FA4F" w:rsidR="00366405" w:rsidRDefault="00366405" w:rsidP="00A95907">
      <w:pPr>
        <w:tabs>
          <w:tab w:val="left" w:pos="567"/>
        </w:tabs>
        <w:rPr>
          <w:rFonts w:cs="Arial"/>
          <w:szCs w:val="24"/>
        </w:rPr>
      </w:pPr>
    </w:p>
    <w:p w14:paraId="47EE90D5" w14:textId="157CD531" w:rsidR="00F2241B" w:rsidRPr="00BA16FA" w:rsidRDefault="00F2241B" w:rsidP="00A95907">
      <w:pPr>
        <w:tabs>
          <w:tab w:val="left" w:pos="567"/>
        </w:tabs>
        <w:rPr>
          <w:rFonts w:cs="Arial"/>
          <w:b/>
          <w:bCs/>
          <w:szCs w:val="24"/>
        </w:rPr>
      </w:pPr>
      <w:r w:rsidRPr="00BA16FA">
        <w:rPr>
          <w:rFonts w:cs="Arial"/>
          <w:szCs w:val="24"/>
        </w:rPr>
        <w:t>Proposed by Councillor McClean, seco</w:t>
      </w:r>
      <w:r w:rsidR="00014ABE" w:rsidRPr="00BA16FA">
        <w:rPr>
          <w:rFonts w:cs="Arial"/>
          <w:szCs w:val="24"/>
        </w:rPr>
        <w:t>nded by Councillor Kendall, that the minutes be approved and adopted</w:t>
      </w:r>
      <w:r w:rsidR="00014ABE" w:rsidRPr="00BA16FA">
        <w:rPr>
          <w:rFonts w:cs="Arial"/>
          <w:b/>
          <w:bCs/>
          <w:szCs w:val="24"/>
        </w:rPr>
        <w:t xml:space="preserve">. </w:t>
      </w:r>
    </w:p>
    <w:p w14:paraId="3A8B874E" w14:textId="77777777" w:rsidR="00F2241B" w:rsidRPr="00DC3649" w:rsidRDefault="00F2241B" w:rsidP="00A95907">
      <w:pPr>
        <w:tabs>
          <w:tab w:val="left" w:pos="567"/>
        </w:tabs>
        <w:rPr>
          <w:rFonts w:cs="Arial"/>
          <w:szCs w:val="24"/>
        </w:rPr>
      </w:pPr>
    </w:p>
    <w:p w14:paraId="5B9E6C48" w14:textId="40024032" w:rsidR="00F2241B" w:rsidRPr="00DC3649" w:rsidRDefault="00F2241B" w:rsidP="00A95907">
      <w:pPr>
        <w:tabs>
          <w:tab w:val="left" w:pos="567"/>
        </w:tabs>
        <w:rPr>
          <w:rFonts w:cs="Arial"/>
          <w:szCs w:val="24"/>
        </w:rPr>
      </w:pPr>
      <w:r w:rsidRPr="005E2FA8">
        <w:rPr>
          <w:rFonts w:cs="Arial"/>
          <w:szCs w:val="24"/>
          <w:u w:val="single"/>
        </w:rPr>
        <w:t xml:space="preserve">In </w:t>
      </w:r>
      <w:r w:rsidR="00014ABE" w:rsidRPr="005E2FA8">
        <w:rPr>
          <w:rFonts w:cs="Arial"/>
          <w:szCs w:val="24"/>
          <w:u w:val="single"/>
        </w:rPr>
        <w:t>respect of Item 3</w:t>
      </w:r>
      <w:r w:rsidR="00127375" w:rsidRPr="005E2FA8">
        <w:rPr>
          <w:rFonts w:cs="Arial"/>
          <w:szCs w:val="24"/>
          <w:u w:val="single"/>
        </w:rPr>
        <w:t xml:space="preserve">, page 13 – </w:t>
      </w:r>
      <w:r w:rsidR="007643D9" w:rsidRPr="005E2FA8">
        <w:rPr>
          <w:rFonts w:eastAsia="Calibri" w:cs="Arial"/>
          <w:szCs w:val="28"/>
          <w:u w:val="single"/>
        </w:rPr>
        <w:t xml:space="preserve">Response to Notice of Motion - Donaghadee Sea </w:t>
      </w:r>
      <w:r w:rsidR="00DC3649" w:rsidRPr="005E2FA8">
        <w:rPr>
          <w:rFonts w:eastAsia="Calibri" w:cs="Arial"/>
          <w:szCs w:val="28"/>
          <w:u w:val="single"/>
        </w:rPr>
        <w:t>Defences</w:t>
      </w:r>
      <w:r w:rsidR="00EF5484" w:rsidRPr="00DC3649">
        <w:rPr>
          <w:rFonts w:eastAsia="Calibri" w:cs="Arial"/>
          <w:szCs w:val="28"/>
        </w:rPr>
        <w:t xml:space="preserve">; </w:t>
      </w:r>
      <w:r w:rsidR="005E2FA8">
        <w:rPr>
          <w:rFonts w:eastAsia="Calibri" w:cs="Arial"/>
          <w:szCs w:val="28"/>
        </w:rPr>
        <w:t xml:space="preserve">Councillor </w:t>
      </w:r>
      <w:r w:rsidR="00E472F0">
        <w:rPr>
          <w:rFonts w:eastAsia="Calibri" w:cs="Arial"/>
          <w:szCs w:val="28"/>
        </w:rPr>
        <w:t xml:space="preserve">Harbinson </w:t>
      </w:r>
      <w:r w:rsidR="008B4747">
        <w:rPr>
          <w:rFonts w:eastAsia="Calibri" w:cs="Arial"/>
          <w:szCs w:val="28"/>
        </w:rPr>
        <w:t>referred to the recommendation which stated</w:t>
      </w:r>
      <w:r w:rsidR="00896F71">
        <w:rPr>
          <w:rFonts w:eastAsia="Calibri" w:cs="Arial"/>
          <w:szCs w:val="28"/>
        </w:rPr>
        <w:t xml:space="preserve"> </w:t>
      </w:r>
      <w:r w:rsidR="008B4747">
        <w:rPr>
          <w:rFonts w:eastAsia="Calibri" w:cs="Arial"/>
          <w:szCs w:val="28"/>
        </w:rPr>
        <w:t xml:space="preserve"> </w:t>
      </w:r>
      <w:r w:rsidR="00896F71">
        <w:rPr>
          <w:rFonts w:eastAsia="Calibri" w:cs="Arial"/>
          <w:szCs w:val="28"/>
        </w:rPr>
        <w:t>‘</w:t>
      </w:r>
      <w:r w:rsidR="008B4747">
        <w:rPr>
          <w:rFonts w:eastAsia="Calibri" w:cs="Arial"/>
          <w:szCs w:val="28"/>
        </w:rPr>
        <w:t>sharing the f</w:t>
      </w:r>
      <w:r w:rsidR="006058F9">
        <w:rPr>
          <w:rFonts w:eastAsia="Calibri" w:cs="Arial"/>
          <w:szCs w:val="28"/>
        </w:rPr>
        <w:t>i</w:t>
      </w:r>
      <w:r w:rsidR="008B4747">
        <w:rPr>
          <w:rFonts w:eastAsia="Calibri" w:cs="Arial"/>
          <w:szCs w:val="28"/>
        </w:rPr>
        <w:t xml:space="preserve">ndings of the study undertaken by AECOM’ and he believed that should read </w:t>
      </w:r>
      <w:r w:rsidR="00E472F0">
        <w:rPr>
          <w:rFonts w:eastAsia="Calibri" w:cs="Arial"/>
          <w:szCs w:val="28"/>
        </w:rPr>
        <w:t xml:space="preserve">RPS not AECOM. </w:t>
      </w:r>
    </w:p>
    <w:p w14:paraId="68A27056" w14:textId="77777777" w:rsidR="00127375" w:rsidRDefault="00127375" w:rsidP="00A95907">
      <w:pPr>
        <w:tabs>
          <w:tab w:val="left" w:pos="567"/>
        </w:tabs>
        <w:rPr>
          <w:rFonts w:cs="Arial"/>
          <w:szCs w:val="24"/>
        </w:rPr>
      </w:pPr>
    </w:p>
    <w:p w14:paraId="743C6A64" w14:textId="7FEB4954" w:rsidR="00127375" w:rsidRDefault="00127375" w:rsidP="00A95907">
      <w:pPr>
        <w:tabs>
          <w:tab w:val="left" w:pos="567"/>
        </w:tabs>
        <w:rPr>
          <w:rFonts w:cs="Arial"/>
          <w:szCs w:val="24"/>
        </w:rPr>
      </w:pPr>
      <w:r w:rsidRPr="005E2FA8">
        <w:rPr>
          <w:rFonts w:cs="Arial"/>
          <w:szCs w:val="24"/>
          <w:u w:val="single"/>
        </w:rPr>
        <w:t>In respect of Item 2, page 11 –</w:t>
      </w:r>
      <w:r w:rsidR="007643D9" w:rsidRPr="005E2FA8">
        <w:rPr>
          <w:rFonts w:cs="Arial"/>
          <w:szCs w:val="24"/>
          <w:u w:val="single"/>
        </w:rPr>
        <w:t xml:space="preserve"> Response to Notice of Motion – Donaghadee Sea Defences</w:t>
      </w:r>
      <w:r w:rsidR="007643D9">
        <w:rPr>
          <w:rFonts w:cs="Arial"/>
          <w:szCs w:val="24"/>
        </w:rPr>
        <w:t xml:space="preserve"> -</w:t>
      </w:r>
      <w:r>
        <w:rPr>
          <w:rFonts w:cs="Arial"/>
          <w:szCs w:val="24"/>
        </w:rPr>
        <w:t xml:space="preserve"> Councillor Hennessy </w:t>
      </w:r>
      <w:r w:rsidR="00E254EF">
        <w:rPr>
          <w:rFonts w:cs="Arial"/>
          <w:szCs w:val="24"/>
        </w:rPr>
        <w:t xml:space="preserve">highlighted the inaccuracy in the spelling of ‘berthing’. </w:t>
      </w:r>
    </w:p>
    <w:p w14:paraId="6A37E8DC" w14:textId="77777777" w:rsidR="00366405" w:rsidRDefault="00366405" w:rsidP="00A95907">
      <w:pPr>
        <w:tabs>
          <w:tab w:val="left" w:pos="567"/>
        </w:tabs>
        <w:rPr>
          <w:rFonts w:cs="Arial"/>
          <w:szCs w:val="24"/>
        </w:rPr>
      </w:pPr>
    </w:p>
    <w:p w14:paraId="00AFDF35" w14:textId="4D2131BF" w:rsidR="00646619" w:rsidRPr="00646619" w:rsidRDefault="00646619" w:rsidP="00646619">
      <w:pPr>
        <w:pStyle w:val="Heading2"/>
        <w:rPr>
          <w:b/>
          <w:bCs/>
          <w:sz w:val="24"/>
          <w:szCs w:val="24"/>
          <w:u w:val="single"/>
        </w:rPr>
      </w:pPr>
      <w:r w:rsidRPr="00646619">
        <w:rPr>
          <w:b/>
          <w:bCs/>
          <w:sz w:val="24"/>
          <w:szCs w:val="24"/>
        </w:rPr>
        <w:t xml:space="preserve">8.3.1   </w:t>
      </w:r>
      <w:r w:rsidRPr="00646619">
        <w:rPr>
          <w:b/>
          <w:bCs/>
          <w:sz w:val="24"/>
          <w:szCs w:val="24"/>
          <w:u w:val="single"/>
        </w:rPr>
        <w:t xml:space="preserve">Matter Arising from Item 9 - Notice of Motion Update on Bangor </w:t>
      </w:r>
    </w:p>
    <w:p w14:paraId="0E7D62EF" w14:textId="761292F9" w:rsidR="00366405" w:rsidRPr="00646619" w:rsidRDefault="00646619" w:rsidP="00646619">
      <w:pPr>
        <w:pStyle w:val="Heading2"/>
        <w:ind w:firstLine="720"/>
        <w:rPr>
          <w:b/>
          <w:bCs/>
          <w:sz w:val="24"/>
          <w:szCs w:val="24"/>
          <w:u w:val="single"/>
        </w:rPr>
      </w:pPr>
      <w:r w:rsidRPr="00646619">
        <w:rPr>
          <w:b/>
          <w:bCs/>
          <w:sz w:val="24"/>
          <w:szCs w:val="24"/>
          <w:u w:val="single"/>
        </w:rPr>
        <w:t xml:space="preserve">Christmas Lighting    </w:t>
      </w:r>
    </w:p>
    <w:p w14:paraId="6B195588" w14:textId="147AAF90" w:rsidR="00646619" w:rsidRDefault="00D03849" w:rsidP="00A95907">
      <w:pPr>
        <w:tabs>
          <w:tab w:val="left" w:pos="567"/>
        </w:tabs>
        <w:rPr>
          <w:rFonts w:cs="Arial"/>
          <w:szCs w:val="24"/>
        </w:rPr>
      </w:pPr>
      <w:r>
        <w:rPr>
          <w:rFonts w:cs="Arial"/>
          <w:szCs w:val="24"/>
        </w:rPr>
        <w:tab/>
      </w:r>
      <w:r>
        <w:rPr>
          <w:rFonts w:cs="Arial"/>
          <w:szCs w:val="24"/>
        </w:rPr>
        <w:tab/>
        <w:t>(Appendix II)</w:t>
      </w:r>
    </w:p>
    <w:p w14:paraId="1D37C534" w14:textId="77777777" w:rsidR="00D03849" w:rsidRDefault="00D03849" w:rsidP="00A95907">
      <w:pPr>
        <w:tabs>
          <w:tab w:val="left" w:pos="567"/>
        </w:tabs>
        <w:rPr>
          <w:rFonts w:cs="Arial"/>
          <w:szCs w:val="24"/>
        </w:rPr>
      </w:pPr>
    </w:p>
    <w:p w14:paraId="04195DF8" w14:textId="53DD78FA" w:rsidR="00646619" w:rsidRPr="008A3A3D" w:rsidRDefault="00646619" w:rsidP="00646619">
      <w:r w:rsidRPr="00646619">
        <w:rPr>
          <w:rFonts w:cs="Arial"/>
          <w:caps/>
          <w:szCs w:val="24"/>
        </w:rPr>
        <w:t>Previously circulated:-</w:t>
      </w:r>
      <w:r>
        <w:rPr>
          <w:rFonts w:cs="Arial"/>
          <w:szCs w:val="24"/>
        </w:rPr>
        <w:t xml:space="preserve"> Report from Director of Environment </w:t>
      </w:r>
      <w:r w:rsidR="00042257">
        <w:rPr>
          <w:rFonts w:cs="Arial"/>
          <w:szCs w:val="24"/>
        </w:rPr>
        <w:t xml:space="preserve">attaching visuals of preferred options. The report detailed </w:t>
      </w:r>
      <w:r>
        <w:rPr>
          <w:rFonts w:cs="Arial"/>
          <w:szCs w:val="24"/>
        </w:rPr>
        <w:t>that a</w:t>
      </w:r>
      <w:r w:rsidRPr="008A3A3D">
        <w:t>n update report on the N</w:t>
      </w:r>
      <w:r>
        <w:t>otice of Motion</w:t>
      </w:r>
      <w:r w:rsidRPr="008A3A3D">
        <w:t xml:space="preserve"> agreed in April 2025 went to Environment Committee </w:t>
      </w:r>
      <w:r>
        <w:t>in June 2025</w:t>
      </w:r>
      <w:r w:rsidRPr="008A3A3D">
        <w:t>, however further developments have since given rise to the need for a further update to Council.</w:t>
      </w:r>
    </w:p>
    <w:p w14:paraId="5C36B601" w14:textId="77777777" w:rsidR="00646619" w:rsidRPr="008A3A3D" w:rsidRDefault="00646619" w:rsidP="00646619"/>
    <w:p w14:paraId="39F12612" w14:textId="77777777" w:rsidR="00646619" w:rsidRPr="008A3A3D" w:rsidRDefault="00646619" w:rsidP="00646619">
      <w:pPr>
        <w:rPr>
          <w:i/>
          <w:iCs/>
        </w:rPr>
      </w:pPr>
      <w:r w:rsidRPr="008A3A3D">
        <w:t xml:space="preserve">The report to </w:t>
      </w:r>
      <w:r>
        <w:t>E</w:t>
      </w:r>
      <w:r w:rsidRPr="008A3A3D">
        <w:t xml:space="preserve">nvironment </w:t>
      </w:r>
      <w:r>
        <w:t>C</w:t>
      </w:r>
      <w:r w:rsidRPr="008A3A3D">
        <w:t xml:space="preserve">ommittee stated: </w:t>
      </w:r>
      <w:r w:rsidRPr="008A3A3D">
        <w:rPr>
          <w:i/>
          <w:iCs/>
        </w:rPr>
        <w:t>“Officers have been tasked with investigating the feasibility of festoon lighting [in Bangor], crossing the road at high level, down Main Street.  Officers have had conversations with DfI representatives and are currently working through the requirements to apply for DfI approval.  Once these set of requirements have been confirmed, officers will prepare a short list of potential lighting options and present them to the City Advisory Group for a decision based on their preference. It should however be noted that DfI may not approve the application.”</w:t>
      </w:r>
    </w:p>
    <w:p w14:paraId="734E54FB" w14:textId="77777777" w:rsidR="00646619" w:rsidRPr="008A3A3D" w:rsidRDefault="00646619" w:rsidP="00646619">
      <w:pPr>
        <w:rPr>
          <w:i/>
          <w:iCs/>
        </w:rPr>
      </w:pPr>
    </w:p>
    <w:p w14:paraId="69D2F8A2" w14:textId="6AC99CE7" w:rsidR="00646619" w:rsidRPr="008A3A3D" w:rsidRDefault="00646619" w:rsidP="00646619">
      <w:r w:rsidRPr="008A3A3D">
        <w:lastRenderedPageBreak/>
        <w:t xml:space="preserve">However, soon after the Environment </w:t>
      </w:r>
      <w:r>
        <w:t>C</w:t>
      </w:r>
      <w:r w:rsidRPr="008A3A3D">
        <w:t>ommittee meeting, officers were advised that the road crossing lights ha</w:t>
      </w:r>
      <w:r>
        <w:t>d</w:t>
      </w:r>
      <w:r w:rsidRPr="008A3A3D">
        <w:t xml:space="preserve"> a long lead-in time and must be ordered by the end of June.</w:t>
      </w:r>
    </w:p>
    <w:p w14:paraId="5D99601A" w14:textId="77777777" w:rsidR="00646619" w:rsidRPr="008A3A3D" w:rsidRDefault="00646619" w:rsidP="00646619"/>
    <w:p w14:paraId="6008ABF2" w14:textId="37257CC2" w:rsidR="00646619" w:rsidRPr="008A3A3D" w:rsidRDefault="00646619" w:rsidP="00646619">
      <w:r w:rsidRPr="008A3A3D">
        <w:t>Therefore, a number of potential options were presented to a special meeting of the City Advisory Group (CAG) on 17</w:t>
      </w:r>
      <w:r w:rsidRPr="008A3A3D">
        <w:rPr>
          <w:vertAlign w:val="superscript"/>
        </w:rPr>
        <w:t>th</w:t>
      </w:r>
      <w:r w:rsidRPr="008A3A3D">
        <w:t xml:space="preserve"> June and the preferred lights </w:t>
      </w:r>
      <w:r w:rsidR="00042257">
        <w:t xml:space="preserve">were </w:t>
      </w:r>
      <w:r w:rsidRPr="008A3A3D">
        <w:t>attached</w:t>
      </w:r>
      <w:r w:rsidR="00042257">
        <w:t xml:space="preserve"> to the report</w:t>
      </w:r>
      <w:r w:rsidRPr="008A3A3D">
        <w:t xml:space="preserve"> for</w:t>
      </w:r>
      <w:r w:rsidR="00896F71">
        <w:t xml:space="preserve"> M</w:t>
      </w:r>
      <w:r w:rsidRPr="008A3A3D">
        <w:t>embers information</w:t>
      </w:r>
      <w:r w:rsidR="00042257">
        <w:t xml:space="preserve">.  </w:t>
      </w:r>
      <w:r w:rsidRPr="008A3A3D">
        <w:t>It should be noted that members of the CAG were highly supportive of the proposed lighting features, recognising its benefit in creating a welcoming and vibrant city atmosphere, fostering increased civic pride and promoting economic activity during the festive period.</w:t>
      </w:r>
    </w:p>
    <w:p w14:paraId="47B94F56" w14:textId="77777777" w:rsidR="00646619" w:rsidRPr="008A3A3D" w:rsidRDefault="00646619" w:rsidP="00646619"/>
    <w:p w14:paraId="5555524B" w14:textId="157F57A2" w:rsidR="00646619" w:rsidRPr="008A3A3D" w:rsidRDefault="00646619" w:rsidP="00646619">
      <w:r w:rsidRPr="008A3A3D">
        <w:t xml:space="preserve">The columns proposed for installation of the road-crossing frames </w:t>
      </w:r>
      <w:r w:rsidR="00F07F97">
        <w:t xml:space="preserve">were </w:t>
      </w:r>
      <w:r w:rsidRPr="008A3A3D">
        <w:t>on lower Main Street</w:t>
      </w:r>
      <w:r w:rsidR="00F07F97">
        <w:t xml:space="preserve"> which were highlighted in red on a visual within the report. </w:t>
      </w:r>
    </w:p>
    <w:p w14:paraId="327132C7" w14:textId="77777777" w:rsidR="00646619" w:rsidRPr="008A3A3D" w:rsidRDefault="00646619" w:rsidP="00646619"/>
    <w:p w14:paraId="3BB5C07A" w14:textId="77777777" w:rsidR="00646619" w:rsidRPr="0034592C" w:rsidRDefault="00646619" w:rsidP="00646619">
      <w:pPr>
        <w:rPr>
          <w:b/>
          <w:bCs/>
        </w:rPr>
      </w:pPr>
      <w:r w:rsidRPr="0034592C">
        <w:rPr>
          <w:b/>
          <w:bCs/>
        </w:rPr>
        <w:t>Additional Works &amp; Budget</w:t>
      </w:r>
    </w:p>
    <w:p w14:paraId="46A5ED66" w14:textId="4A1C4DDB" w:rsidR="00646619" w:rsidRPr="008A3A3D" w:rsidRDefault="00646619" w:rsidP="00646619">
      <w:r w:rsidRPr="008A3A3D">
        <w:t xml:space="preserve">Members </w:t>
      </w:r>
      <w:r w:rsidR="00F07F97">
        <w:t>would</w:t>
      </w:r>
      <w:r w:rsidRPr="008A3A3D">
        <w:t xml:space="preserve"> be aware that Officers ha</w:t>
      </w:r>
      <w:r w:rsidR="00F07F97">
        <w:t>d</w:t>
      </w:r>
      <w:r w:rsidRPr="008A3A3D">
        <w:t xml:space="preserve"> secured £19,800 from Department for Communities (DfC) for this project under the Urban Regeneration Programme, which include</w:t>
      </w:r>
      <w:r w:rsidR="00F07F97">
        <w:t>d</w:t>
      </w:r>
      <w:r w:rsidRPr="008A3A3D">
        <w:t xml:space="preserve"> a required 10% contribution from Council, bringing the overall budget to £22,000.  </w:t>
      </w:r>
    </w:p>
    <w:p w14:paraId="66913D2A" w14:textId="77777777" w:rsidR="00646619" w:rsidRPr="008A3A3D" w:rsidRDefault="00646619" w:rsidP="00646619"/>
    <w:p w14:paraId="6CE46FAA" w14:textId="68D6B4F2" w:rsidR="00646619" w:rsidRPr="008A3A3D" w:rsidRDefault="00646619" w:rsidP="00646619">
      <w:r w:rsidRPr="008A3A3D">
        <w:t>The purchase cost for the 5 road-crossings w</w:t>
      </w:r>
      <w:r w:rsidR="00F07F97">
        <w:t>ould</w:t>
      </w:r>
      <w:r w:rsidRPr="008A3A3D">
        <w:t xml:space="preserve"> be approximately £7,000.</w:t>
      </w:r>
    </w:p>
    <w:p w14:paraId="129CACD2" w14:textId="77777777" w:rsidR="00646619" w:rsidRPr="008A3A3D" w:rsidRDefault="00646619" w:rsidP="00646619"/>
    <w:p w14:paraId="1F9EA2AC" w14:textId="5892C748" w:rsidR="00646619" w:rsidRPr="008A3A3D" w:rsidRDefault="00646619" w:rsidP="00646619">
      <w:r w:rsidRPr="008A3A3D">
        <w:t xml:space="preserve">There </w:t>
      </w:r>
      <w:r w:rsidR="00F07F97">
        <w:t xml:space="preserve">was </w:t>
      </w:r>
      <w:r w:rsidRPr="008A3A3D">
        <w:t xml:space="preserve">an opportunity to use the remainder of the DfC funding to purchase new frames for the remainder of the city centre (defined by the public realm footpaths).  The replacement festive lighting frames could be selected to compliment the new road crossings. This idea was also discussed with the City Advisory Group, and the group’s preferred frames </w:t>
      </w:r>
      <w:r w:rsidR="00F07F97">
        <w:t>were included in a</w:t>
      </w:r>
      <w:r w:rsidRPr="008A3A3D">
        <w:t>ppendix</w:t>
      </w:r>
      <w:r w:rsidR="00F07F97">
        <w:t xml:space="preserve">.  </w:t>
      </w:r>
    </w:p>
    <w:p w14:paraId="23D364AC" w14:textId="77777777" w:rsidR="00646619" w:rsidRPr="008A3A3D" w:rsidRDefault="00646619" w:rsidP="00646619"/>
    <w:p w14:paraId="7FC9D932" w14:textId="23CC0D6F" w:rsidR="00646619" w:rsidRPr="008A3A3D" w:rsidRDefault="00646619" w:rsidP="00646619">
      <w:r w:rsidRPr="008A3A3D">
        <w:t xml:space="preserve">The total cost for the 85no. frames required for the remainder of the town centre </w:t>
      </w:r>
      <w:r w:rsidR="00F07F97">
        <w:t>was</w:t>
      </w:r>
      <w:r w:rsidRPr="008A3A3D">
        <w:t xml:space="preserve"> approximately £22,000, bringing the project total to £29,000 and meaning there </w:t>
      </w:r>
      <w:r w:rsidR="00F07F97">
        <w:t xml:space="preserve">was </w:t>
      </w:r>
      <w:r w:rsidRPr="008A3A3D">
        <w:t>a £7,000 shortfall in funding under the Urban Regeneration Programme.</w:t>
      </w:r>
    </w:p>
    <w:p w14:paraId="7D9E54A3" w14:textId="77777777" w:rsidR="00646619" w:rsidRPr="008A3A3D" w:rsidRDefault="00646619" w:rsidP="00646619"/>
    <w:p w14:paraId="3E21EC9F" w14:textId="3904CBA2" w:rsidR="00646619" w:rsidRPr="008A3A3D" w:rsidRDefault="00646619" w:rsidP="00646619">
      <w:r w:rsidRPr="008A3A3D">
        <w:t xml:space="preserve">It </w:t>
      </w:r>
      <w:r w:rsidR="00F07F97">
        <w:t>was</w:t>
      </w:r>
      <w:r w:rsidRPr="008A3A3D">
        <w:t xml:space="preserve"> worth noting that as the existing frames are approaching the end of their usable life, maintenance costs </w:t>
      </w:r>
      <w:r w:rsidR="00F07F97">
        <w:t>were</w:t>
      </w:r>
      <w:r w:rsidRPr="008A3A3D">
        <w:t xml:space="preserve"> increasing year-on-year. Last year the repair costs for Bangor Christmas decorations were in the region of £5,000.  Naturally, th</w:t>
      </w:r>
      <w:r w:rsidR="00F07F97">
        <w:t>os</w:t>
      </w:r>
      <w:r w:rsidRPr="008A3A3D">
        <w:t xml:space="preserve">e costs would not be incurred if we were to purchase new frames this year so the additional money required could potentially be sourced from the Christmas lighting maintenance budget.  Alternately, there </w:t>
      </w:r>
      <w:r w:rsidR="00F07F97">
        <w:t>were</w:t>
      </w:r>
      <w:r w:rsidRPr="008A3A3D">
        <w:t xml:space="preserve"> other live DfC projects under the Urban Regeneration Programme that Officers believe may come in under budget and therefore a possibility to utilise any surplus to make up the shortfall in funding for this project.</w:t>
      </w:r>
    </w:p>
    <w:p w14:paraId="367F6FE5" w14:textId="77777777" w:rsidR="00646619" w:rsidRPr="008A3A3D" w:rsidRDefault="00646619" w:rsidP="00646619"/>
    <w:p w14:paraId="51F47FC1" w14:textId="77777777" w:rsidR="00646619" w:rsidRPr="0034592C" w:rsidRDefault="00646619" w:rsidP="00646619">
      <w:pPr>
        <w:rPr>
          <w:b/>
          <w:bCs/>
        </w:rPr>
      </w:pPr>
      <w:r w:rsidRPr="0034592C">
        <w:rPr>
          <w:b/>
          <w:bCs/>
        </w:rPr>
        <w:t>Approvals</w:t>
      </w:r>
    </w:p>
    <w:p w14:paraId="2BD5E79B" w14:textId="6B580727" w:rsidR="00646619" w:rsidRPr="008A3A3D" w:rsidRDefault="00646619" w:rsidP="00646619">
      <w:r w:rsidRPr="008A3A3D">
        <w:t xml:space="preserve">Members should note that the road crossings </w:t>
      </w:r>
      <w:r w:rsidR="00F07F97">
        <w:t>were</w:t>
      </w:r>
      <w:r w:rsidRPr="008A3A3D">
        <w:t xml:space="preserve"> still subject to DfI approval. Officers are working through the various requirements, including a structural engineers assessment of the columns and road-crossings.  Council </w:t>
      </w:r>
      <w:r w:rsidR="00042257">
        <w:t xml:space="preserve">was </w:t>
      </w:r>
      <w:r w:rsidRPr="008A3A3D">
        <w:t xml:space="preserve">therefore progressing the purchase of the road-crossing features “at-risk”. Officers </w:t>
      </w:r>
      <w:r w:rsidR="00042257">
        <w:t>were</w:t>
      </w:r>
      <w:r w:rsidRPr="008A3A3D">
        <w:t xml:space="preserve"> fairly confident that the structural engineers report </w:t>
      </w:r>
      <w:r w:rsidR="00042257">
        <w:t xml:space="preserve">would </w:t>
      </w:r>
      <w:r w:rsidRPr="008A3A3D">
        <w:t xml:space="preserve">be positive however, in the event that approval </w:t>
      </w:r>
      <w:r w:rsidR="00042257">
        <w:t>was</w:t>
      </w:r>
      <w:r w:rsidRPr="008A3A3D">
        <w:t xml:space="preserve"> not obtained, there would likely be alternative suitable sites for their use elsewhere within the estate.</w:t>
      </w:r>
    </w:p>
    <w:p w14:paraId="3B1FB5FC" w14:textId="77777777" w:rsidR="00BE0AAC" w:rsidRPr="008A3A3D" w:rsidRDefault="00BE0AAC" w:rsidP="00646619"/>
    <w:p w14:paraId="3C24DA52" w14:textId="52E7EA02" w:rsidR="00646619" w:rsidRPr="008A3A3D" w:rsidRDefault="00042257" w:rsidP="00646619">
      <w:r w:rsidRPr="00042257">
        <w:rPr>
          <w:caps/>
        </w:rPr>
        <w:t>R</w:t>
      </w:r>
      <w:r w:rsidR="00646619" w:rsidRPr="00042257">
        <w:rPr>
          <w:caps/>
        </w:rPr>
        <w:t xml:space="preserve">ecommended </w:t>
      </w:r>
      <w:r w:rsidR="00646619" w:rsidRPr="008A3A3D">
        <w:t>that the Council agrees the above proposals in relation to Christmas Lighting in Bangor, utilising DfC funding wherever possible, with any shortfall coming from existing Christmas Lighting maintenance budgets.</w:t>
      </w:r>
    </w:p>
    <w:p w14:paraId="6CD85939" w14:textId="77777777" w:rsidR="00646619" w:rsidRPr="008A3A3D" w:rsidRDefault="00646619" w:rsidP="00646619"/>
    <w:p w14:paraId="42E3CCF4" w14:textId="444D9831" w:rsidR="00646619" w:rsidRPr="00943DC7" w:rsidRDefault="00F96207" w:rsidP="00646619">
      <w:r>
        <w:t xml:space="preserve">Proposed by Councillor McClean, seconded by Councillor Ashe, that the recommendation be adopted. </w:t>
      </w:r>
    </w:p>
    <w:p w14:paraId="383A8030" w14:textId="77777777" w:rsidR="00646619" w:rsidRDefault="00646619" w:rsidP="00646619">
      <w:pPr>
        <w:rPr>
          <w:color w:val="4EA72E" w:themeColor="accent6"/>
        </w:rPr>
      </w:pPr>
    </w:p>
    <w:p w14:paraId="2CF27AE2" w14:textId="6BC2F9F9" w:rsidR="007E4069" w:rsidRPr="007E4069" w:rsidRDefault="007E4069" w:rsidP="00646619">
      <w:r>
        <w:t xml:space="preserve">(Councillor Douglas re-entered the meeting </w:t>
      </w:r>
      <w:r w:rsidR="00900CEE">
        <w:t>– 7.15 pm)</w:t>
      </w:r>
    </w:p>
    <w:p w14:paraId="5B42F04B" w14:textId="77777777" w:rsidR="007E4069" w:rsidRPr="00195ADC" w:rsidRDefault="007E4069" w:rsidP="00646619">
      <w:pPr>
        <w:rPr>
          <w:color w:val="4EA72E" w:themeColor="accent6"/>
        </w:rPr>
      </w:pPr>
    </w:p>
    <w:p w14:paraId="37547938" w14:textId="78257DD6" w:rsidR="00646619" w:rsidRDefault="007E4069" w:rsidP="00646619">
      <w:r>
        <w:t>Councillor McClean</w:t>
      </w:r>
      <w:r w:rsidR="00900CEE">
        <w:t xml:space="preserve"> was pleased to support the recommendation</w:t>
      </w:r>
      <w:r w:rsidR="003A08A2">
        <w:t>,</w:t>
      </w:r>
      <w:r w:rsidR="00900CEE">
        <w:t xml:space="preserve"> </w:t>
      </w:r>
      <w:r w:rsidR="005E244B">
        <w:t xml:space="preserve">detailing the idea was to install lighting that was </w:t>
      </w:r>
      <w:r w:rsidR="00807989">
        <w:t xml:space="preserve">of </w:t>
      </w:r>
      <w:r w:rsidR="005E244B">
        <w:t xml:space="preserve">high quality and tasteful as a pilot </w:t>
      </w:r>
      <w:r w:rsidR="00613118">
        <w:t>in Bangor. If successful</w:t>
      </w:r>
      <w:r w:rsidR="00A55285">
        <w:t>,</w:t>
      </w:r>
      <w:r w:rsidR="00613118">
        <w:t xml:space="preserve"> that could be extended to the 5 towns within the Borough. H</w:t>
      </w:r>
      <w:r w:rsidR="00476EBF">
        <w:t xml:space="preserve">e </w:t>
      </w:r>
      <w:r w:rsidR="00B53EED">
        <w:t xml:space="preserve">thanked the Head of Assets </w:t>
      </w:r>
      <w:r w:rsidR="00D85E4F">
        <w:t>and</w:t>
      </w:r>
      <w:r w:rsidR="00B53EED">
        <w:t xml:space="preserve"> Property who had been extremely proactive </w:t>
      </w:r>
      <w:r w:rsidR="00376388">
        <w:t xml:space="preserve">and the Rural Development Manager for securing the grant from DfC. </w:t>
      </w:r>
      <w:r w:rsidR="00995343">
        <w:t xml:space="preserve">The grant was a huge amount and would go most of the way to seeing the pilot project delivered.  </w:t>
      </w:r>
    </w:p>
    <w:p w14:paraId="3EBB33A2" w14:textId="6FE8774E" w:rsidR="00646619" w:rsidRDefault="00646619" w:rsidP="00646619"/>
    <w:p w14:paraId="399141BB" w14:textId="30B79D31" w:rsidR="000B3917" w:rsidRDefault="00C87032" w:rsidP="00646619">
      <w:r>
        <w:t xml:space="preserve">Councillor Cathcart </w:t>
      </w:r>
      <w:r w:rsidR="00025742">
        <w:t xml:space="preserve">thanked the </w:t>
      </w:r>
      <w:r w:rsidR="00896F71">
        <w:t>o</w:t>
      </w:r>
      <w:r w:rsidR="00025742">
        <w:t>fficers involved</w:t>
      </w:r>
      <w:r w:rsidR="000B3917">
        <w:t xml:space="preserve"> in taking</w:t>
      </w:r>
      <w:r w:rsidR="00D85E4F">
        <w:t xml:space="preserve"> the</w:t>
      </w:r>
      <w:r w:rsidR="000B3917">
        <w:t xml:space="preserve"> matter forward. </w:t>
      </w:r>
    </w:p>
    <w:p w14:paraId="2EB8A2F9" w14:textId="125A00BD" w:rsidR="00646619" w:rsidRDefault="000B3917" w:rsidP="006F3AF6">
      <w:r>
        <w:t xml:space="preserve">The lighting was a fantastic </w:t>
      </w:r>
      <w:r w:rsidR="006F3AF6">
        <w:t xml:space="preserve">scheme and would enhance the current offering. </w:t>
      </w:r>
      <w:r w:rsidR="001445AD">
        <w:t>He asked about the timescale on getting the confirmation from DfI</w:t>
      </w:r>
      <w:r w:rsidR="00091B56">
        <w:t xml:space="preserve">. </w:t>
      </w:r>
    </w:p>
    <w:p w14:paraId="694B0C9C" w14:textId="77777777" w:rsidR="00091B56" w:rsidRDefault="00091B56" w:rsidP="006F3AF6"/>
    <w:p w14:paraId="644E3BFA" w14:textId="4E8C9658" w:rsidR="00091B56" w:rsidRDefault="00091B56" w:rsidP="006F3AF6">
      <w:r>
        <w:t>The Director of Environment</w:t>
      </w:r>
      <w:r w:rsidR="00375DA3">
        <w:t xml:space="preserve"> </w:t>
      </w:r>
      <w:r w:rsidR="00A92722">
        <w:t xml:space="preserve">explained that the Head of Assets and Property </w:t>
      </w:r>
      <w:r w:rsidR="00896F71">
        <w:t xml:space="preserve">Services </w:t>
      </w:r>
      <w:r w:rsidR="00A92722">
        <w:t xml:space="preserve">and the team had been in active discussions with </w:t>
      </w:r>
      <w:r w:rsidR="00E77032">
        <w:t xml:space="preserve">DfI for some time. </w:t>
      </w:r>
      <w:r w:rsidR="00A74660">
        <w:t xml:space="preserve">From the preliminary discussions, </w:t>
      </w:r>
      <w:r w:rsidR="00896F71">
        <w:t>o</w:t>
      </w:r>
      <w:r w:rsidR="00A74660">
        <w:t>fficers were confident</w:t>
      </w:r>
      <w:r w:rsidR="00A55285">
        <w:t>,</w:t>
      </w:r>
      <w:r w:rsidR="00A74660">
        <w:t xml:space="preserve"> </w:t>
      </w:r>
      <w:r w:rsidR="00767F4C">
        <w:t>and no red flags had been presented to date. The design agreed by the CAG was believed to fit into an approvable specification.</w:t>
      </w:r>
      <w:r w:rsidR="003F323C">
        <w:t xml:space="preserve"> If DfI </w:t>
      </w:r>
      <w:r w:rsidR="004A47FF">
        <w:t xml:space="preserve">approval </w:t>
      </w:r>
      <w:r w:rsidR="003F323C">
        <w:t xml:space="preserve">was not received, the Head of Assets and Property </w:t>
      </w:r>
      <w:r w:rsidR="00896F71">
        <w:t xml:space="preserve">Services </w:t>
      </w:r>
      <w:r w:rsidR="003F323C">
        <w:t xml:space="preserve">was satisfied that the goods could be utilised.  </w:t>
      </w:r>
      <w:r w:rsidR="00A75E8D">
        <w:t>As alluded to</w:t>
      </w:r>
      <w:r w:rsidR="00A55285">
        <w:t>,</w:t>
      </w:r>
      <w:r w:rsidR="00A75E8D">
        <w:t xml:space="preserve"> grant funding was being provided by DfC.  </w:t>
      </w:r>
    </w:p>
    <w:p w14:paraId="04CC95CC" w14:textId="77777777" w:rsidR="00820F44" w:rsidRDefault="00820F44" w:rsidP="006F3AF6"/>
    <w:p w14:paraId="5EA76694" w14:textId="2079D0C2" w:rsidR="00820F44" w:rsidRPr="003F323C" w:rsidRDefault="00820F44" w:rsidP="006F3AF6">
      <w:r>
        <w:t>Councillor Cathcart</w:t>
      </w:r>
      <w:r w:rsidR="00244E0D">
        <w:t xml:space="preserve"> </w:t>
      </w:r>
      <w:r w:rsidR="00FD116F">
        <w:t xml:space="preserve">stated that DfI had been moving positively in respect of the public realm lights. </w:t>
      </w:r>
      <w:r w:rsidR="005052AD">
        <w:t xml:space="preserve">He felt the lights would look fantastic and hoped that could be rolled out further. </w:t>
      </w:r>
      <w:r w:rsidR="00D74F6B">
        <w:t>Councillor Cathcart asked th</w:t>
      </w:r>
      <w:r w:rsidR="00CB1EFA">
        <w:t xml:space="preserve">e </w:t>
      </w:r>
      <w:r w:rsidR="00D74F6B">
        <w:t xml:space="preserve">Director of Environment and Head of Assets </w:t>
      </w:r>
      <w:r w:rsidR="00277EF2">
        <w:t xml:space="preserve">and Property </w:t>
      </w:r>
      <w:r w:rsidR="00CB1EFA">
        <w:t xml:space="preserve">to </w:t>
      </w:r>
      <w:r w:rsidR="00D74F6B">
        <w:t xml:space="preserve">keep Members updated. </w:t>
      </w:r>
    </w:p>
    <w:p w14:paraId="706A771E" w14:textId="4758D4BC" w:rsidR="00646619" w:rsidRDefault="00646619" w:rsidP="00A95907">
      <w:pPr>
        <w:tabs>
          <w:tab w:val="left" w:pos="567"/>
        </w:tabs>
        <w:rPr>
          <w:rFonts w:cs="Arial"/>
          <w:szCs w:val="24"/>
        </w:rPr>
      </w:pPr>
    </w:p>
    <w:p w14:paraId="04BE0608" w14:textId="5C712172" w:rsidR="00892E7E" w:rsidRDefault="00892E7E" w:rsidP="00A95907">
      <w:pPr>
        <w:tabs>
          <w:tab w:val="left" w:pos="567"/>
        </w:tabs>
        <w:rPr>
          <w:rFonts w:cs="Arial"/>
          <w:szCs w:val="24"/>
        </w:rPr>
      </w:pPr>
      <w:r>
        <w:rPr>
          <w:rFonts w:cs="Arial"/>
          <w:szCs w:val="24"/>
        </w:rPr>
        <w:t xml:space="preserve">Councillor Morgan </w:t>
      </w:r>
      <w:r w:rsidR="005E24C2">
        <w:rPr>
          <w:rFonts w:cs="Arial"/>
          <w:szCs w:val="24"/>
        </w:rPr>
        <w:t>acknowledged the work undertaken by the Head of Assets</w:t>
      </w:r>
      <w:r w:rsidR="00CB1EFA">
        <w:rPr>
          <w:rFonts w:cs="Arial"/>
          <w:szCs w:val="24"/>
        </w:rPr>
        <w:t xml:space="preserve"> and Property</w:t>
      </w:r>
      <w:r w:rsidR="00896F71">
        <w:rPr>
          <w:rFonts w:cs="Arial"/>
          <w:szCs w:val="24"/>
        </w:rPr>
        <w:t xml:space="preserve"> Services</w:t>
      </w:r>
      <w:r w:rsidR="004E0577">
        <w:rPr>
          <w:rFonts w:cs="Arial"/>
          <w:szCs w:val="24"/>
        </w:rPr>
        <w:t>. She recalled th</w:t>
      </w:r>
      <w:r w:rsidR="00191BE6">
        <w:rPr>
          <w:rFonts w:cs="Arial"/>
          <w:szCs w:val="24"/>
        </w:rPr>
        <w:t xml:space="preserve">at when the </w:t>
      </w:r>
      <w:r w:rsidR="004E0577">
        <w:rPr>
          <w:rFonts w:cs="Arial"/>
          <w:szCs w:val="24"/>
        </w:rPr>
        <w:t xml:space="preserve">original Notice of Motion </w:t>
      </w:r>
      <w:r w:rsidR="00191BE6">
        <w:rPr>
          <w:rFonts w:cs="Arial"/>
          <w:szCs w:val="24"/>
        </w:rPr>
        <w:t>came before the Committee she had expressed her views regarding the other towns who would also like new and improved Christmas lights</w:t>
      </w:r>
      <w:r w:rsidR="00940DF4">
        <w:rPr>
          <w:rFonts w:cs="Arial"/>
          <w:szCs w:val="24"/>
        </w:rPr>
        <w:t xml:space="preserve">. She noted at that time an informal promise had been made that could occur the following year. She felt it was really important that the lights in all the towns were addressed. </w:t>
      </w:r>
    </w:p>
    <w:p w14:paraId="39A37A06" w14:textId="77777777" w:rsidR="00940DF4" w:rsidRDefault="00940DF4" w:rsidP="00A95907">
      <w:pPr>
        <w:tabs>
          <w:tab w:val="left" w:pos="567"/>
        </w:tabs>
        <w:rPr>
          <w:rFonts w:cs="Arial"/>
          <w:szCs w:val="24"/>
        </w:rPr>
      </w:pPr>
    </w:p>
    <w:p w14:paraId="6F5E397D" w14:textId="7B847E1B" w:rsidR="00940DF4" w:rsidRDefault="00940DF4" w:rsidP="00A95907">
      <w:pPr>
        <w:tabs>
          <w:tab w:val="left" w:pos="567"/>
        </w:tabs>
        <w:rPr>
          <w:rFonts w:cs="Arial"/>
          <w:szCs w:val="24"/>
        </w:rPr>
      </w:pPr>
      <w:r>
        <w:rPr>
          <w:rFonts w:cs="Arial"/>
          <w:szCs w:val="24"/>
        </w:rPr>
        <w:t>The Director stated that the matter had been debated at the Committee</w:t>
      </w:r>
      <w:r w:rsidR="00110840">
        <w:rPr>
          <w:rFonts w:cs="Arial"/>
          <w:szCs w:val="24"/>
        </w:rPr>
        <w:t>,</w:t>
      </w:r>
      <w:r>
        <w:rPr>
          <w:rFonts w:cs="Arial"/>
          <w:szCs w:val="24"/>
        </w:rPr>
        <w:t xml:space="preserve"> and he had informed Members </w:t>
      </w:r>
      <w:r w:rsidR="00DF57A8">
        <w:rPr>
          <w:rFonts w:cs="Arial"/>
          <w:szCs w:val="24"/>
        </w:rPr>
        <w:t xml:space="preserve">that the scheme technicalities </w:t>
      </w:r>
      <w:r w:rsidR="00B23B3F">
        <w:rPr>
          <w:rFonts w:cs="Arial"/>
          <w:szCs w:val="24"/>
        </w:rPr>
        <w:t xml:space="preserve">designed for Bangor may not be delivered in the same augmentation in other towns. </w:t>
      </w:r>
      <w:r w:rsidR="00C35D07">
        <w:rPr>
          <w:rFonts w:cs="Arial"/>
          <w:szCs w:val="24"/>
        </w:rPr>
        <w:t xml:space="preserve">It was about the distance between the lighting columns, their construction and strength. There </w:t>
      </w:r>
      <w:r w:rsidR="00337FD8">
        <w:rPr>
          <w:rFonts w:cs="Arial"/>
          <w:szCs w:val="24"/>
        </w:rPr>
        <w:t>was a commitment</w:t>
      </w:r>
      <w:r w:rsidR="00B12B50">
        <w:rPr>
          <w:rFonts w:cs="Arial"/>
          <w:szCs w:val="24"/>
        </w:rPr>
        <w:t xml:space="preserve"> to</w:t>
      </w:r>
      <w:r w:rsidR="00337FD8">
        <w:rPr>
          <w:rFonts w:cs="Arial"/>
          <w:szCs w:val="24"/>
        </w:rPr>
        <w:t xml:space="preserve"> improve and move forward with the augmentation in the other towns. </w:t>
      </w:r>
      <w:r w:rsidR="006C055F">
        <w:rPr>
          <w:rFonts w:cs="Arial"/>
          <w:szCs w:val="24"/>
        </w:rPr>
        <w:t xml:space="preserve">A budget provision would be included in the estimates for next year. </w:t>
      </w:r>
    </w:p>
    <w:p w14:paraId="5E141D4F" w14:textId="77777777" w:rsidR="006C055F" w:rsidRDefault="006C055F" w:rsidP="00A95907">
      <w:pPr>
        <w:tabs>
          <w:tab w:val="left" w:pos="567"/>
        </w:tabs>
        <w:rPr>
          <w:rFonts w:cs="Arial"/>
          <w:szCs w:val="24"/>
        </w:rPr>
      </w:pPr>
    </w:p>
    <w:p w14:paraId="7B6F66A2" w14:textId="6721EA21" w:rsidR="006C055F" w:rsidRDefault="00961033" w:rsidP="00A95907">
      <w:pPr>
        <w:tabs>
          <w:tab w:val="left" w:pos="567"/>
        </w:tabs>
        <w:rPr>
          <w:rFonts w:cs="Arial"/>
          <w:szCs w:val="24"/>
        </w:rPr>
      </w:pPr>
      <w:r>
        <w:rPr>
          <w:rFonts w:cs="Arial"/>
          <w:szCs w:val="24"/>
        </w:rPr>
        <w:t>(Councillor Gilmour withdrew from the meeting – 7.27 pm – via zoom)</w:t>
      </w:r>
    </w:p>
    <w:p w14:paraId="065627E8" w14:textId="77777777" w:rsidR="001F608C" w:rsidRDefault="001F608C" w:rsidP="00A95907">
      <w:pPr>
        <w:tabs>
          <w:tab w:val="left" w:pos="567"/>
        </w:tabs>
        <w:rPr>
          <w:rFonts w:cs="Arial"/>
          <w:szCs w:val="24"/>
        </w:rPr>
      </w:pPr>
    </w:p>
    <w:p w14:paraId="3217B9F4" w14:textId="19FD1216" w:rsidR="001F608C" w:rsidRDefault="001F608C" w:rsidP="00A95907">
      <w:pPr>
        <w:tabs>
          <w:tab w:val="left" w:pos="567"/>
        </w:tabs>
        <w:rPr>
          <w:rFonts w:cs="Arial"/>
          <w:szCs w:val="24"/>
        </w:rPr>
      </w:pPr>
      <w:r>
        <w:rPr>
          <w:rFonts w:cs="Arial"/>
          <w:szCs w:val="24"/>
        </w:rPr>
        <w:lastRenderedPageBreak/>
        <w:t>Councillor Blaney paid tribute to work of the Head of Assets and Property</w:t>
      </w:r>
      <w:r w:rsidR="004A4563">
        <w:rPr>
          <w:rFonts w:cs="Arial"/>
          <w:szCs w:val="24"/>
        </w:rPr>
        <w:t xml:space="preserve"> Services</w:t>
      </w:r>
      <w:r w:rsidR="00522B87">
        <w:rPr>
          <w:rFonts w:cs="Arial"/>
          <w:szCs w:val="24"/>
        </w:rPr>
        <w:t xml:space="preserve">. </w:t>
      </w:r>
      <w:r w:rsidR="00C1128A">
        <w:rPr>
          <w:rFonts w:cs="Arial"/>
          <w:szCs w:val="24"/>
        </w:rPr>
        <w:t xml:space="preserve">If the pilot was successful in Bangor it could be rolled out </w:t>
      </w:r>
      <w:r w:rsidR="00B12B50">
        <w:rPr>
          <w:rFonts w:cs="Arial"/>
          <w:szCs w:val="24"/>
        </w:rPr>
        <w:t>in</w:t>
      </w:r>
      <w:r w:rsidR="00C1128A">
        <w:rPr>
          <w:rFonts w:cs="Arial"/>
          <w:szCs w:val="24"/>
        </w:rPr>
        <w:t xml:space="preserve"> other areas.</w:t>
      </w:r>
      <w:r w:rsidR="00522B87">
        <w:rPr>
          <w:rFonts w:cs="Arial"/>
          <w:szCs w:val="24"/>
        </w:rPr>
        <w:t xml:space="preserve"> </w:t>
      </w:r>
      <w:r w:rsidR="00C1128A">
        <w:rPr>
          <w:rFonts w:cs="Arial"/>
          <w:szCs w:val="24"/>
        </w:rPr>
        <w:t xml:space="preserve">As Chair of the CAG he also wished to put on record his thanks to the </w:t>
      </w:r>
      <w:r w:rsidR="004A4563">
        <w:rPr>
          <w:rFonts w:cs="Arial"/>
          <w:szCs w:val="24"/>
        </w:rPr>
        <w:t>o</w:t>
      </w:r>
      <w:r w:rsidR="00C1128A">
        <w:rPr>
          <w:rFonts w:cs="Arial"/>
          <w:szCs w:val="24"/>
        </w:rPr>
        <w:t xml:space="preserve">fficers </w:t>
      </w:r>
      <w:r w:rsidR="004A4563">
        <w:rPr>
          <w:rFonts w:cs="Arial"/>
          <w:szCs w:val="24"/>
        </w:rPr>
        <w:t xml:space="preserve">who </w:t>
      </w:r>
      <w:r w:rsidR="00C1128A">
        <w:rPr>
          <w:rFonts w:cs="Arial"/>
          <w:szCs w:val="24"/>
        </w:rPr>
        <w:t>supported that group</w:t>
      </w:r>
      <w:r w:rsidR="00B91D13">
        <w:rPr>
          <w:rFonts w:cs="Arial"/>
          <w:szCs w:val="24"/>
        </w:rPr>
        <w:t xml:space="preserve"> for their work. </w:t>
      </w:r>
    </w:p>
    <w:p w14:paraId="4C95B1F7" w14:textId="77777777" w:rsidR="00646619" w:rsidRPr="00042257" w:rsidRDefault="00646619" w:rsidP="00A95907">
      <w:pPr>
        <w:tabs>
          <w:tab w:val="left" w:pos="567"/>
        </w:tabs>
        <w:rPr>
          <w:rFonts w:cs="Arial"/>
          <w:b/>
          <w:bCs/>
          <w:szCs w:val="24"/>
        </w:rPr>
      </w:pPr>
    </w:p>
    <w:p w14:paraId="2DB993AB" w14:textId="76B6A7B9" w:rsidR="00042257" w:rsidRPr="00042257" w:rsidRDefault="00042257" w:rsidP="00A95907">
      <w:pPr>
        <w:tabs>
          <w:tab w:val="left" w:pos="567"/>
        </w:tabs>
        <w:rPr>
          <w:rFonts w:cs="Arial"/>
          <w:b/>
          <w:bCs/>
          <w:szCs w:val="24"/>
        </w:rPr>
      </w:pPr>
      <w:r w:rsidRPr="00042257">
        <w:rPr>
          <w:rFonts w:cs="Arial"/>
          <w:b/>
          <w:bCs/>
          <w:szCs w:val="24"/>
        </w:rPr>
        <w:t xml:space="preserve">RESOLVED, on the proposal of </w:t>
      </w:r>
      <w:r w:rsidR="00F96207">
        <w:rPr>
          <w:rFonts w:cs="Arial"/>
          <w:b/>
          <w:bCs/>
          <w:szCs w:val="24"/>
        </w:rPr>
        <w:t>Councillor McClean</w:t>
      </w:r>
      <w:r w:rsidRPr="00042257">
        <w:rPr>
          <w:rFonts w:cs="Arial"/>
          <w:b/>
          <w:bCs/>
          <w:szCs w:val="24"/>
        </w:rPr>
        <w:t xml:space="preserve">, seconded by </w:t>
      </w:r>
      <w:r w:rsidR="00F96207">
        <w:rPr>
          <w:rFonts w:cs="Arial"/>
          <w:b/>
          <w:bCs/>
          <w:szCs w:val="24"/>
        </w:rPr>
        <w:t>Councillor Ashe</w:t>
      </w:r>
      <w:r w:rsidRPr="00042257">
        <w:rPr>
          <w:rFonts w:cs="Arial"/>
          <w:b/>
          <w:bCs/>
          <w:szCs w:val="24"/>
        </w:rPr>
        <w:t xml:space="preserve">, that the recommendation be adopted. </w:t>
      </w:r>
    </w:p>
    <w:p w14:paraId="21BE67C1" w14:textId="77777777" w:rsidR="00646619" w:rsidRDefault="00646619" w:rsidP="00A95907">
      <w:pPr>
        <w:tabs>
          <w:tab w:val="left" w:pos="567"/>
        </w:tabs>
        <w:rPr>
          <w:rFonts w:cs="Arial"/>
          <w:szCs w:val="24"/>
        </w:rPr>
      </w:pPr>
    </w:p>
    <w:p w14:paraId="75234B7B" w14:textId="4CDCBEF6" w:rsidR="00042257" w:rsidRPr="00042257" w:rsidRDefault="00042257" w:rsidP="00042257">
      <w:pPr>
        <w:tabs>
          <w:tab w:val="left" w:pos="567"/>
        </w:tabs>
        <w:rPr>
          <w:rFonts w:cs="Arial"/>
          <w:b/>
          <w:bCs/>
          <w:szCs w:val="24"/>
        </w:rPr>
      </w:pPr>
      <w:r>
        <w:rPr>
          <w:rFonts w:cs="Arial"/>
          <w:b/>
          <w:bCs/>
          <w:szCs w:val="24"/>
        </w:rPr>
        <w:t xml:space="preserve">FURTHER </w:t>
      </w:r>
      <w:r w:rsidRPr="00042257">
        <w:rPr>
          <w:rFonts w:cs="Arial"/>
          <w:b/>
          <w:bCs/>
          <w:szCs w:val="24"/>
        </w:rPr>
        <w:t xml:space="preserve">RESOLVED, on the proposal of </w:t>
      </w:r>
      <w:r w:rsidR="00F96207">
        <w:rPr>
          <w:rFonts w:cs="Arial"/>
          <w:b/>
          <w:bCs/>
          <w:szCs w:val="24"/>
        </w:rPr>
        <w:t>Councillor McClean</w:t>
      </w:r>
      <w:r w:rsidRPr="00042257">
        <w:rPr>
          <w:rFonts w:cs="Arial"/>
          <w:b/>
          <w:bCs/>
          <w:szCs w:val="24"/>
        </w:rPr>
        <w:t xml:space="preserve">, seconded by </w:t>
      </w:r>
      <w:r w:rsidR="00F96207">
        <w:rPr>
          <w:rFonts w:cs="Arial"/>
          <w:b/>
          <w:bCs/>
          <w:szCs w:val="24"/>
        </w:rPr>
        <w:t>Councillor Kendall</w:t>
      </w:r>
      <w:r w:rsidRPr="00042257">
        <w:rPr>
          <w:rFonts w:cs="Arial"/>
          <w:b/>
          <w:bCs/>
          <w:szCs w:val="24"/>
        </w:rPr>
        <w:t xml:space="preserve">, that the minutes </w:t>
      </w:r>
      <w:r>
        <w:rPr>
          <w:rFonts w:cs="Arial"/>
          <w:b/>
          <w:bCs/>
          <w:szCs w:val="24"/>
        </w:rPr>
        <w:t xml:space="preserve">of the Environment Committee </w:t>
      </w:r>
      <w:r w:rsidRPr="00042257">
        <w:rPr>
          <w:rFonts w:cs="Arial"/>
          <w:b/>
          <w:bCs/>
          <w:szCs w:val="24"/>
        </w:rPr>
        <w:t xml:space="preserve">be approved and adopted. </w:t>
      </w:r>
    </w:p>
    <w:p w14:paraId="6EC0CA71" w14:textId="77777777" w:rsidR="00042257" w:rsidRPr="009B6E1F" w:rsidRDefault="00042257" w:rsidP="00A95907">
      <w:pPr>
        <w:tabs>
          <w:tab w:val="left" w:pos="567"/>
        </w:tabs>
        <w:rPr>
          <w:rFonts w:cs="Arial"/>
          <w:szCs w:val="24"/>
        </w:rPr>
      </w:pPr>
    </w:p>
    <w:p w14:paraId="6A781E1C" w14:textId="77777777" w:rsidR="00A95907" w:rsidRPr="00366405" w:rsidRDefault="00A95907" w:rsidP="00366405">
      <w:pPr>
        <w:pStyle w:val="Heading2"/>
        <w:rPr>
          <w:b/>
          <w:bCs/>
          <w:sz w:val="24"/>
          <w:szCs w:val="24"/>
        </w:rPr>
      </w:pPr>
      <w:r w:rsidRPr="00366405">
        <w:rPr>
          <w:b/>
          <w:bCs/>
          <w:sz w:val="24"/>
          <w:szCs w:val="24"/>
        </w:rPr>
        <w:t xml:space="preserve">8.4 </w:t>
      </w:r>
      <w:r w:rsidRPr="00366405">
        <w:rPr>
          <w:b/>
          <w:bCs/>
          <w:sz w:val="24"/>
          <w:szCs w:val="24"/>
        </w:rPr>
        <w:tab/>
      </w:r>
      <w:r w:rsidRPr="00366405">
        <w:rPr>
          <w:b/>
          <w:bCs/>
          <w:sz w:val="24"/>
          <w:szCs w:val="24"/>
          <w:u w:val="single"/>
        </w:rPr>
        <w:t>Place and Prosperity Committee dated 12 June 2025</w:t>
      </w:r>
    </w:p>
    <w:p w14:paraId="13916B72" w14:textId="7254DF89" w:rsidR="00714B03" w:rsidRDefault="00A95907" w:rsidP="00714B03">
      <w:pPr>
        <w:tabs>
          <w:tab w:val="left" w:pos="567"/>
        </w:tabs>
        <w:rPr>
          <w:rFonts w:cs="Arial"/>
          <w:szCs w:val="24"/>
        </w:rPr>
      </w:pPr>
      <w:r>
        <w:rPr>
          <w:rFonts w:cs="Arial"/>
          <w:szCs w:val="24"/>
        </w:rPr>
        <w:t xml:space="preserve"> </w:t>
      </w:r>
    </w:p>
    <w:p w14:paraId="4CD3BF0B" w14:textId="77777777" w:rsidR="00714B03" w:rsidRDefault="00714B03" w:rsidP="00714B03">
      <w:pPr>
        <w:tabs>
          <w:tab w:val="left" w:pos="567"/>
        </w:tabs>
        <w:rPr>
          <w:rFonts w:cs="Arial"/>
          <w:szCs w:val="24"/>
        </w:rPr>
      </w:pPr>
      <w:r w:rsidRPr="00714B03">
        <w:rPr>
          <w:rFonts w:cs="Arial"/>
          <w:caps/>
          <w:szCs w:val="24"/>
        </w:rPr>
        <w:t>Previously circulated:-</w:t>
      </w:r>
      <w:r>
        <w:rPr>
          <w:rFonts w:cs="Arial"/>
          <w:szCs w:val="24"/>
        </w:rPr>
        <w:t xml:space="preserve"> Copy of the above minutes. </w:t>
      </w:r>
    </w:p>
    <w:p w14:paraId="1966B098" w14:textId="77777777" w:rsidR="00714B03" w:rsidRDefault="00714B03" w:rsidP="00A95907">
      <w:pPr>
        <w:tabs>
          <w:tab w:val="left" w:pos="567"/>
        </w:tabs>
        <w:rPr>
          <w:rFonts w:cs="Arial"/>
          <w:szCs w:val="24"/>
        </w:rPr>
      </w:pPr>
    </w:p>
    <w:p w14:paraId="47AED3F2" w14:textId="461957BA" w:rsidR="00071C03" w:rsidRDefault="00071C03" w:rsidP="00A95907">
      <w:pPr>
        <w:tabs>
          <w:tab w:val="left" w:pos="567"/>
        </w:tabs>
        <w:rPr>
          <w:rFonts w:cs="Arial"/>
          <w:szCs w:val="24"/>
        </w:rPr>
      </w:pPr>
      <w:r>
        <w:rPr>
          <w:rFonts w:cs="Arial"/>
          <w:szCs w:val="24"/>
        </w:rPr>
        <w:t>Proposed by Councillor McC</w:t>
      </w:r>
      <w:r w:rsidR="00745049">
        <w:rPr>
          <w:rFonts w:cs="Arial"/>
          <w:szCs w:val="24"/>
        </w:rPr>
        <w:t>racken</w:t>
      </w:r>
      <w:r>
        <w:rPr>
          <w:rFonts w:cs="Arial"/>
          <w:szCs w:val="24"/>
        </w:rPr>
        <w:t xml:space="preserve">, seconded by Alderman Adair, that the minutes be approved and adopted. </w:t>
      </w:r>
    </w:p>
    <w:p w14:paraId="0D207460" w14:textId="77777777" w:rsidR="00071C03" w:rsidRDefault="00071C03" w:rsidP="00A95907">
      <w:pPr>
        <w:tabs>
          <w:tab w:val="left" w:pos="567"/>
        </w:tabs>
        <w:rPr>
          <w:rFonts w:cs="Arial"/>
          <w:szCs w:val="24"/>
        </w:rPr>
      </w:pPr>
    </w:p>
    <w:p w14:paraId="6EEBDC8D" w14:textId="4D4748F6" w:rsidR="00A00AC5" w:rsidRDefault="007A1076" w:rsidP="00A95907">
      <w:pPr>
        <w:tabs>
          <w:tab w:val="left" w:pos="567"/>
        </w:tabs>
        <w:rPr>
          <w:rFonts w:cs="Arial"/>
          <w:szCs w:val="24"/>
        </w:rPr>
      </w:pPr>
      <w:r w:rsidRPr="002237C7">
        <w:rPr>
          <w:rFonts w:cs="Arial"/>
          <w:szCs w:val="24"/>
          <w:u w:val="single"/>
        </w:rPr>
        <w:t xml:space="preserve">In respect of Item 21 </w:t>
      </w:r>
      <w:r w:rsidR="002237C7" w:rsidRPr="002237C7">
        <w:rPr>
          <w:rFonts w:cs="Arial"/>
          <w:szCs w:val="24"/>
          <w:u w:val="single"/>
        </w:rPr>
        <w:t>– Local Economic Partnership – Sub Regional Economic Plan</w:t>
      </w:r>
      <w:r w:rsidR="00A00AC5">
        <w:rPr>
          <w:rFonts w:cs="Arial"/>
          <w:szCs w:val="24"/>
        </w:rPr>
        <w:t>; Councillor Boyle wished to raise the item in the exclusion of the public/press</w:t>
      </w:r>
      <w:r w:rsidR="002237C7">
        <w:rPr>
          <w:rFonts w:cs="Arial"/>
          <w:szCs w:val="24"/>
        </w:rPr>
        <w:t xml:space="preserve">.  </w:t>
      </w:r>
    </w:p>
    <w:p w14:paraId="60DD24C2" w14:textId="77777777" w:rsidR="00A00AC5" w:rsidRDefault="00A00AC5" w:rsidP="00A95907">
      <w:pPr>
        <w:tabs>
          <w:tab w:val="left" w:pos="567"/>
        </w:tabs>
        <w:rPr>
          <w:rFonts w:cs="Arial"/>
          <w:szCs w:val="24"/>
        </w:rPr>
      </w:pPr>
    </w:p>
    <w:p w14:paraId="7B8A5974" w14:textId="77777777" w:rsidR="00110840" w:rsidRDefault="00A00AC5" w:rsidP="00A00AC5">
      <w:pPr>
        <w:rPr>
          <w:bCs/>
          <w:szCs w:val="28"/>
        </w:rPr>
      </w:pPr>
      <w:r w:rsidRPr="00206C65">
        <w:rPr>
          <w:rFonts w:cs="Arial"/>
          <w:bCs/>
          <w:szCs w:val="24"/>
          <w:u w:val="single"/>
        </w:rPr>
        <w:t xml:space="preserve">In respect of Item 12 – </w:t>
      </w:r>
      <w:r w:rsidR="00AF4251" w:rsidRPr="00206C65">
        <w:rPr>
          <w:bCs/>
          <w:szCs w:val="28"/>
          <w:u w:val="single"/>
        </w:rPr>
        <w:t>Response to Notice of Motion - Vacancy and Dereliction Studies</w:t>
      </w:r>
      <w:r w:rsidR="00AF4251">
        <w:rPr>
          <w:bCs/>
          <w:szCs w:val="28"/>
        </w:rPr>
        <w:t xml:space="preserve">; </w:t>
      </w:r>
    </w:p>
    <w:p w14:paraId="4A61ACF1" w14:textId="0E425F71" w:rsidR="00A00AC5" w:rsidRPr="00855F13" w:rsidRDefault="00206C65" w:rsidP="00A00AC5">
      <w:pPr>
        <w:rPr>
          <w:rFonts w:cs="Arial"/>
          <w:bCs/>
          <w:szCs w:val="24"/>
        </w:rPr>
      </w:pPr>
      <w:r>
        <w:rPr>
          <w:bCs/>
          <w:szCs w:val="28"/>
        </w:rPr>
        <w:t>P</w:t>
      </w:r>
      <w:r w:rsidR="006C0EAB" w:rsidRPr="00855F13">
        <w:rPr>
          <w:rFonts w:cs="Arial"/>
          <w:bCs/>
          <w:szCs w:val="24"/>
        </w:rPr>
        <w:t>roposed by Alderman Smith, seconded by C</w:t>
      </w:r>
      <w:r w:rsidR="00855F13" w:rsidRPr="00855F13">
        <w:rPr>
          <w:rFonts w:cs="Arial"/>
          <w:bCs/>
          <w:szCs w:val="24"/>
        </w:rPr>
        <w:t xml:space="preserve">ouncillor Blaney, that </w:t>
      </w:r>
      <w:r w:rsidR="00A00AC5" w:rsidRPr="00855F13">
        <w:rPr>
          <w:rFonts w:cs="Arial"/>
          <w:bCs/>
          <w:szCs w:val="24"/>
        </w:rPr>
        <w:t>Council note</w:t>
      </w:r>
      <w:r w:rsidR="004A4563">
        <w:rPr>
          <w:rFonts w:cs="Arial"/>
          <w:bCs/>
          <w:szCs w:val="24"/>
        </w:rPr>
        <w:t>s</w:t>
      </w:r>
      <w:r w:rsidR="00A00AC5" w:rsidRPr="00855F13">
        <w:rPr>
          <w:rFonts w:cs="Arial"/>
          <w:bCs/>
          <w:szCs w:val="24"/>
        </w:rPr>
        <w:t xml:space="preserve"> this report and findings of the vacancy and dereliction study and, to assist in the formulation of a response to deliver Council’s strategic goal to grow </w:t>
      </w:r>
      <w:r w:rsidR="004A4563">
        <w:rPr>
          <w:rFonts w:cs="Arial"/>
          <w:bCs/>
          <w:szCs w:val="24"/>
        </w:rPr>
        <w:t>its</w:t>
      </w:r>
      <w:r w:rsidR="00A00AC5" w:rsidRPr="00855F13">
        <w:rPr>
          <w:rFonts w:cs="Arial"/>
          <w:bCs/>
          <w:szCs w:val="24"/>
        </w:rPr>
        <w:t xml:space="preserve"> non-domestic rate base, that Council writes to the Finance Minister to request that he amends the Administrative and Financial Provisions Bill to provide local councils with the powers to vary the level of rate increases between SMEs and larger businesses. </w:t>
      </w:r>
    </w:p>
    <w:p w14:paraId="62A77188" w14:textId="77777777" w:rsidR="00A00AC5" w:rsidRDefault="00A00AC5" w:rsidP="00A95907">
      <w:pPr>
        <w:tabs>
          <w:tab w:val="left" w:pos="567"/>
        </w:tabs>
        <w:rPr>
          <w:rFonts w:cs="Arial"/>
          <w:szCs w:val="24"/>
        </w:rPr>
      </w:pPr>
    </w:p>
    <w:p w14:paraId="597E0BE8" w14:textId="2B67D0C6" w:rsidR="00071C03" w:rsidRDefault="00AE6A86" w:rsidP="00A95907">
      <w:pPr>
        <w:tabs>
          <w:tab w:val="left" w:pos="567"/>
        </w:tabs>
        <w:rPr>
          <w:rFonts w:cs="Arial"/>
          <w:szCs w:val="24"/>
        </w:rPr>
      </w:pPr>
      <w:r>
        <w:rPr>
          <w:rFonts w:cs="Arial"/>
          <w:szCs w:val="24"/>
        </w:rPr>
        <w:t xml:space="preserve">Alderman Smith </w:t>
      </w:r>
      <w:r w:rsidR="008144DA">
        <w:rPr>
          <w:rFonts w:cs="Arial"/>
          <w:szCs w:val="24"/>
        </w:rPr>
        <w:t>stated that the debate around the vacancy rates, highlighted the issue</w:t>
      </w:r>
      <w:r w:rsidR="00110840">
        <w:rPr>
          <w:rFonts w:cs="Arial"/>
          <w:szCs w:val="24"/>
        </w:rPr>
        <w:t>,</w:t>
      </w:r>
      <w:r w:rsidR="008144DA">
        <w:rPr>
          <w:rFonts w:cs="Arial"/>
          <w:szCs w:val="24"/>
        </w:rPr>
        <w:t xml:space="preserve"> particularly the vacancy rates in Bangor</w:t>
      </w:r>
      <w:r w:rsidR="00110840">
        <w:rPr>
          <w:rFonts w:cs="Arial"/>
          <w:szCs w:val="24"/>
        </w:rPr>
        <w:t>,</w:t>
      </w:r>
      <w:r w:rsidR="00B111FA">
        <w:rPr>
          <w:rFonts w:cs="Arial"/>
          <w:szCs w:val="24"/>
        </w:rPr>
        <w:t xml:space="preserve"> and he felt the measure would help improve performance. </w:t>
      </w:r>
      <w:r w:rsidR="001956A5">
        <w:rPr>
          <w:rFonts w:cs="Arial"/>
          <w:szCs w:val="24"/>
        </w:rPr>
        <w:t xml:space="preserve">The Council had a corporate </w:t>
      </w:r>
      <w:r w:rsidR="00110840">
        <w:rPr>
          <w:rFonts w:cs="Arial"/>
          <w:szCs w:val="24"/>
        </w:rPr>
        <w:t xml:space="preserve">priority </w:t>
      </w:r>
      <w:r w:rsidR="001956A5">
        <w:rPr>
          <w:rFonts w:cs="Arial"/>
          <w:szCs w:val="24"/>
        </w:rPr>
        <w:t xml:space="preserve">to attract more businesses to the Borough </w:t>
      </w:r>
      <w:r w:rsidR="00B6274B">
        <w:rPr>
          <w:rFonts w:cs="Arial"/>
          <w:szCs w:val="24"/>
        </w:rPr>
        <w:t xml:space="preserve">and grow its non-domestic rate base. </w:t>
      </w:r>
      <w:r w:rsidR="00DD0B2F">
        <w:rPr>
          <w:rFonts w:cs="Arial"/>
          <w:szCs w:val="24"/>
        </w:rPr>
        <w:t xml:space="preserve">One matter that had been discussed was the </w:t>
      </w:r>
      <w:r w:rsidR="00CC57E2">
        <w:rPr>
          <w:rFonts w:cs="Arial"/>
          <w:szCs w:val="24"/>
        </w:rPr>
        <w:t xml:space="preserve">non-domestic rate and the de-coupling powers </w:t>
      </w:r>
      <w:r w:rsidR="008C306E">
        <w:rPr>
          <w:rFonts w:cs="Arial"/>
          <w:szCs w:val="24"/>
        </w:rPr>
        <w:t>to vary the domestic and non-domestic rate increases. One of the issues</w:t>
      </w:r>
      <w:r w:rsidR="00AE6CDC">
        <w:rPr>
          <w:rFonts w:cs="Arial"/>
          <w:szCs w:val="24"/>
        </w:rPr>
        <w:t xml:space="preserve"> to be considered </w:t>
      </w:r>
      <w:r w:rsidR="00624D41">
        <w:rPr>
          <w:rFonts w:cs="Arial"/>
          <w:szCs w:val="24"/>
        </w:rPr>
        <w:t xml:space="preserve"> was that</w:t>
      </w:r>
      <w:r w:rsidR="00AE6CDC">
        <w:rPr>
          <w:rFonts w:cs="Arial"/>
          <w:szCs w:val="24"/>
        </w:rPr>
        <w:t xml:space="preserve"> if the non-domestic rate was frozen/reduced th</w:t>
      </w:r>
      <w:r w:rsidR="004A4563">
        <w:rPr>
          <w:rFonts w:cs="Arial"/>
          <w:szCs w:val="24"/>
        </w:rPr>
        <w:t>at</w:t>
      </w:r>
      <w:r w:rsidR="00624D41">
        <w:rPr>
          <w:rFonts w:cs="Arial"/>
          <w:szCs w:val="24"/>
        </w:rPr>
        <w:t xml:space="preserve"> would</w:t>
      </w:r>
      <w:r w:rsidR="00AE6CDC">
        <w:rPr>
          <w:rFonts w:cs="Arial"/>
          <w:szCs w:val="24"/>
        </w:rPr>
        <w:t xml:space="preserve"> currently</w:t>
      </w:r>
      <w:r w:rsidR="00624D41">
        <w:rPr>
          <w:rFonts w:cs="Arial"/>
          <w:szCs w:val="24"/>
        </w:rPr>
        <w:t xml:space="preserve"> benefit the large multiples most</w:t>
      </w:r>
      <w:r w:rsidR="00285055">
        <w:rPr>
          <w:rFonts w:cs="Arial"/>
          <w:szCs w:val="24"/>
        </w:rPr>
        <w:t>. Councils in Northern Ireland did not have the power to vary the rates for different types of businesses</w:t>
      </w:r>
      <w:r w:rsidR="007E5AB1">
        <w:rPr>
          <w:rFonts w:cs="Arial"/>
          <w:szCs w:val="24"/>
        </w:rPr>
        <w:t>. Currently, the DoF provided small businesses</w:t>
      </w:r>
      <w:r w:rsidR="0068099F">
        <w:rPr>
          <w:rFonts w:cs="Arial"/>
          <w:szCs w:val="24"/>
        </w:rPr>
        <w:t xml:space="preserve"> </w:t>
      </w:r>
      <w:r w:rsidR="007E5AB1">
        <w:rPr>
          <w:rFonts w:cs="Arial"/>
          <w:szCs w:val="24"/>
        </w:rPr>
        <w:t xml:space="preserve">rates relief </w:t>
      </w:r>
      <w:r w:rsidR="00480F2F">
        <w:rPr>
          <w:rFonts w:cs="Arial"/>
          <w:szCs w:val="24"/>
        </w:rPr>
        <w:t xml:space="preserve">and Alderman Smith outlined the levels of that relief. </w:t>
      </w:r>
      <w:r w:rsidR="0072003A">
        <w:rPr>
          <w:rFonts w:cs="Arial"/>
          <w:szCs w:val="24"/>
        </w:rPr>
        <w:t xml:space="preserve">He outlined that in England the rates for businesses were calculated on a </w:t>
      </w:r>
      <w:r w:rsidR="00954BAE">
        <w:rPr>
          <w:rFonts w:cs="Arial"/>
          <w:szCs w:val="24"/>
        </w:rPr>
        <w:t>rateable value multiplier</w:t>
      </w:r>
      <w:r w:rsidR="00467AF9">
        <w:rPr>
          <w:rFonts w:cs="Arial"/>
          <w:szCs w:val="24"/>
        </w:rPr>
        <w:t xml:space="preserve">. He </w:t>
      </w:r>
      <w:r w:rsidR="00B43084">
        <w:rPr>
          <w:rFonts w:cs="Arial"/>
          <w:szCs w:val="24"/>
        </w:rPr>
        <w:t xml:space="preserve">reported the </w:t>
      </w:r>
      <w:r w:rsidR="00954BAE">
        <w:rPr>
          <w:rFonts w:cs="Arial"/>
          <w:szCs w:val="24"/>
        </w:rPr>
        <w:t>rates in that regard for standard and small businesses</w:t>
      </w:r>
      <w:r w:rsidR="00B43084">
        <w:rPr>
          <w:rFonts w:cs="Arial"/>
          <w:szCs w:val="24"/>
        </w:rPr>
        <w:t xml:space="preserve"> a</w:t>
      </w:r>
      <w:r w:rsidR="00110840">
        <w:rPr>
          <w:rFonts w:cs="Arial"/>
          <w:szCs w:val="24"/>
        </w:rPr>
        <w:t>n</w:t>
      </w:r>
      <w:r w:rsidR="00B43084">
        <w:rPr>
          <w:rFonts w:cs="Arial"/>
          <w:szCs w:val="24"/>
        </w:rPr>
        <w:t xml:space="preserve">d noted that </w:t>
      </w:r>
      <w:r w:rsidR="00954BAE">
        <w:rPr>
          <w:rFonts w:cs="Arial"/>
          <w:szCs w:val="24"/>
        </w:rPr>
        <w:t xml:space="preserve">they also provided a small rate exemption and rural rate relief. </w:t>
      </w:r>
      <w:r w:rsidR="00DE10DE">
        <w:rPr>
          <w:rFonts w:cs="Arial"/>
          <w:szCs w:val="24"/>
        </w:rPr>
        <w:t>S</w:t>
      </w:r>
      <w:r w:rsidR="009C501B">
        <w:rPr>
          <w:rFonts w:cs="Arial"/>
          <w:szCs w:val="24"/>
        </w:rPr>
        <w:t xml:space="preserve">cotland </w:t>
      </w:r>
      <w:r w:rsidR="00C77969">
        <w:rPr>
          <w:rFonts w:cs="Arial"/>
          <w:szCs w:val="24"/>
        </w:rPr>
        <w:t xml:space="preserve">also provided a degree of rates relief along with variable poundage dependent on the rateable value. The principle of targeting rates for small businesses was well established </w:t>
      </w:r>
      <w:r w:rsidR="001C0DBA">
        <w:rPr>
          <w:rFonts w:cs="Arial"/>
          <w:szCs w:val="24"/>
        </w:rPr>
        <w:t>in the UK. Although in NI Councils did not have the power or flexibility to vary the rates policy accordingly.</w:t>
      </w:r>
      <w:r w:rsidR="007F081E">
        <w:rPr>
          <w:rFonts w:cs="Arial"/>
          <w:szCs w:val="24"/>
        </w:rPr>
        <w:t xml:space="preserve"> Alderman Smith therefore wished to raise the matter with the </w:t>
      </w:r>
      <w:r w:rsidR="00110840">
        <w:rPr>
          <w:rFonts w:cs="Arial"/>
          <w:szCs w:val="24"/>
        </w:rPr>
        <w:t xml:space="preserve">Minister of Finance </w:t>
      </w:r>
      <w:r w:rsidR="007F081E">
        <w:rPr>
          <w:rFonts w:cs="Arial"/>
          <w:szCs w:val="24"/>
        </w:rPr>
        <w:t xml:space="preserve">to give Councils the power to differentiate rates </w:t>
      </w:r>
      <w:r w:rsidR="001039BF">
        <w:rPr>
          <w:rFonts w:cs="Arial"/>
          <w:szCs w:val="24"/>
        </w:rPr>
        <w:t xml:space="preserve">between SMEs and larger businesses.  </w:t>
      </w:r>
      <w:r w:rsidR="00E40095">
        <w:rPr>
          <w:rFonts w:cs="Arial"/>
          <w:szCs w:val="24"/>
        </w:rPr>
        <w:t xml:space="preserve">He called on political parties within the </w:t>
      </w:r>
      <w:r w:rsidR="00E40095">
        <w:rPr>
          <w:rFonts w:cs="Arial"/>
          <w:szCs w:val="24"/>
        </w:rPr>
        <w:lastRenderedPageBreak/>
        <w:t>Chamber to lobby their party colleagues</w:t>
      </w:r>
      <w:r w:rsidR="000C4018">
        <w:rPr>
          <w:rFonts w:cs="Arial"/>
          <w:szCs w:val="24"/>
        </w:rPr>
        <w:t xml:space="preserve">. He felt his proposal added to the message that Ards and North Down was open for business </w:t>
      </w:r>
      <w:r w:rsidR="001C5362">
        <w:rPr>
          <w:rFonts w:cs="Arial"/>
          <w:szCs w:val="24"/>
        </w:rPr>
        <w:t xml:space="preserve">and provide Council with another option to develop and deploy its business base within the Borough. </w:t>
      </w:r>
      <w:r w:rsidR="002640B4">
        <w:rPr>
          <w:rFonts w:cs="Arial"/>
          <w:szCs w:val="24"/>
        </w:rPr>
        <w:t xml:space="preserve">Alderman Smith called for Members to support </w:t>
      </w:r>
      <w:r w:rsidR="00AE6CDC">
        <w:rPr>
          <w:rFonts w:cs="Arial"/>
          <w:szCs w:val="24"/>
        </w:rPr>
        <w:t>his</w:t>
      </w:r>
      <w:r w:rsidR="002640B4">
        <w:rPr>
          <w:rFonts w:cs="Arial"/>
          <w:szCs w:val="24"/>
        </w:rPr>
        <w:t xml:space="preserve"> proposal which would al</w:t>
      </w:r>
      <w:r w:rsidR="00FE1DA2">
        <w:rPr>
          <w:rFonts w:cs="Arial"/>
          <w:szCs w:val="24"/>
        </w:rPr>
        <w:t xml:space="preserve">low the Council the ability to make changes to the rates for small businesses if it chose to do so.  </w:t>
      </w:r>
    </w:p>
    <w:p w14:paraId="6DF83364" w14:textId="77777777" w:rsidR="00AE6A86" w:rsidRDefault="00AE6A86" w:rsidP="00A95907">
      <w:pPr>
        <w:tabs>
          <w:tab w:val="left" w:pos="567"/>
        </w:tabs>
        <w:rPr>
          <w:rFonts w:cs="Arial"/>
          <w:szCs w:val="24"/>
        </w:rPr>
      </w:pPr>
    </w:p>
    <w:p w14:paraId="4546401A" w14:textId="0A850983" w:rsidR="00941ED6" w:rsidRDefault="00AE6A86" w:rsidP="00A95907">
      <w:pPr>
        <w:tabs>
          <w:tab w:val="left" w:pos="567"/>
        </w:tabs>
        <w:rPr>
          <w:rFonts w:cs="Arial"/>
          <w:szCs w:val="24"/>
        </w:rPr>
      </w:pPr>
      <w:r>
        <w:rPr>
          <w:rFonts w:cs="Arial"/>
          <w:szCs w:val="24"/>
        </w:rPr>
        <w:t xml:space="preserve">Councillor Blaney </w:t>
      </w:r>
      <w:r w:rsidR="00CB42F1">
        <w:rPr>
          <w:rFonts w:cs="Arial"/>
          <w:szCs w:val="24"/>
        </w:rPr>
        <w:t>stated that a key priority of his was to attract as many differen</w:t>
      </w:r>
      <w:r w:rsidR="000D6D20">
        <w:rPr>
          <w:rFonts w:cs="Arial"/>
          <w:szCs w:val="24"/>
        </w:rPr>
        <w:t>t</w:t>
      </w:r>
      <w:r w:rsidR="00CB42F1">
        <w:rPr>
          <w:rFonts w:cs="Arial"/>
          <w:szCs w:val="24"/>
        </w:rPr>
        <w:t xml:space="preserve"> businesses as possible </w:t>
      </w:r>
      <w:r w:rsidR="001A1F6C">
        <w:rPr>
          <w:rFonts w:cs="Arial"/>
          <w:szCs w:val="24"/>
        </w:rPr>
        <w:t>into the Borough and he believed that he had already been relatively successful in that regard.</w:t>
      </w:r>
      <w:r w:rsidR="000F54C8">
        <w:rPr>
          <w:rFonts w:cs="Arial"/>
          <w:szCs w:val="24"/>
        </w:rPr>
        <w:t xml:space="preserve"> </w:t>
      </w:r>
      <w:r w:rsidR="0084721E">
        <w:rPr>
          <w:rFonts w:cs="Arial"/>
          <w:szCs w:val="24"/>
        </w:rPr>
        <w:t xml:space="preserve">Rates </w:t>
      </w:r>
      <w:r w:rsidR="004A4563">
        <w:rPr>
          <w:rFonts w:cs="Arial"/>
          <w:szCs w:val="24"/>
        </w:rPr>
        <w:t>we</w:t>
      </w:r>
      <w:r w:rsidR="00110840">
        <w:rPr>
          <w:rFonts w:cs="Arial"/>
          <w:szCs w:val="24"/>
        </w:rPr>
        <w:t xml:space="preserve">re </w:t>
      </w:r>
      <w:r w:rsidR="0084721E">
        <w:rPr>
          <w:rFonts w:cs="Arial"/>
          <w:szCs w:val="24"/>
        </w:rPr>
        <w:t xml:space="preserve">an important factor for attracting businesses. </w:t>
      </w:r>
      <w:r w:rsidR="009549E9">
        <w:rPr>
          <w:rFonts w:cs="Arial"/>
          <w:szCs w:val="24"/>
        </w:rPr>
        <w:t>He would like to say Ards and North Down had the lowest non-domestic rate of Councils in Northern Ireland</w:t>
      </w:r>
      <w:r w:rsidR="0084721E">
        <w:rPr>
          <w:rFonts w:cs="Arial"/>
          <w:szCs w:val="24"/>
        </w:rPr>
        <w:t xml:space="preserve">. </w:t>
      </w:r>
      <w:r w:rsidR="00A75CBF">
        <w:rPr>
          <w:rFonts w:cs="Arial"/>
          <w:szCs w:val="24"/>
        </w:rPr>
        <w:t>The issue that existed was if the non-domestic rate was lowered</w:t>
      </w:r>
      <w:r w:rsidR="00110840">
        <w:rPr>
          <w:rFonts w:cs="Arial"/>
          <w:szCs w:val="24"/>
        </w:rPr>
        <w:t>,</w:t>
      </w:r>
      <w:r w:rsidR="00A75CBF">
        <w:rPr>
          <w:rFonts w:cs="Arial"/>
          <w:szCs w:val="24"/>
        </w:rPr>
        <w:t xml:space="preserve"> the larger multiples would benefit</w:t>
      </w:r>
      <w:r w:rsidR="001F22EA">
        <w:rPr>
          <w:rFonts w:cs="Arial"/>
          <w:szCs w:val="24"/>
        </w:rPr>
        <w:t xml:space="preserve"> and that would be disproportionate. </w:t>
      </w:r>
      <w:r w:rsidR="00941ED6">
        <w:rPr>
          <w:rFonts w:cs="Arial"/>
          <w:szCs w:val="24"/>
        </w:rPr>
        <w:t>The proposal would also</w:t>
      </w:r>
      <w:r w:rsidR="00110840">
        <w:rPr>
          <w:rFonts w:cs="Arial"/>
          <w:szCs w:val="24"/>
        </w:rPr>
        <w:t xml:space="preserve"> allow</w:t>
      </w:r>
      <w:r w:rsidR="00941ED6">
        <w:rPr>
          <w:rFonts w:cs="Arial"/>
          <w:szCs w:val="24"/>
        </w:rPr>
        <w:t xml:space="preserve"> </w:t>
      </w:r>
      <w:r w:rsidR="004A4563">
        <w:rPr>
          <w:rFonts w:cs="Arial"/>
          <w:szCs w:val="24"/>
        </w:rPr>
        <w:t xml:space="preserve">the </w:t>
      </w:r>
      <w:r w:rsidR="00941ED6">
        <w:rPr>
          <w:rFonts w:cs="Arial"/>
          <w:szCs w:val="24"/>
        </w:rPr>
        <w:t>Council to have flexibility to ensure that rates relief could be gra</w:t>
      </w:r>
      <w:r w:rsidR="00767EC1">
        <w:rPr>
          <w:rFonts w:cs="Arial"/>
          <w:szCs w:val="24"/>
        </w:rPr>
        <w:t>n</w:t>
      </w:r>
      <w:r w:rsidR="00941ED6">
        <w:rPr>
          <w:rFonts w:cs="Arial"/>
          <w:szCs w:val="24"/>
        </w:rPr>
        <w:t>ted if it wished and provide</w:t>
      </w:r>
      <w:r w:rsidR="00991430">
        <w:rPr>
          <w:rFonts w:cs="Arial"/>
          <w:szCs w:val="24"/>
        </w:rPr>
        <w:t xml:space="preserve"> </w:t>
      </w:r>
      <w:r w:rsidR="00941ED6">
        <w:rPr>
          <w:rFonts w:cs="Arial"/>
          <w:szCs w:val="24"/>
        </w:rPr>
        <w:t xml:space="preserve">more options. </w:t>
      </w:r>
      <w:r w:rsidR="001F22EA">
        <w:rPr>
          <w:rFonts w:cs="Arial"/>
          <w:szCs w:val="24"/>
        </w:rPr>
        <w:t xml:space="preserve"> </w:t>
      </w:r>
      <w:r w:rsidR="00941ED6">
        <w:rPr>
          <w:rFonts w:cs="Arial"/>
          <w:szCs w:val="24"/>
        </w:rPr>
        <w:t>If the Minister proceeded</w:t>
      </w:r>
      <w:r w:rsidR="00110840">
        <w:rPr>
          <w:rFonts w:cs="Arial"/>
          <w:szCs w:val="24"/>
        </w:rPr>
        <w:t>,</w:t>
      </w:r>
      <w:r w:rsidR="00941ED6">
        <w:rPr>
          <w:rFonts w:cs="Arial"/>
          <w:szCs w:val="24"/>
        </w:rPr>
        <w:t xml:space="preserve"> Council could give the matter further discussion</w:t>
      </w:r>
      <w:r w:rsidR="001F22EA">
        <w:rPr>
          <w:rFonts w:cs="Arial"/>
          <w:szCs w:val="24"/>
        </w:rPr>
        <w:t>. As Alderman Smith had alluded to</w:t>
      </w:r>
      <w:r w:rsidR="003858F0">
        <w:rPr>
          <w:rFonts w:cs="Arial"/>
          <w:szCs w:val="24"/>
        </w:rPr>
        <w:t xml:space="preserve">, it was </w:t>
      </w:r>
      <w:r w:rsidR="00991430">
        <w:rPr>
          <w:rFonts w:cs="Arial"/>
          <w:szCs w:val="24"/>
        </w:rPr>
        <w:t xml:space="preserve">already </w:t>
      </w:r>
      <w:r w:rsidR="003858F0">
        <w:rPr>
          <w:rFonts w:cs="Arial"/>
          <w:szCs w:val="24"/>
        </w:rPr>
        <w:t xml:space="preserve">happening across the </w:t>
      </w:r>
      <w:r w:rsidR="00941ED6">
        <w:rPr>
          <w:rFonts w:cs="Arial"/>
          <w:szCs w:val="24"/>
        </w:rPr>
        <w:t>U</w:t>
      </w:r>
      <w:r w:rsidR="003858F0">
        <w:rPr>
          <w:rFonts w:cs="Arial"/>
          <w:szCs w:val="24"/>
        </w:rPr>
        <w:t xml:space="preserve">K. </w:t>
      </w:r>
    </w:p>
    <w:p w14:paraId="65AFD204" w14:textId="77777777" w:rsidR="00941ED6" w:rsidRDefault="00941ED6" w:rsidP="00A95907">
      <w:pPr>
        <w:tabs>
          <w:tab w:val="left" w:pos="567"/>
        </w:tabs>
        <w:rPr>
          <w:rFonts w:cs="Arial"/>
          <w:szCs w:val="24"/>
        </w:rPr>
      </w:pPr>
    </w:p>
    <w:p w14:paraId="6E87BE56" w14:textId="2DF0375E" w:rsidR="00941ED6" w:rsidRDefault="00941ED6" w:rsidP="00A95907">
      <w:pPr>
        <w:tabs>
          <w:tab w:val="left" w:pos="567"/>
        </w:tabs>
        <w:rPr>
          <w:rFonts w:cs="Arial"/>
          <w:szCs w:val="24"/>
        </w:rPr>
      </w:pPr>
      <w:r>
        <w:rPr>
          <w:rFonts w:cs="Arial"/>
          <w:szCs w:val="24"/>
        </w:rPr>
        <w:t xml:space="preserve">Councillor Cathcart welcomed the proposal </w:t>
      </w:r>
      <w:r w:rsidR="007F64D5">
        <w:rPr>
          <w:rFonts w:cs="Arial"/>
          <w:szCs w:val="24"/>
        </w:rPr>
        <w:t xml:space="preserve">and expressed his frustration regarding the lack of powers that Council had. </w:t>
      </w:r>
      <w:r w:rsidR="00910CBD">
        <w:rPr>
          <w:rFonts w:cs="Arial"/>
          <w:szCs w:val="24"/>
        </w:rPr>
        <w:t>The blanket approach to lower</w:t>
      </w:r>
      <w:r w:rsidR="00110840">
        <w:rPr>
          <w:rFonts w:cs="Arial"/>
          <w:szCs w:val="24"/>
        </w:rPr>
        <w:t>ing</w:t>
      </w:r>
      <w:r w:rsidR="00910CBD">
        <w:rPr>
          <w:rFonts w:cs="Arial"/>
          <w:szCs w:val="24"/>
        </w:rPr>
        <w:t xml:space="preserve"> the non-domestic rate would benefit </w:t>
      </w:r>
      <w:r w:rsidR="00F16A5B">
        <w:rPr>
          <w:rFonts w:cs="Arial"/>
          <w:szCs w:val="24"/>
        </w:rPr>
        <w:t xml:space="preserve">retailers such as </w:t>
      </w:r>
      <w:r w:rsidR="00910CBD">
        <w:rPr>
          <w:rFonts w:cs="Arial"/>
          <w:szCs w:val="24"/>
        </w:rPr>
        <w:t xml:space="preserve">Tesco, Asda etc and the only </w:t>
      </w:r>
      <w:r w:rsidR="00F315F1">
        <w:rPr>
          <w:rFonts w:cs="Arial"/>
          <w:szCs w:val="24"/>
        </w:rPr>
        <w:t>way to pay for that would be</w:t>
      </w:r>
      <w:r w:rsidR="00110840">
        <w:rPr>
          <w:rFonts w:cs="Arial"/>
          <w:szCs w:val="24"/>
        </w:rPr>
        <w:t xml:space="preserve"> to</w:t>
      </w:r>
      <w:r w:rsidR="00F315F1">
        <w:rPr>
          <w:rFonts w:cs="Arial"/>
          <w:szCs w:val="24"/>
        </w:rPr>
        <w:t xml:space="preserve"> massively increase the domestic rate and ratepayers did not need to be impacted further. </w:t>
      </w:r>
      <w:r w:rsidR="00860B92">
        <w:rPr>
          <w:rFonts w:cs="Arial"/>
          <w:szCs w:val="24"/>
        </w:rPr>
        <w:t xml:space="preserve">Councillor Cathcart would like the variation to be not only on the size of the business but also </w:t>
      </w:r>
      <w:r w:rsidR="00FE764E">
        <w:rPr>
          <w:rFonts w:cs="Arial"/>
          <w:szCs w:val="24"/>
        </w:rPr>
        <w:t xml:space="preserve">geographical area. </w:t>
      </w:r>
      <w:r w:rsidR="006E3656">
        <w:rPr>
          <w:rFonts w:cs="Arial"/>
          <w:szCs w:val="24"/>
        </w:rPr>
        <w:t xml:space="preserve">In terms of the vacancy rates in Bangor, that was relatively average in terms of the UK level </w:t>
      </w:r>
      <w:r w:rsidR="006F733E">
        <w:rPr>
          <w:rFonts w:cs="Arial"/>
          <w:szCs w:val="24"/>
        </w:rPr>
        <w:t>and noted that  places like Donaghadee and Comber had very low vacancy rates</w:t>
      </w:r>
      <w:r w:rsidR="00495324">
        <w:rPr>
          <w:rFonts w:cs="Arial"/>
          <w:szCs w:val="24"/>
        </w:rPr>
        <w:t xml:space="preserve"> in comparison.  </w:t>
      </w:r>
      <w:r w:rsidR="0031516C">
        <w:t xml:space="preserve">Councillor Cathcart felt it </w:t>
      </w:r>
      <w:r w:rsidR="00C94CFE">
        <w:rPr>
          <w:rFonts w:cs="Arial"/>
          <w:szCs w:val="24"/>
        </w:rPr>
        <w:t xml:space="preserve">would be fantastic to see businesses coming into Bangor and to support them further with </w:t>
      </w:r>
      <w:r w:rsidR="001E5E81">
        <w:rPr>
          <w:rFonts w:cs="Arial"/>
          <w:szCs w:val="24"/>
        </w:rPr>
        <w:t>lower</w:t>
      </w:r>
      <w:r w:rsidR="00C94CFE">
        <w:rPr>
          <w:rFonts w:cs="Arial"/>
          <w:szCs w:val="24"/>
        </w:rPr>
        <w:t xml:space="preserve"> rates</w:t>
      </w:r>
      <w:r w:rsidR="001E5E81">
        <w:rPr>
          <w:rFonts w:cs="Arial"/>
          <w:szCs w:val="24"/>
        </w:rPr>
        <w:t>.  It was a legislative change that was required, with every political party in agreement for rates reform</w:t>
      </w:r>
      <w:r w:rsidR="00110840">
        <w:rPr>
          <w:rFonts w:cs="Arial"/>
          <w:szCs w:val="24"/>
        </w:rPr>
        <w:t>,</w:t>
      </w:r>
      <w:r w:rsidR="001E5E81">
        <w:rPr>
          <w:rFonts w:cs="Arial"/>
          <w:szCs w:val="24"/>
        </w:rPr>
        <w:t xml:space="preserve"> </w:t>
      </w:r>
      <w:r w:rsidR="00B557A5">
        <w:rPr>
          <w:rFonts w:cs="Arial"/>
          <w:szCs w:val="24"/>
        </w:rPr>
        <w:t>he hope</w:t>
      </w:r>
      <w:r w:rsidR="00862200">
        <w:rPr>
          <w:rFonts w:cs="Arial"/>
          <w:szCs w:val="24"/>
        </w:rPr>
        <w:t>d</w:t>
      </w:r>
      <w:r w:rsidR="00B557A5">
        <w:rPr>
          <w:rFonts w:cs="Arial"/>
          <w:szCs w:val="24"/>
        </w:rPr>
        <w:t xml:space="preserve"> that action would </w:t>
      </w:r>
      <w:r w:rsidR="004D4FCD">
        <w:rPr>
          <w:rFonts w:cs="Arial"/>
          <w:szCs w:val="24"/>
        </w:rPr>
        <w:t xml:space="preserve">be </w:t>
      </w:r>
      <w:r w:rsidR="00B557A5">
        <w:rPr>
          <w:rFonts w:cs="Arial"/>
          <w:szCs w:val="24"/>
        </w:rPr>
        <w:t xml:space="preserve">taken.  </w:t>
      </w:r>
    </w:p>
    <w:p w14:paraId="063AACAA" w14:textId="77777777" w:rsidR="00941ED6" w:rsidRDefault="00941ED6" w:rsidP="00A95907">
      <w:pPr>
        <w:tabs>
          <w:tab w:val="left" w:pos="567"/>
        </w:tabs>
        <w:rPr>
          <w:rFonts w:cs="Arial"/>
          <w:szCs w:val="24"/>
        </w:rPr>
      </w:pPr>
    </w:p>
    <w:p w14:paraId="17401966" w14:textId="491B05C3" w:rsidR="00071C03" w:rsidRDefault="004D4FCD" w:rsidP="00A95907">
      <w:pPr>
        <w:tabs>
          <w:tab w:val="left" w:pos="567"/>
        </w:tabs>
        <w:rPr>
          <w:rFonts w:cs="Arial"/>
          <w:szCs w:val="24"/>
        </w:rPr>
      </w:pPr>
      <w:r>
        <w:rPr>
          <w:rFonts w:cs="Arial"/>
          <w:szCs w:val="24"/>
        </w:rPr>
        <w:t xml:space="preserve">Alderman </w:t>
      </w:r>
      <w:r w:rsidR="0061357E">
        <w:rPr>
          <w:rFonts w:cs="Arial"/>
          <w:szCs w:val="24"/>
        </w:rPr>
        <w:t xml:space="preserve">McIlveen </w:t>
      </w:r>
      <w:r w:rsidR="00B3423A">
        <w:rPr>
          <w:rFonts w:cs="Arial"/>
          <w:szCs w:val="24"/>
        </w:rPr>
        <w:t xml:space="preserve">was happy that the matter be explored. Although the Council could vary the rates that would massively advantage the larger retailers and disadvantage </w:t>
      </w:r>
      <w:r w:rsidR="00D20DC9">
        <w:rPr>
          <w:rFonts w:cs="Arial"/>
          <w:szCs w:val="24"/>
        </w:rPr>
        <w:t>the domestic rate payer. Additional tools were needed to address the matter. He suspected that such a change may require a consultation</w:t>
      </w:r>
      <w:r w:rsidR="00772735">
        <w:rPr>
          <w:rFonts w:cs="Arial"/>
          <w:szCs w:val="24"/>
        </w:rPr>
        <w:t>,</w:t>
      </w:r>
      <w:r w:rsidR="000F0B12">
        <w:rPr>
          <w:rFonts w:cs="Arial"/>
          <w:szCs w:val="24"/>
        </w:rPr>
        <w:t xml:space="preserve"> and he was content to proceed with the enquiry. </w:t>
      </w:r>
    </w:p>
    <w:p w14:paraId="1D6237BB" w14:textId="77777777" w:rsidR="000F0B12" w:rsidRDefault="000F0B12" w:rsidP="00A95907">
      <w:pPr>
        <w:tabs>
          <w:tab w:val="left" w:pos="567"/>
        </w:tabs>
        <w:rPr>
          <w:rFonts w:cs="Arial"/>
          <w:szCs w:val="24"/>
        </w:rPr>
      </w:pPr>
    </w:p>
    <w:p w14:paraId="24C0A31A" w14:textId="07181B05" w:rsidR="000F0B12" w:rsidRDefault="000F0B12" w:rsidP="00A95907">
      <w:pPr>
        <w:tabs>
          <w:tab w:val="left" w:pos="567"/>
        </w:tabs>
        <w:rPr>
          <w:rFonts w:cs="Arial"/>
          <w:szCs w:val="24"/>
        </w:rPr>
      </w:pPr>
      <w:r>
        <w:rPr>
          <w:rFonts w:cs="Arial"/>
          <w:szCs w:val="24"/>
        </w:rPr>
        <w:t>(Councillor McKee withdrew from the meeting 7.44 pm)</w:t>
      </w:r>
    </w:p>
    <w:p w14:paraId="5659E1A1" w14:textId="77777777" w:rsidR="00071C03" w:rsidRDefault="00071C03" w:rsidP="00A95907">
      <w:pPr>
        <w:tabs>
          <w:tab w:val="left" w:pos="567"/>
        </w:tabs>
        <w:rPr>
          <w:rFonts w:cs="Arial"/>
          <w:szCs w:val="24"/>
        </w:rPr>
      </w:pPr>
    </w:p>
    <w:p w14:paraId="54EC24C4" w14:textId="6BEB8DC5" w:rsidR="00611C78" w:rsidRDefault="00B27D89" w:rsidP="00A95907">
      <w:pPr>
        <w:tabs>
          <w:tab w:val="left" w:pos="567"/>
        </w:tabs>
        <w:rPr>
          <w:rFonts w:cs="Arial"/>
          <w:szCs w:val="24"/>
        </w:rPr>
      </w:pPr>
      <w:r>
        <w:rPr>
          <w:rFonts w:cs="Arial"/>
          <w:szCs w:val="24"/>
        </w:rPr>
        <w:t xml:space="preserve">Councillor Kendall </w:t>
      </w:r>
      <w:r w:rsidR="0035530F">
        <w:rPr>
          <w:rFonts w:cs="Arial"/>
          <w:szCs w:val="24"/>
        </w:rPr>
        <w:t xml:space="preserve">was happy to support the proposal. The </w:t>
      </w:r>
      <w:r w:rsidR="00AF1115">
        <w:rPr>
          <w:rFonts w:cs="Arial"/>
          <w:szCs w:val="24"/>
        </w:rPr>
        <w:t>C</w:t>
      </w:r>
      <w:r w:rsidR="0035530F">
        <w:rPr>
          <w:rFonts w:cs="Arial"/>
          <w:szCs w:val="24"/>
        </w:rPr>
        <w:t>ovid</w:t>
      </w:r>
      <w:r w:rsidR="00AF1115">
        <w:rPr>
          <w:rFonts w:cs="Arial"/>
          <w:szCs w:val="24"/>
        </w:rPr>
        <w:t>-19</w:t>
      </w:r>
      <w:r w:rsidR="0035530F">
        <w:rPr>
          <w:rFonts w:cs="Arial"/>
          <w:szCs w:val="24"/>
        </w:rPr>
        <w:t xml:space="preserve"> pandemic had seen the closure of many small businesses</w:t>
      </w:r>
      <w:r w:rsidR="002F205B">
        <w:rPr>
          <w:rFonts w:cs="Arial"/>
          <w:szCs w:val="24"/>
        </w:rPr>
        <w:t>. She highlighted the importance of shopping local</w:t>
      </w:r>
      <w:r w:rsidR="00CD6ABE">
        <w:rPr>
          <w:rFonts w:cs="Arial"/>
          <w:szCs w:val="24"/>
        </w:rPr>
        <w:t>ly</w:t>
      </w:r>
      <w:r w:rsidR="002F205B">
        <w:rPr>
          <w:rFonts w:cs="Arial"/>
          <w:szCs w:val="24"/>
        </w:rPr>
        <w:t xml:space="preserve"> and how rates could be a barrier to that. </w:t>
      </w:r>
      <w:r w:rsidR="00C30112">
        <w:rPr>
          <w:rFonts w:cs="Arial"/>
          <w:szCs w:val="24"/>
        </w:rPr>
        <w:t xml:space="preserve">Holywood was thriving with small businesses. </w:t>
      </w:r>
      <w:r w:rsidR="00B01B78">
        <w:rPr>
          <w:rFonts w:cs="Arial"/>
          <w:szCs w:val="24"/>
        </w:rPr>
        <w:t xml:space="preserve">Councillor Kendall </w:t>
      </w:r>
      <w:r w:rsidR="00C30112">
        <w:rPr>
          <w:rFonts w:cs="Arial"/>
          <w:szCs w:val="24"/>
        </w:rPr>
        <w:t>believed that having the ability</w:t>
      </w:r>
      <w:r w:rsidR="00CD6ABE">
        <w:rPr>
          <w:rFonts w:cs="Arial"/>
          <w:szCs w:val="24"/>
        </w:rPr>
        <w:t xml:space="preserve"> to</w:t>
      </w:r>
      <w:r w:rsidR="00C30112">
        <w:rPr>
          <w:rFonts w:cs="Arial"/>
          <w:szCs w:val="24"/>
        </w:rPr>
        <w:t xml:space="preserve"> change the non-domestic rates for small businesses was very important for Council.   </w:t>
      </w:r>
    </w:p>
    <w:p w14:paraId="6E9ABBEE" w14:textId="77777777" w:rsidR="00B27D89" w:rsidRDefault="00B27D89" w:rsidP="00A95907">
      <w:pPr>
        <w:tabs>
          <w:tab w:val="left" w:pos="567"/>
        </w:tabs>
        <w:rPr>
          <w:rFonts w:cs="Arial"/>
          <w:szCs w:val="24"/>
        </w:rPr>
      </w:pPr>
    </w:p>
    <w:p w14:paraId="4ACD40D6" w14:textId="75204065" w:rsidR="00B27D89" w:rsidRDefault="008131D0" w:rsidP="00A95907">
      <w:pPr>
        <w:tabs>
          <w:tab w:val="left" w:pos="567"/>
        </w:tabs>
        <w:rPr>
          <w:rFonts w:cs="Arial"/>
          <w:szCs w:val="24"/>
        </w:rPr>
      </w:pPr>
      <w:r>
        <w:rPr>
          <w:rFonts w:cs="Arial"/>
          <w:szCs w:val="24"/>
        </w:rPr>
        <w:t xml:space="preserve">Councillor Boyle </w:t>
      </w:r>
      <w:r w:rsidR="00136F74">
        <w:rPr>
          <w:rFonts w:cs="Arial"/>
          <w:szCs w:val="24"/>
        </w:rPr>
        <w:t>spoke in s</w:t>
      </w:r>
      <w:r>
        <w:rPr>
          <w:rFonts w:cs="Arial"/>
          <w:szCs w:val="24"/>
        </w:rPr>
        <w:t>upport of the proposal</w:t>
      </w:r>
      <w:r w:rsidR="002875F9">
        <w:rPr>
          <w:rFonts w:cs="Arial"/>
          <w:szCs w:val="24"/>
        </w:rPr>
        <w:t>. He remarked</w:t>
      </w:r>
      <w:r w:rsidR="00AF1115">
        <w:rPr>
          <w:rFonts w:cs="Arial"/>
          <w:szCs w:val="24"/>
        </w:rPr>
        <w:t xml:space="preserve"> on</w:t>
      </w:r>
      <w:r w:rsidR="002875F9">
        <w:rPr>
          <w:rFonts w:cs="Arial"/>
          <w:szCs w:val="24"/>
        </w:rPr>
        <w:t xml:space="preserve"> </w:t>
      </w:r>
      <w:r w:rsidR="008F550B">
        <w:rPr>
          <w:rFonts w:cs="Arial"/>
          <w:szCs w:val="24"/>
        </w:rPr>
        <w:t xml:space="preserve">an announcement earlier that day </w:t>
      </w:r>
      <w:r w:rsidR="002875F9">
        <w:rPr>
          <w:rFonts w:cs="Arial"/>
          <w:szCs w:val="24"/>
        </w:rPr>
        <w:t>on another major retailer pulling out of Bangor</w:t>
      </w:r>
      <w:r w:rsidR="00C26BF1">
        <w:rPr>
          <w:rFonts w:cs="Arial"/>
          <w:szCs w:val="24"/>
        </w:rPr>
        <w:t xml:space="preserve">.  </w:t>
      </w:r>
    </w:p>
    <w:p w14:paraId="28E3231F" w14:textId="77777777" w:rsidR="00B27D89" w:rsidRDefault="00B27D89" w:rsidP="00A95907">
      <w:pPr>
        <w:tabs>
          <w:tab w:val="left" w:pos="567"/>
        </w:tabs>
        <w:rPr>
          <w:rFonts w:cs="Arial"/>
          <w:szCs w:val="24"/>
        </w:rPr>
      </w:pPr>
    </w:p>
    <w:p w14:paraId="77C60937" w14:textId="7B5DA1D6" w:rsidR="00B27D89" w:rsidRDefault="008131D0" w:rsidP="00A95907">
      <w:pPr>
        <w:tabs>
          <w:tab w:val="left" w:pos="567"/>
        </w:tabs>
        <w:rPr>
          <w:rFonts w:cs="Arial"/>
          <w:szCs w:val="24"/>
        </w:rPr>
      </w:pPr>
      <w:r>
        <w:rPr>
          <w:rFonts w:cs="Arial"/>
          <w:szCs w:val="24"/>
        </w:rPr>
        <w:t xml:space="preserve">Councillor Moore </w:t>
      </w:r>
      <w:r w:rsidR="00206B93">
        <w:rPr>
          <w:rFonts w:cs="Arial"/>
          <w:szCs w:val="24"/>
        </w:rPr>
        <w:t>was supportive in the sense that it was important to support businesses</w:t>
      </w:r>
      <w:r w:rsidR="00CD6ABE">
        <w:rPr>
          <w:rFonts w:cs="Arial"/>
          <w:szCs w:val="24"/>
        </w:rPr>
        <w:t xml:space="preserve"> and</w:t>
      </w:r>
      <w:r w:rsidR="00206B93">
        <w:rPr>
          <w:rFonts w:cs="Arial"/>
          <w:szCs w:val="24"/>
        </w:rPr>
        <w:t xml:space="preserve"> in particular smaller businesses </w:t>
      </w:r>
      <w:r w:rsidR="007A1855">
        <w:rPr>
          <w:rFonts w:cs="Arial"/>
          <w:szCs w:val="24"/>
        </w:rPr>
        <w:t xml:space="preserve">and to have the powers to respond locally. She would have preferred for the proposal to have been considered at the </w:t>
      </w:r>
      <w:r w:rsidR="007A1855">
        <w:rPr>
          <w:rFonts w:cs="Arial"/>
          <w:szCs w:val="24"/>
        </w:rPr>
        <w:lastRenderedPageBreak/>
        <w:t xml:space="preserve">Corporate Services Committee to have been properly debated </w:t>
      </w:r>
      <w:r w:rsidR="004A4567">
        <w:rPr>
          <w:rFonts w:cs="Arial"/>
          <w:szCs w:val="24"/>
        </w:rPr>
        <w:t>to agree the</w:t>
      </w:r>
      <w:r w:rsidR="00AF1115">
        <w:rPr>
          <w:rFonts w:cs="Arial"/>
          <w:szCs w:val="24"/>
        </w:rPr>
        <w:t xml:space="preserve"> best</w:t>
      </w:r>
      <w:r w:rsidR="004A4567">
        <w:rPr>
          <w:rFonts w:cs="Arial"/>
          <w:szCs w:val="24"/>
        </w:rPr>
        <w:t xml:space="preserve"> way forward. Councillor Moore was happy to support the proposal in principle. </w:t>
      </w:r>
    </w:p>
    <w:p w14:paraId="1FAEDB76" w14:textId="77777777" w:rsidR="00611C78" w:rsidRDefault="00611C78" w:rsidP="00A95907">
      <w:pPr>
        <w:tabs>
          <w:tab w:val="left" w:pos="567"/>
        </w:tabs>
        <w:rPr>
          <w:rFonts w:cs="Arial"/>
          <w:szCs w:val="24"/>
        </w:rPr>
      </w:pPr>
    </w:p>
    <w:p w14:paraId="17BE3097" w14:textId="25BB2EB0" w:rsidR="00136F74" w:rsidRDefault="000F4548" w:rsidP="00A95907">
      <w:pPr>
        <w:tabs>
          <w:tab w:val="left" w:pos="567"/>
        </w:tabs>
        <w:rPr>
          <w:rFonts w:cs="Arial"/>
          <w:szCs w:val="24"/>
        </w:rPr>
      </w:pPr>
      <w:r>
        <w:rPr>
          <w:rFonts w:cs="Arial"/>
          <w:szCs w:val="24"/>
        </w:rPr>
        <w:t>(Councillor McKee re-entered the meeting – 7.47 pm)</w:t>
      </w:r>
    </w:p>
    <w:p w14:paraId="45AE0FEF" w14:textId="77777777" w:rsidR="00136F74" w:rsidRDefault="00136F74" w:rsidP="00A95907">
      <w:pPr>
        <w:tabs>
          <w:tab w:val="left" w:pos="567"/>
        </w:tabs>
        <w:rPr>
          <w:rFonts w:cs="Arial"/>
          <w:szCs w:val="24"/>
        </w:rPr>
      </w:pPr>
    </w:p>
    <w:p w14:paraId="56CACD12" w14:textId="5216770B" w:rsidR="00611C78" w:rsidRPr="00611C78" w:rsidRDefault="00611C78" w:rsidP="00611C78">
      <w:pPr>
        <w:rPr>
          <w:rFonts w:cs="Arial"/>
          <w:b/>
          <w:bCs/>
          <w:szCs w:val="24"/>
        </w:rPr>
      </w:pPr>
      <w:r w:rsidRPr="00611C78">
        <w:rPr>
          <w:rFonts w:cs="Arial"/>
          <w:b/>
          <w:bCs/>
          <w:szCs w:val="24"/>
        </w:rPr>
        <w:t xml:space="preserve">RESOLVED, on the proposal of Alderman Smith, seconded by Councillor Blaney, that Council notes this report and findings of the vacancy and dereliction study and, to assist in the formulation of a policy response to deliver Council’s strategic goal to grow our non-domestic rate base, that Council writes to the Finance Minister to request that he amends the Administrative and Financial Provisions Bill to provide local councils with the powers to vary the level of rates increases between SMEs and larger businesses. </w:t>
      </w:r>
    </w:p>
    <w:p w14:paraId="7CEB10D2" w14:textId="77777777" w:rsidR="00071C03" w:rsidRDefault="00071C03" w:rsidP="00A95907">
      <w:pPr>
        <w:tabs>
          <w:tab w:val="left" w:pos="567"/>
        </w:tabs>
        <w:rPr>
          <w:rFonts w:cs="Arial"/>
          <w:szCs w:val="24"/>
        </w:rPr>
      </w:pPr>
    </w:p>
    <w:p w14:paraId="6536603C" w14:textId="6F5E9923" w:rsidR="00366405" w:rsidRPr="00042257" w:rsidRDefault="00611C78" w:rsidP="00A95907">
      <w:pPr>
        <w:tabs>
          <w:tab w:val="left" w:pos="567"/>
        </w:tabs>
        <w:rPr>
          <w:rFonts w:cs="Arial"/>
          <w:b/>
          <w:bCs/>
          <w:szCs w:val="24"/>
        </w:rPr>
      </w:pPr>
      <w:r>
        <w:rPr>
          <w:rFonts w:cs="Arial"/>
          <w:b/>
          <w:bCs/>
          <w:szCs w:val="24"/>
        </w:rPr>
        <w:t xml:space="preserve">FURTHER </w:t>
      </w:r>
      <w:r w:rsidR="00042257" w:rsidRPr="00042257">
        <w:rPr>
          <w:rFonts w:cs="Arial"/>
          <w:b/>
          <w:bCs/>
          <w:szCs w:val="24"/>
        </w:rPr>
        <w:t>RESOLVED, on the proposal of</w:t>
      </w:r>
      <w:r w:rsidR="002237C7">
        <w:rPr>
          <w:rFonts w:cs="Arial"/>
          <w:b/>
          <w:bCs/>
          <w:szCs w:val="24"/>
        </w:rPr>
        <w:t xml:space="preserve"> Councillor McC</w:t>
      </w:r>
      <w:r w:rsidR="00745049">
        <w:rPr>
          <w:rFonts w:cs="Arial"/>
          <w:b/>
          <w:bCs/>
          <w:szCs w:val="24"/>
        </w:rPr>
        <w:t>racken</w:t>
      </w:r>
      <w:r w:rsidR="00042257" w:rsidRPr="00042257">
        <w:rPr>
          <w:rFonts w:cs="Arial"/>
          <w:b/>
          <w:bCs/>
          <w:szCs w:val="24"/>
        </w:rPr>
        <w:t xml:space="preserve">, seconded by </w:t>
      </w:r>
      <w:r w:rsidR="002237C7">
        <w:rPr>
          <w:rFonts w:cs="Arial"/>
          <w:b/>
          <w:bCs/>
          <w:szCs w:val="24"/>
        </w:rPr>
        <w:t>Alderman Adair</w:t>
      </w:r>
      <w:r w:rsidR="00042257" w:rsidRPr="00042257">
        <w:rPr>
          <w:rFonts w:cs="Arial"/>
          <w:b/>
          <w:bCs/>
          <w:szCs w:val="24"/>
        </w:rPr>
        <w:t>, that the minutes be approved and adopted</w:t>
      </w:r>
      <w:r w:rsidR="002237C7">
        <w:rPr>
          <w:rFonts w:cs="Arial"/>
          <w:b/>
          <w:bCs/>
          <w:szCs w:val="24"/>
        </w:rPr>
        <w:t xml:space="preserve"> (with the exception of Item 21</w:t>
      </w:r>
      <w:r>
        <w:rPr>
          <w:rFonts w:cs="Arial"/>
          <w:b/>
          <w:bCs/>
          <w:szCs w:val="24"/>
        </w:rPr>
        <w:t>, to be considered in the exclusion of the public/press)</w:t>
      </w:r>
      <w:r w:rsidR="00042257" w:rsidRPr="00042257">
        <w:rPr>
          <w:rFonts w:cs="Arial"/>
          <w:b/>
          <w:bCs/>
          <w:szCs w:val="24"/>
        </w:rPr>
        <w:t xml:space="preserve">. </w:t>
      </w:r>
    </w:p>
    <w:p w14:paraId="6FF99292" w14:textId="77777777" w:rsidR="00366405" w:rsidRDefault="00366405" w:rsidP="00A95907">
      <w:pPr>
        <w:tabs>
          <w:tab w:val="left" w:pos="567"/>
        </w:tabs>
        <w:rPr>
          <w:rFonts w:cs="Arial"/>
          <w:szCs w:val="24"/>
        </w:rPr>
      </w:pPr>
    </w:p>
    <w:p w14:paraId="2EC1CDEC" w14:textId="4D53F874" w:rsidR="00A95907" w:rsidRPr="00714B03" w:rsidRDefault="00A95907" w:rsidP="00714B03">
      <w:pPr>
        <w:pStyle w:val="Heading2"/>
        <w:numPr>
          <w:ilvl w:val="1"/>
          <w:numId w:val="5"/>
        </w:numPr>
        <w:rPr>
          <w:b/>
          <w:bCs/>
          <w:sz w:val="24"/>
          <w:szCs w:val="24"/>
          <w:u w:val="single"/>
        </w:rPr>
      </w:pPr>
      <w:r w:rsidRPr="00366405">
        <w:rPr>
          <w:b/>
          <w:bCs/>
          <w:sz w:val="24"/>
          <w:szCs w:val="24"/>
        </w:rPr>
        <w:tab/>
      </w:r>
      <w:r w:rsidRPr="00366405">
        <w:rPr>
          <w:b/>
          <w:bCs/>
          <w:sz w:val="24"/>
          <w:szCs w:val="24"/>
          <w:u w:val="single"/>
        </w:rPr>
        <w:t xml:space="preserve">Corporate Services Committee dated 17 June 2025 </w:t>
      </w:r>
    </w:p>
    <w:p w14:paraId="4801A028" w14:textId="77777777" w:rsidR="00714B03" w:rsidRDefault="00714B03" w:rsidP="00714B03">
      <w:pPr>
        <w:tabs>
          <w:tab w:val="left" w:pos="567"/>
        </w:tabs>
        <w:rPr>
          <w:rFonts w:cs="Arial"/>
          <w:szCs w:val="24"/>
        </w:rPr>
      </w:pPr>
    </w:p>
    <w:p w14:paraId="0169FE38" w14:textId="77777777" w:rsidR="00714B03" w:rsidRDefault="00714B03" w:rsidP="00714B03">
      <w:pPr>
        <w:tabs>
          <w:tab w:val="left" w:pos="567"/>
        </w:tabs>
        <w:rPr>
          <w:rFonts w:cs="Arial"/>
          <w:szCs w:val="24"/>
        </w:rPr>
      </w:pPr>
      <w:r w:rsidRPr="00714B03">
        <w:rPr>
          <w:rFonts w:cs="Arial"/>
          <w:caps/>
          <w:szCs w:val="24"/>
        </w:rPr>
        <w:t>Previously circulated:-</w:t>
      </w:r>
      <w:r>
        <w:rPr>
          <w:rFonts w:cs="Arial"/>
          <w:szCs w:val="24"/>
        </w:rPr>
        <w:t xml:space="preserve"> Copy of the above minutes. </w:t>
      </w:r>
    </w:p>
    <w:p w14:paraId="5C05A615" w14:textId="77777777" w:rsidR="00A95907" w:rsidRDefault="00A95907" w:rsidP="00A95907">
      <w:pPr>
        <w:tabs>
          <w:tab w:val="left" w:pos="567"/>
        </w:tabs>
        <w:rPr>
          <w:rFonts w:cs="Arial"/>
          <w:szCs w:val="24"/>
        </w:rPr>
      </w:pPr>
    </w:p>
    <w:p w14:paraId="17A17D27" w14:textId="3146DEE0" w:rsidR="00042257" w:rsidRPr="00042257" w:rsidRDefault="00042257" w:rsidP="00A95907">
      <w:pPr>
        <w:tabs>
          <w:tab w:val="left" w:pos="567"/>
        </w:tabs>
        <w:rPr>
          <w:rFonts w:cs="Arial"/>
          <w:b/>
          <w:bCs/>
          <w:szCs w:val="24"/>
        </w:rPr>
      </w:pPr>
      <w:r w:rsidRPr="00042257">
        <w:rPr>
          <w:rFonts w:cs="Arial"/>
          <w:b/>
          <w:bCs/>
          <w:szCs w:val="24"/>
        </w:rPr>
        <w:t xml:space="preserve">RESOLVED, on the proposal of </w:t>
      </w:r>
      <w:r w:rsidR="001120AE">
        <w:rPr>
          <w:rFonts w:cs="Arial"/>
          <w:b/>
          <w:bCs/>
          <w:szCs w:val="24"/>
        </w:rPr>
        <w:t>Councillor Cochrane</w:t>
      </w:r>
      <w:r w:rsidRPr="00042257">
        <w:rPr>
          <w:rFonts w:cs="Arial"/>
          <w:b/>
          <w:bCs/>
          <w:szCs w:val="24"/>
        </w:rPr>
        <w:t xml:space="preserve">, seconded by </w:t>
      </w:r>
      <w:r w:rsidR="001120AE">
        <w:rPr>
          <w:rFonts w:cs="Arial"/>
          <w:b/>
          <w:bCs/>
          <w:szCs w:val="24"/>
        </w:rPr>
        <w:t>Alderman McIlveen</w:t>
      </w:r>
      <w:r w:rsidRPr="00042257">
        <w:rPr>
          <w:rFonts w:cs="Arial"/>
          <w:b/>
          <w:bCs/>
          <w:szCs w:val="24"/>
        </w:rPr>
        <w:t xml:space="preserve">, that the minutes be approved and adopted. </w:t>
      </w:r>
    </w:p>
    <w:p w14:paraId="5FC15B2E" w14:textId="77777777" w:rsidR="00A95907" w:rsidRDefault="00A95907" w:rsidP="00A95907">
      <w:pPr>
        <w:tabs>
          <w:tab w:val="left" w:pos="567"/>
        </w:tabs>
        <w:rPr>
          <w:rFonts w:cs="Arial"/>
          <w:szCs w:val="24"/>
        </w:rPr>
      </w:pPr>
    </w:p>
    <w:p w14:paraId="5FEC7CDD" w14:textId="36B71455" w:rsidR="00B63421" w:rsidRDefault="00B63421" w:rsidP="00A95907">
      <w:pPr>
        <w:tabs>
          <w:tab w:val="left" w:pos="567"/>
        </w:tabs>
        <w:rPr>
          <w:rFonts w:cs="Arial"/>
          <w:szCs w:val="24"/>
        </w:rPr>
      </w:pPr>
      <w:r>
        <w:rPr>
          <w:rFonts w:cs="Arial"/>
          <w:szCs w:val="24"/>
        </w:rPr>
        <w:t xml:space="preserve">(Councillor Brady withdrew from the meeting </w:t>
      </w:r>
      <w:r w:rsidR="004E1B33">
        <w:rPr>
          <w:rFonts w:cs="Arial"/>
          <w:szCs w:val="24"/>
        </w:rPr>
        <w:t>– 7.48 pm)</w:t>
      </w:r>
    </w:p>
    <w:p w14:paraId="4C34AB44" w14:textId="77777777" w:rsidR="004E1B33" w:rsidRPr="009B6E1F" w:rsidRDefault="004E1B33" w:rsidP="00A95907">
      <w:pPr>
        <w:tabs>
          <w:tab w:val="left" w:pos="567"/>
        </w:tabs>
        <w:rPr>
          <w:rFonts w:cs="Arial"/>
          <w:szCs w:val="24"/>
        </w:rPr>
      </w:pPr>
    </w:p>
    <w:p w14:paraId="17D3CE9A" w14:textId="74267740" w:rsidR="00A95907" w:rsidRPr="00366405" w:rsidRDefault="00366405" w:rsidP="00366405">
      <w:pPr>
        <w:pStyle w:val="Heading1"/>
        <w:rPr>
          <w:b/>
          <w:bCs/>
          <w:u w:val="single"/>
        </w:rPr>
      </w:pPr>
      <w:r w:rsidRPr="00366405">
        <w:rPr>
          <w:b/>
          <w:bCs/>
        </w:rPr>
        <w:t>9.</w:t>
      </w:r>
      <w:r w:rsidRPr="00366405">
        <w:rPr>
          <w:b/>
          <w:bCs/>
        </w:rPr>
        <w:tab/>
      </w:r>
      <w:r w:rsidR="00A95907" w:rsidRPr="00366405">
        <w:rPr>
          <w:b/>
          <w:bCs/>
          <w:u w:val="single"/>
        </w:rPr>
        <w:t xml:space="preserve">Deputation Requests </w:t>
      </w:r>
    </w:p>
    <w:p w14:paraId="058B44E1" w14:textId="77777777" w:rsidR="00366405" w:rsidRPr="00714B03" w:rsidRDefault="00366405" w:rsidP="00714B03">
      <w:pPr>
        <w:tabs>
          <w:tab w:val="left" w:pos="567"/>
        </w:tabs>
        <w:rPr>
          <w:rFonts w:cs="Arial"/>
          <w:szCs w:val="24"/>
        </w:rPr>
      </w:pPr>
    </w:p>
    <w:p w14:paraId="0EEED40E" w14:textId="07BBE552" w:rsidR="00A95907" w:rsidRPr="00366405" w:rsidRDefault="00A95907" w:rsidP="00366405">
      <w:pPr>
        <w:pStyle w:val="Heading2"/>
        <w:rPr>
          <w:b/>
          <w:bCs/>
          <w:sz w:val="24"/>
          <w:szCs w:val="24"/>
        </w:rPr>
      </w:pPr>
      <w:r w:rsidRPr="00366405">
        <w:rPr>
          <w:b/>
          <w:bCs/>
          <w:sz w:val="24"/>
          <w:szCs w:val="24"/>
        </w:rPr>
        <w:t>9.1</w:t>
      </w:r>
      <w:r w:rsidRPr="00366405">
        <w:rPr>
          <w:b/>
          <w:bCs/>
          <w:sz w:val="24"/>
          <w:szCs w:val="24"/>
        </w:rPr>
        <w:tab/>
        <w:t xml:space="preserve"> </w:t>
      </w:r>
      <w:r w:rsidRPr="00366405">
        <w:rPr>
          <w:b/>
          <w:bCs/>
          <w:sz w:val="24"/>
          <w:szCs w:val="24"/>
          <w:u w:val="single"/>
        </w:rPr>
        <w:t>Deputation Request - Smartphone Free Childhood NI</w:t>
      </w:r>
      <w:r w:rsidRPr="00366405">
        <w:rPr>
          <w:b/>
          <w:bCs/>
          <w:sz w:val="24"/>
          <w:szCs w:val="24"/>
        </w:rPr>
        <w:t xml:space="preserve"> </w:t>
      </w:r>
    </w:p>
    <w:p w14:paraId="4FE32645" w14:textId="61DD95D1" w:rsidR="00366405" w:rsidRPr="00AD31F9" w:rsidRDefault="00AD31F9" w:rsidP="00A95907">
      <w:pPr>
        <w:tabs>
          <w:tab w:val="left" w:pos="567"/>
        </w:tabs>
        <w:rPr>
          <w:rFonts w:cs="Arial"/>
          <w:szCs w:val="24"/>
        </w:rPr>
      </w:pPr>
      <w:r>
        <w:rPr>
          <w:rFonts w:cs="Arial"/>
          <w:b/>
          <w:bCs/>
          <w:szCs w:val="24"/>
        </w:rPr>
        <w:tab/>
      </w:r>
      <w:r>
        <w:rPr>
          <w:rFonts w:cs="Arial"/>
          <w:b/>
          <w:bCs/>
          <w:szCs w:val="24"/>
        </w:rPr>
        <w:tab/>
        <w:t xml:space="preserve"> </w:t>
      </w:r>
      <w:r>
        <w:rPr>
          <w:rFonts w:cs="Arial"/>
          <w:szCs w:val="24"/>
        </w:rPr>
        <w:t xml:space="preserve">(Appendix </w:t>
      </w:r>
      <w:r w:rsidR="00D03849">
        <w:rPr>
          <w:rFonts w:cs="Arial"/>
          <w:szCs w:val="24"/>
        </w:rPr>
        <w:t>III</w:t>
      </w:r>
      <w:r>
        <w:rPr>
          <w:rFonts w:cs="Arial"/>
          <w:szCs w:val="24"/>
        </w:rPr>
        <w:t>)</w:t>
      </w:r>
    </w:p>
    <w:p w14:paraId="20F360F4" w14:textId="77777777" w:rsidR="00AD31F9" w:rsidRDefault="00AD31F9" w:rsidP="00A95907">
      <w:pPr>
        <w:tabs>
          <w:tab w:val="left" w:pos="567"/>
        </w:tabs>
        <w:rPr>
          <w:rFonts w:cs="Arial"/>
          <w:b/>
          <w:bCs/>
          <w:szCs w:val="24"/>
        </w:rPr>
      </w:pPr>
    </w:p>
    <w:p w14:paraId="23536C6B" w14:textId="3DCB7737" w:rsidR="00AD31F9" w:rsidRPr="0010112B" w:rsidRDefault="00714B03" w:rsidP="00AD31F9">
      <w:pPr>
        <w:rPr>
          <w:rFonts w:cs="Arial"/>
          <w:szCs w:val="24"/>
          <w:lang w:val="en" w:eastAsia="en-GB"/>
        </w:rPr>
      </w:pPr>
      <w:r w:rsidRPr="00714B03">
        <w:rPr>
          <w:rFonts w:cs="Arial"/>
          <w:caps/>
          <w:szCs w:val="24"/>
        </w:rPr>
        <w:t>Previously circulated:-</w:t>
      </w:r>
      <w:r>
        <w:rPr>
          <w:rFonts w:cs="Arial"/>
          <w:szCs w:val="24"/>
        </w:rPr>
        <w:t xml:space="preserve"> Report from the Chief Executive </w:t>
      </w:r>
      <w:r w:rsidR="00AD31F9">
        <w:rPr>
          <w:rFonts w:cs="Arial"/>
          <w:szCs w:val="24"/>
        </w:rPr>
        <w:t xml:space="preserve">attaching deputation form. The report detailed </w:t>
      </w:r>
      <w:r w:rsidR="00AD31F9">
        <w:t xml:space="preserve">that a deputation request had been received from representatives from </w:t>
      </w:r>
      <w:r w:rsidR="00AD31F9">
        <w:rPr>
          <w:rFonts w:cs="Arial"/>
          <w:szCs w:val="24"/>
          <w:lang w:val="en" w:eastAsia="en-GB"/>
        </w:rPr>
        <w:t>Ards and North Down parents who were inspired by Smartphone Free Childhood movement</w:t>
      </w:r>
    </w:p>
    <w:p w14:paraId="52730589" w14:textId="77777777" w:rsidR="00AD31F9" w:rsidRDefault="00AD31F9" w:rsidP="00AD31F9"/>
    <w:p w14:paraId="21A8293F" w14:textId="68785A6E" w:rsidR="00AD31F9" w:rsidRPr="0010112B" w:rsidRDefault="00AD31F9" w:rsidP="00AD31F9">
      <w:pPr>
        <w:rPr>
          <w:rFonts w:cs="Arial"/>
          <w:szCs w:val="24"/>
          <w:lang w:val="en" w:eastAsia="en-GB"/>
        </w:rPr>
      </w:pPr>
      <w:r>
        <w:rPr>
          <w:rFonts w:cs="Arial"/>
          <w:szCs w:val="24"/>
          <w:lang w:val="en" w:eastAsia="en-GB"/>
        </w:rPr>
        <w:t xml:space="preserve">The request was in relation to </w:t>
      </w:r>
      <w:r w:rsidRPr="0010112B">
        <w:rPr>
          <w:rFonts w:cs="Arial"/>
          <w:szCs w:val="24"/>
          <w:lang w:val="en" w:eastAsia="en-GB"/>
        </w:rPr>
        <w:t>Ards and North Down Children and Young People’s Unfettered access to the Internet, Smartphone Ownership and Social Media Use</w:t>
      </w:r>
      <w:r>
        <w:rPr>
          <w:rFonts w:cs="Arial"/>
          <w:szCs w:val="24"/>
          <w:lang w:val="en" w:eastAsia="en-GB"/>
        </w:rPr>
        <w:t xml:space="preserve">. </w:t>
      </w:r>
    </w:p>
    <w:p w14:paraId="4B430C82" w14:textId="77777777" w:rsidR="00AD31F9" w:rsidRPr="0010112B" w:rsidRDefault="00AD31F9" w:rsidP="00AD31F9">
      <w:pPr>
        <w:rPr>
          <w:rFonts w:cs="Arial"/>
          <w:szCs w:val="24"/>
          <w:lang w:val="en" w:eastAsia="en-GB"/>
        </w:rPr>
      </w:pPr>
    </w:p>
    <w:p w14:paraId="6643C106" w14:textId="79ACEC67" w:rsidR="00AD31F9" w:rsidRPr="0010112B" w:rsidRDefault="00AD31F9" w:rsidP="00AD31F9">
      <w:pPr>
        <w:pStyle w:val="ListParagraph"/>
        <w:numPr>
          <w:ilvl w:val="0"/>
          <w:numId w:val="6"/>
        </w:numPr>
        <w:rPr>
          <w:rFonts w:eastAsia="Times New Roman" w:cs="Arial"/>
          <w:szCs w:val="24"/>
          <w:lang w:val="en" w:eastAsia="en-GB"/>
        </w:rPr>
      </w:pPr>
      <w:r w:rsidRPr="0010112B">
        <w:rPr>
          <w:rFonts w:eastAsia="Times New Roman" w:cs="Arial"/>
          <w:szCs w:val="24"/>
          <w:lang w:val="en" w:eastAsia="en-GB"/>
        </w:rPr>
        <w:t xml:space="preserve">There </w:t>
      </w:r>
      <w:r w:rsidR="00042257">
        <w:rPr>
          <w:rFonts w:eastAsia="Times New Roman" w:cs="Arial"/>
          <w:szCs w:val="24"/>
          <w:lang w:val="en" w:eastAsia="en-GB"/>
        </w:rPr>
        <w:t>was</w:t>
      </w:r>
      <w:r w:rsidRPr="0010112B">
        <w:rPr>
          <w:rFonts w:eastAsia="Times New Roman" w:cs="Arial"/>
          <w:szCs w:val="24"/>
          <w:lang w:val="en" w:eastAsia="en-GB"/>
        </w:rPr>
        <w:t xml:space="preserve"> growing evidence linking the age of ownership of first smartphone and social media use to the mental health crisis facing our children and young people.</w:t>
      </w:r>
    </w:p>
    <w:p w14:paraId="5050EF4D" w14:textId="77777777" w:rsidR="00AD31F9" w:rsidRPr="0010112B" w:rsidRDefault="00AD31F9" w:rsidP="00AD31F9">
      <w:pPr>
        <w:pStyle w:val="ListParagraph"/>
        <w:numPr>
          <w:ilvl w:val="0"/>
          <w:numId w:val="6"/>
        </w:numPr>
        <w:rPr>
          <w:rFonts w:eastAsia="Times New Roman" w:cs="Arial"/>
          <w:szCs w:val="24"/>
          <w:lang w:val="en" w:eastAsia="en-GB"/>
        </w:rPr>
      </w:pPr>
      <w:r w:rsidRPr="0010112B">
        <w:rPr>
          <w:rFonts w:eastAsia="Times New Roman" w:cs="Arial"/>
          <w:szCs w:val="24"/>
          <w:lang w:val="en" w:eastAsia="en-GB"/>
        </w:rPr>
        <w:t>Ofcom data shows 24% of 5–7-year-olds in the UK own their own smartphone.</w:t>
      </w:r>
    </w:p>
    <w:p w14:paraId="4BF93AEF" w14:textId="08CFC079" w:rsidR="00AD31F9" w:rsidRPr="0010112B" w:rsidRDefault="00AD31F9" w:rsidP="00AD31F9">
      <w:pPr>
        <w:pStyle w:val="ListParagraph"/>
        <w:numPr>
          <w:ilvl w:val="0"/>
          <w:numId w:val="6"/>
        </w:numPr>
        <w:rPr>
          <w:rFonts w:eastAsia="Times New Roman" w:cs="Arial"/>
          <w:szCs w:val="24"/>
          <w:lang w:val="en" w:eastAsia="en-GB"/>
        </w:rPr>
      </w:pPr>
      <w:r w:rsidRPr="0010112B">
        <w:rPr>
          <w:rFonts w:eastAsia="Times New Roman" w:cs="Arial"/>
          <w:szCs w:val="24"/>
          <w:lang w:val="en" w:eastAsia="en-GB"/>
        </w:rPr>
        <w:t>Parentkind data (including parents in Northern Ireland) show</w:t>
      </w:r>
      <w:r w:rsidR="00042257">
        <w:rPr>
          <w:rFonts w:eastAsia="Times New Roman" w:cs="Arial"/>
          <w:szCs w:val="24"/>
          <w:lang w:val="en" w:eastAsia="en-GB"/>
        </w:rPr>
        <w:t>ed</w:t>
      </w:r>
      <w:r w:rsidRPr="0010112B">
        <w:rPr>
          <w:rFonts w:eastAsia="Times New Roman" w:cs="Arial"/>
          <w:szCs w:val="24"/>
          <w:lang w:val="en" w:eastAsia="en-GB"/>
        </w:rPr>
        <w:t xml:space="preserve"> 94% of primary parents polled believe smartphones </w:t>
      </w:r>
      <w:r w:rsidR="00042257">
        <w:rPr>
          <w:rFonts w:eastAsia="Times New Roman" w:cs="Arial"/>
          <w:szCs w:val="24"/>
          <w:lang w:val="en" w:eastAsia="en-GB"/>
        </w:rPr>
        <w:t>were</w:t>
      </w:r>
      <w:r w:rsidRPr="0010112B">
        <w:rPr>
          <w:rFonts w:eastAsia="Times New Roman" w:cs="Arial"/>
          <w:szCs w:val="24"/>
          <w:lang w:val="en" w:eastAsia="en-GB"/>
        </w:rPr>
        <w:t xml:space="preserve"> harmful yet almost all children ha</w:t>
      </w:r>
      <w:r w:rsidR="00042257">
        <w:rPr>
          <w:rFonts w:eastAsia="Times New Roman" w:cs="Arial"/>
          <w:szCs w:val="24"/>
          <w:lang w:val="en" w:eastAsia="en-GB"/>
        </w:rPr>
        <w:t>d</w:t>
      </w:r>
      <w:r w:rsidRPr="0010112B">
        <w:rPr>
          <w:rFonts w:eastAsia="Times New Roman" w:cs="Arial"/>
          <w:szCs w:val="24"/>
          <w:lang w:val="en" w:eastAsia="en-GB"/>
        </w:rPr>
        <w:t xml:space="preserve"> one by the end of P7.  Many parents f</w:t>
      </w:r>
      <w:r w:rsidR="00042257">
        <w:rPr>
          <w:rFonts w:eastAsia="Times New Roman" w:cs="Arial"/>
          <w:szCs w:val="24"/>
          <w:lang w:val="en" w:eastAsia="en-GB"/>
        </w:rPr>
        <w:t>elt</w:t>
      </w:r>
      <w:r w:rsidRPr="0010112B">
        <w:rPr>
          <w:rFonts w:eastAsia="Times New Roman" w:cs="Arial"/>
          <w:szCs w:val="24"/>
          <w:lang w:val="en" w:eastAsia="en-GB"/>
        </w:rPr>
        <w:t xml:space="preserve"> in an impossible position that they either give their child a harmful device designed for adults or </w:t>
      </w:r>
      <w:r w:rsidRPr="0010112B">
        <w:rPr>
          <w:rFonts w:eastAsia="Times New Roman" w:cs="Arial"/>
          <w:szCs w:val="24"/>
          <w:lang w:val="en" w:eastAsia="en-GB"/>
        </w:rPr>
        <w:lastRenderedPageBreak/>
        <w:t>risk alienating them from their peer group at a crucial stage in their development.</w:t>
      </w:r>
    </w:p>
    <w:p w14:paraId="3356B41F" w14:textId="16FFFBA7" w:rsidR="00AD31F9" w:rsidRPr="0010112B" w:rsidRDefault="00AD31F9" w:rsidP="00AD31F9">
      <w:pPr>
        <w:pStyle w:val="ListParagraph"/>
        <w:numPr>
          <w:ilvl w:val="0"/>
          <w:numId w:val="6"/>
        </w:numPr>
        <w:rPr>
          <w:rFonts w:eastAsia="Times New Roman" w:cs="Arial"/>
          <w:szCs w:val="24"/>
          <w:lang w:val="en" w:eastAsia="en-GB"/>
        </w:rPr>
      </w:pPr>
      <w:r w:rsidRPr="0010112B">
        <w:rPr>
          <w:rFonts w:eastAsia="Times New Roman" w:cs="Arial"/>
          <w:szCs w:val="24"/>
          <w:lang w:val="en" w:eastAsia="en-GB"/>
        </w:rPr>
        <w:t xml:space="preserve">Parents </w:t>
      </w:r>
      <w:r w:rsidR="00042257">
        <w:rPr>
          <w:rFonts w:eastAsia="Times New Roman" w:cs="Arial"/>
          <w:szCs w:val="24"/>
          <w:lang w:val="en" w:eastAsia="en-GB"/>
        </w:rPr>
        <w:t>were</w:t>
      </w:r>
      <w:r w:rsidRPr="0010112B">
        <w:rPr>
          <w:rFonts w:eastAsia="Times New Roman" w:cs="Arial"/>
          <w:szCs w:val="24"/>
          <w:lang w:val="en" w:eastAsia="en-GB"/>
        </w:rPr>
        <w:t xml:space="preserve"> therefore coming together via the Smartphone Free Childhood movement to make a voluntary pact to delay giving their children smartphones until at least 14 and social media until at least 16 hoping that together </w:t>
      </w:r>
      <w:r w:rsidR="00042257">
        <w:rPr>
          <w:rFonts w:eastAsia="Times New Roman" w:cs="Arial"/>
          <w:szCs w:val="24"/>
          <w:lang w:val="en" w:eastAsia="en-GB"/>
        </w:rPr>
        <w:t xml:space="preserve">they could </w:t>
      </w:r>
      <w:r w:rsidRPr="0010112B">
        <w:rPr>
          <w:rFonts w:eastAsia="Times New Roman" w:cs="Arial"/>
          <w:szCs w:val="24"/>
          <w:lang w:val="en" w:eastAsia="en-GB"/>
        </w:rPr>
        <w:t>remove the peer pressure, and no child can say ‘I’m the only one without a smartphone’.  Instead, these parents hope to give their child a basic phone which enable</w:t>
      </w:r>
      <w:r w:rsidR="00042257">
        <w:rPr>
          <w:rFonts w:eastAsia="Times New Roman" w:cs="Arial"/>
          <w:szCs w:val="24"/>
          <w:lang w:val="en" w:eastAsia="en-GB"/>
        </w:rPr>
        <w:t>d</w:t>
      </w:r>
      <w:r w:rsidRPr="0010112B">
        <w:rPr>
          <w:rFonts w:eastAsia="Times New Roman" w:cs="Arial"/>
          <w:szCs w:val="24"/>
          <w:lang w:val="en" w:eastAsia="en-GB"/>
        </w:rPr>
        <w:t xml:space="preserve"> texts and calls when the time comes e.g. when they are getting a bus to school.</w:t>
      </w:r>
    </w:p>
    <w:p w14:paraId="2048E62D" w14:textId="77777777" w:rsidR="00AD31F9" w:rsidRPr="0010112B" w:rsidRDefault="00AD31F9" w:rsidP="00AD31F9">
      <w:pPr>
        <w:rPr>
          <w:rFonts w:cs="Arial"/>
          <w:szCs w:val="24"/>
          <w:lang w:val="en" w:eastAsia="en-GB"/>
        </w:rPr>
      </w:pPr>
      <w:r>
        <w:rPr>
          <w:rFonts w:cs="Arial"/>
          <w:szCs w:val="24"/>
          <w:lang w:val="en" w:eastAsia="en-GB"/>
        </w:rPr>
        <w:t xml:space="preserve">The grouping wished </w:t>
      </w:r>
      <w:r w:rsidRPr="0010112B">
        <w:rPr>
          <w:rFonts w:cs="Arial"/>
          <w:szCs w:val="24"/>
          <w:lang w:val="en" w:eastAsia="en-GB"/>
        </w:rPr>
        <w:t>to raise the matter because:</w:t>
      </w:r>
    </w:p>
    <w:p w14:paraId="27B308D1" w14:textId="4718EE5C" w:rsidR="00AD31F9" w:rsidRPr="0010112B" w:rsidRDefault="00AD31F9" w:rsidP="00AD31F9">
      <w:pPr>
        <w:pStyle w:val="ListParagraph"/>
        <w:numPr>
          <w:ilvl w:val="0"/>
          <w:numId w:val="6"/>
        </w:numPr>
        <w:rPr>
          <w:rFonts w:eastAsia="Times New Roman" w:cs="Arial"/>
          <w:szCs w:val="24"/>
          <w:lang w:val="en" w:eastAsia="en-GB"/>
        </w:rPr>
      </w:pPr>
      <w:r w:rsidRPr="0010112B">
        <w:rPr>
          <w:rFonts w:eastAsia="Times New Roman" w:cs="Arial"/>
          <w:szCs w:val="24"/>
          <w:lang w:val="en" w:eastAsia="en-GB"/>
        </w:rPr>
        <w:t>Hundreds of parents in Ards and North Down ha</w:t>
      </w:r>
      <w:r w:rsidR="00042257">
        <w:rPr>
          <w:rFonts w:eastAsia="Times New Roman" w:cs="Arial"/>
          <w:szCs w:val="24"/>
          <w:lang w:val="en" w:eastAsia="en-GB"/>
        </w:rPr>
        <w:t xml:space="preserve">d </w:t>
      </w:r>
      <w:r w:rsidRPr="0010112B">
        <w:rPr>
          <w:rFonts w:eastAsia="Times New Roman" w:cs="Arial"/>
          <w:szCs w:val="24"/>
          <w:lang w:val="en" w:eastAsia="en-GB"/>
        </w:rPr>
        <w:t>got involved in the Smartphone Free Childhood movement but with the Council’s support for parents to delay smartphones and social media this could have a much further reach.</w:t>
      </w:r>
    </w:p>
    <w:p w14:paraId="3F37AB0E" w14:textId="5E8AD89F" w:rsidR="00AD31F9" w:rsidRPr="00AD31F9" w:rsidRDefault="00AD31F9" w:rsidP="00AD31F9">
      <w:pPr>
        <w:pStyle w:val="ListParagraph"/>
        <w:numPr>
          <w:ilvl w:val="0"/>
          <w:numId w:val="6"/>
        </w:numPr>
        <w:rPr>
          <w:rFonts w:eastAsia="Times New Roman" w:cs="Arial"/>
          <w:szCs w:val="24"/>
          <w:lang w:val="en" w:eastAsia="en-GB"/>
        </w:rPr>
      </w:pPr>
      <w:r>
        <w:rPr>
          <w:rFonts w:eastAsia="Times New Roman" w:cs="Arial"/>
          <w:szCs w:val="24"/>
          <w:lang w:val="en" w:eastAsia="en-GB"/>
        </w:rPr>
        <w:t xml:space="preserve">The Group </w:t>
      </w:r>
      <w:r w:rsidRPr="0010112B">
        <w:rPr>
          <w:rFonts w:eastAsia="Times New Roman" w:cs="Arial"/>
          <w:szCs w:val="24"/>
          <w:lang w:val="en" w:eastAsia="en-GB"/>
        </w:rPr>
        <w:t>h</w:t>
      </w:r>
      <w:r w:rsidR="00042257">
        <w:rPr>
          <w:rFonts w:eastAsia="Times New Roman" w:cs="Arial"/>
          <w:szCs w:val="24"/>
          <w:lang w:val="en" w:eastAsia="en-GB"/>
        </w:rPr>
        <w:t>ad</w:t>
      </w:r>
      <w:r w:rsidRPr="0010112B">
        <w:rPr>
          <w:rFonts w:eastAsia="Times New Roman" w:cs="Arial"/>
          <w:szCs w:val="24"/>
          <w:lang w:val="en" w:eastAsia="en-GB"/>
        </w:rPr>
        <w:t xml:space="preserve"> met with local political representatives, school leaders, government departments, social workers, pediatricians and the PSNI and the issues presenting themselves across these professions (due in part to children’s unregulated access to the internet and social media often facilitated by smartphones) is having a huge impact on children and young people with knock on effects for society.  By Council supporting parents and school leaders to endorse the principle of delay, this ha</w:t>
      </w:r>
      <w:r w:rsidR="00BF3C45">
        <w:rPr>
          <w:rFonts w:eastAsia="Times New Roman" w:cs="Arial"/>
          <w:szCs w:val="24"/>
          <w:lang w:val="en" w:eastAsia="en-GB"/>
        </w:rPr>
        <w:t>d</w:t>
      </w:r>
      <w:r w:rsidRPr="0010112B">
        <w:rPr>
          <w:rFonts w:eastAsia="Times New Roman" w:cs="Arial"/>
          <w:szCs w:val="24"/>
          <w:lang w:val="en" w:eastAsia="en-GB"/>
        </w:rPr>
        <w:t xml:space="preserve"> the potential to be a very impactful preventative measure for our children and young people’s health, wellbeing, education and in assisting to avoid involvement with the criminal justice system. </w:t>
      </w:r>
    </w:p>
    <w:p w14:paraId="55AA033D" w14:textId="77777777" w:rsidR="00AD31F9" w:rsidRPr="00BB3A80" w:rsidRDefault="00AD31F9" w:rsidP="00AD31F9"/>
    <w:p w14:paraId="0DF98030" w14:textId="5AAD14D2" w:rsidR="00714B03" w:rsidRDefault="004E69A4" w:rsidP="004E1B33">
      <w:r w:rsidRPr="004E69A4">
        <w:rPr>
          <w:caps/>
        </w:rPr>
        <w:t>R</w:t>
      </w:r>
      <w:r w:rsidR="00AD31F9" w:rsidRPr="004E69A4">
        <w:rPr>
          <w:caps/>
        </w:rPr>
        <w:t>ecommended</w:t>
      </w:r>
      <w:r w:rsidR="00AD31F9">
        <w:t xml:space="preserve"> that Council considers this request</w:t>
      </w:r>
      <w:r w:rsidR="004E1B33">
        <w:t xml:space="preserve">. </w:t>
      </w:r>
    </w:p>
    <w:p w14:paraId="3AA0F7BC" w14:textId="77777777" w:rsidR="003D654D" w:rsidRPr="004E1B33" w:rsidRDefault="003D654D" w:rsidP="004E1B33"/>
    <w:p w14:paraId="10FABE71" w14:textId="51BB46CD" w:rsidR="00714B03" w:rsidRPr="00BF3C45" w:rsidRDefault="00BF3C45" w:rsidP="00A95907">
      <w:pPr>
        <w:tabs>
          <w:tab w:val="left" w:pos="567"/>
        </w:tabs>
        <w:rPr>
          <w:rFonts w:cs="Arial"/>
          <w:b/>
          <w:bCs/>
          <w:szCs w:val="24"/>
        </w:rPr>
      </w:pPr>
      <w:r w:rsidRPr="00BF3C45">
        <w:rPr>
          <w:rFonts w:cs="Arial"/>
          <w:b/>
          <w:bCs/>
          <w:szCs w:val="24"/>
        </w:rPr>
        <w:t xml:space="preserve">RESOLVED, on the proposal of </w:t>
      </w:r>
      <w:r w:rsidR="004E1B33">
        <w:rPr>
          <w:rFonts w:cs="Arial"/>
          <w:b/>
          <w:bCs/>
          <w:szCs w:val="24"/>
        </w:rPr>
        <w:t>Councillor Cochrane</w:t>
      </w:r>
      <w:r w:rsidRPr="00BF3C45">
        <w:rPr>
          <w:rFonts w:cs="Arial"/>
          <w:b/>
          <w:bCs/>
          <w:szCs w:val="24"/>
        </w:rPr>
        <w:t xml:space="preserve">, seconded by </w:t>
      </w:r>
      <w:r w:rsidR="004E1B33">
        <w:rPr>
          <w:rFonts w:cs="Arial"/>
          <w:b/>
          <w:bCs/>
          <w:szCs w:val="24"/>
        </w:rPr>
        <w:t>Councillor Kennedy</w:t>
      </w:r>
      <w:r w:rsidRPr="00BF3C45">
        <w:rPr>
          <w:rFonts w:cs="Arial"/>
          <w:b/>
          <w:bCs/>
          <w:szCs w:val="24"/>
        </w:rPr>
        <w:t xml:space="preserve">, that the </w:t>
      </w:r>
      <w:r w:rsidR="004E1B33">
        <w:rPr>
          <w:rFonts w:cs="Arial"/>
          <w:b/>
          <w:bCs/>
          <w:szCs w:val="24"/>
        </w:rPr>
        <w:t xml:space="preserve">deputation be heard by the Community and Wellbeing Committee. </w:t>
      </w:r>
    </w:p>
    <w:p w14:paraId="4B0F66EC" w14:textId="77777777" w:rsidR="00366405" w:rsidRPr="00366405" w:rsidRDefault="00366405" w:rsidP="00A95907">
      <w:pPr>
        <w:tabs>
          <w:tab w:val="left" w:pos="567"/>
        </w:tabs>
        <w:rPr>
          <w:rFonts w:cs="Arial"/>
          <w:b/>
          <w:bCs/>
          <w:szCs w:val="24"/>
        </w:rPr>
      </w:pPr>
    </w:p>
    <w:p w14:paraId="7B49CA31" w14:textId="3D1A8239" w:rsidR="00A95907" w:rsidRPr="00366405" w:rsidRDefault="00A95907" w:rsidP="00366405">
      <w:pPr>
        <w:pStyle w:val="Heading2"/>
        <w:rPr>
          <w:b/>
          <w:bCs/>
          <w:sz w:val="24"/>
          <w:szCs w:val="24"/>
        </w:rPr>
      </w:pPr>
      <w:r w:rsidRPr="00366405">
        <w:rPr>
          <w:b/>
          <w:bCs/>
          <w:sz w:val="24"/>
          <w:szCs w:val="24"/>
        </w:rPr>
        <w:t>9.2</w:t>
      </w:r>
      <w:r w:rsidRPr="00366405">
        <w:rPr>
          <w:b/>
          <w:bCs/>
          <w:sz w:val="24"/>
          <w:szCs w:val="24"/>
        </w:rPr>
        <w:tab/>
        <w:t xml:space="preserve"> </w:t>
      </w:r>
      <w:r w:rsidRPr="00366405">
        <w:rPr>
          <w:b/>
          <w:bCs/>
          <w:sz w:val="24"/>
          <w:szCs w:val="24"/>
          <w:u w:val="single"/>
        </w:rPr>
        <w:t>Deputation Request – U3A</w:t>
      </w:r>
      <w:r w:rsidRPr="00366405">
        <w:rPr>
          <w:b/>
          <w:bCs/>
          <w:sz w:val="24"/>
          <w:szCs w:val="24"/>
        </w:rPr>
        <w:t xml:space="preserve"> </w:t>
      </w:r>
    </w:p>
    <w:p w14:paraId="416850F3" w14:textId="05A64E7E" w:rsidR="00366405" w:rsidRPr="004E69A4" w:rsidRDefault="004E69A4" w:rsidP="00A95907">
      <w:pPr>
        <w:tabs>
          <w:tab w:val="left" w:pos="567"/>
        </w:tabs>
        <w:rPr>
          <w:rFonts w:cs="Arial"/>
          <w:szCs w:val="24"/>
        </w:rPr>
      </w:pPr>
      <w:r>
        <w:rPr>
          <w:rFonts w:cs="Arial"/>
          <w:caps/>
          <w:szCs w:val="24"/>
        </w:rPr>
        <w:tab/>
      </w:r>
      <w:r>
        <w:rPr>
          <w:rFonts w:cs="Arial"/>
          <w:caps/>
          <w:szCs w:val="24"/>
        </w:rPr>
        <w:tab/>
        <w:t xml:space="preserve"> (A</w:t>
      </w:r>
      <w:r>
        <w:rPr>
          <w:rFonts w:cs="Arial"/>
          <w:szCs w:val="24"/>
        </w:rPr>
        <w:t xml:space="preserve">ppendix </w:t>
      </w:r>
      <w:r w:rsidR="00D03849">
        <w:rPr>
          <w:rFonts w:cs="Arial"/>
          <w:szCs w:val="24"/>
        </w:rPr>
        <w:t>IV</w:t>
      </w:r>
      <w:r>
        <w:rPr>
          <w:rFonts w:cs="Arial"/>
          <w:szCs w:val="24"/>
        </w:rPr>
        <w:t>)</w:t>
      </w:r>
    </w:p>
    <w:p w14:paraId="2BB22402" w14:textId="77777777" w:rsidR="004E69A4" w:rsidRPr="00714B03" w:rsidRDefault="004E69A4" w:rsidP="00A95907">
      <w:pPr>
        <w:tabs>
          <w:tab w:val="left" w:pos="567"/>
        </w:tabs>
        <w:rPr>
          <w:rFonts w:cs="Arial"/>
          <w:caps/>
          <w:szCs w:val="24"/>
        </w:rPr>
      </w:pPr>
    </w:p>
    <w:p w14:paraId="6ED03EE4" w14:textId="39948D8D" w:rsidR="004E69A4" w:rsidRDefault="00714B03" w:rsidP="004E69A4">
      <w:r w:rsidRPr="00714B03">
        <w:rPr>
          <w:rFonts w:cs="Arial"/>
          <w:caps/>
          <w:szCs w:val="24"/>
        </w:rPr>
        <w:t>Previously circulated</w:t>
      </w:r>
      <w:r>
        <w:rPr>
          <w:rFonts w:cs="Arial"/>
          <w:szCs w:val="24"/>
        </w:rPr>
        <w:t xml:space="preserve">:- Report from the Chief Executive </w:t>
      </w:r>
      <w:r w:rsidR="004E69A4">
        <w:rPr>
          <w:rFonts w:cs="Arial"/>
          <w:szCs w:val="24"/>
        </w:rPr>
        <w:t xml:space="preserve">attaching deputation request form. The report detailed </w:t>
      </w:r>
      <w:r w:rsidR="004E69A4">
        <w:t xml:space="preserve">that a deputation request had been received from </w:t>
      </w:r>
      <w:r w:rsidR="004E69A4" w:rsidRPr="008B6816">
        <w:t>North Down and Ards U3A</w:t>
      </w:r>
      <w:r w:rsidR="004E69A4">
        <w:t xml:space="preserve">. </w:t>
      </w:r>
    </w:p>
    <w:p w14:paraId="4609A7F7" w14:textId="77777777" w:rsidR="004E69A4" w:rsidRDefault="004E69A4" w:rsidP="004E69A4"/>
    <w:p w14:paraId="7B7D8160" w14:textId="7F43A1A3" w:rsidR="004E69A4" w:rsidRDefault="004E69A4" w:rsidP="004E69A4">
      <w:r>
        <w:t xml:space="preserve">U3A were a </w:t>
      </w:r>
      <w:r w:rsidRPr="008B6816">
        <w:t>community organisation dedicated to</w:t>
      </w:r>
      <w:r>
        <w:t xml:space="preserve"> </w:t>
      </w:r>
      <w:r w:rsidRPr="008B6816">
        <w:t>promoting lifelong learning, social engagement, and wellbeing for older/retired</w:t>
      </w:r>
      <w:r>
        <w:t xml:space="preserve"> </w:t>
      </w:r>
      <w:r w:rsidRPr="008B6816">
        <w:t xml:space="preserve">people. </w:t>
      </w:r>
      <w:r>
        <w:t xml:space="preserve">The organisation welcome </w:t>
      </w:r>
      <w:r w:rsidRPr="008B6816">
        <w:t>from any age group who are no longer in full time</w:t>
      </w:r>
      <w:r>
        <w:t xml:space="preserve"> </w:t>
      </w:r>
      <w:r w:rsidRPr="008B6816">
        <w:t>employment</w:t>
      </w:r>
      <w:r>
        <w:t>. They were an</w:t>
      </w:r>
      <w:r w:rsidRPr="008B6816">
        <w:t xml:space="preserve"> inclusive organisation which ha</w:t>
      </w:r>
      <w:r>
        <w:t>d</w:t>
      </w:r>
      <w:r w:rsidRPr="008B6816">
        <w:t xml:space="preserve"> members with</w:t>
      </w:r>
      <w:r>
        <w:t xml:space="preserve"> </w:t>
      </w:r>
      <w:r w:rsidRPr="008B6816">
        <w:t xml:space="preserve">physical, learning and mental health issues. </w:t>
      </w:r>
      <w:r>
        <w:t xml:space="preserve">The group </w:t>
      </w:r>
      <w:r w:rsidRPr="008B6816">
        <w:t>would like to share the significant</w:t>
      </w:r>
      <w:r>
        <w:t xml:space="preserve"> </w:t>
      </w:r>
      <w:r w:rsidRPr="008B6816">
        <w:t xml:space="preserve">contributions </w:t>
      </w:r>
      <w:r>
        <w:t>the U</w:t>
      </w:r>
      <w:r w:rsidRPr="008B6816">
        <w:t>3</w:t>
      </w:r>
      <w:r>
        <w:t>A</w:t>
      </w:r>
      <w:r w:rsidRPr="008B6816">
        <w:t xml:space="preserve"> makes to the local community and explore how </w:t>
      </w:r>
      <w:r>
        <w:t xml:space="preserve">they could </w:t>
      </w:r>
      <w:r w:rsidRPr="008B6816">
        <w:t xml:space="preserve">collaborate with the council to further enhance </w:t>
      </w:r>
      <w:r>
        <w:t>their</w:t>
      </w:r>
      <w:r w:rsidRPr="008B6816">
        <w:t xml:space="preserve"> impact.</w:t>
      </w:r>
    </w:p>
    <w:p w14:paraId="18D92721" w14:textId="77777777" w:rsidR="004E69A4" w:rsidRDefault="004E69A4" w:rsidP="004E69A4"/>
    <w:p w14:paraId="5DBEDC27" w14:textId="609CE7F1" w:rsidR="004E69A4" w:rsidRDefault="004E69A4" w:rsidP="004E69A4">
      <w:r>
        <w:t>U3A believed their work ali</w:t>
      </w:r>
      <w:r w:rsidRPr="008B6816">
        <w:t>gn</w:t>
      </w:r>
      <w:r>
        <w:t xml:space="preserve">ed </w:t>
      </w:r>
      <w:r w:rsidRPr="008B6816">
        <w:t xml:space="preserve">closely with the council’s priorities, such as supporting active ageing, enhancing community wellbeing, and promoting social inclusion. </w:t>
      </w:r>
      <w:r>
        <w:t xml:space="preserve">The group </w:t>
      </w:r>
      <w:r w:rsidRPr="008B6816">
        <w:t xml:space="preserve">would welcome the opportunity to discuss how </w:t>
      </w:r>
      <w:r>
        <w:t xml:space="preserve">they could </w:t>
      </w:r>
      <w:r w:rsidRPr="008B6816">
        <w:lastRenderedPageBreak/>
        <w:t>partner with the council to access resources, share facilities, or collaborate on initiatives</w:t>
      </w:r>
      <w:r>
        <w:t xml:space="preserve">.  </w:t>
      </w:r>
    </w:p>
    <w:p w14:paraId="3C938678" w14:textId="77777777" w:rsidR="004E69A4" w:rsidRPr="00BB3A80" w:rsidRDefault="004E69A4" w:rsidP="004E69A4"/>
    <w:p w14:paraId="12943802" w14:textId="6E2DEB6E" w:rsidR="00714B03" w:rsidRDefault="004E69A4" w:rsidP="004E69A4">
      <w:pPr>
        <w:tabs>
          <w:tab w:val="left" w:pos="567"/>
        </w:tabs>
      </w:pPr>
      <w:r w:rsidRPr="004E69A4">
        <w:rPr>
          <w:caps/>
        </w:rPr>
        <w:t xml:space="preserve">Recommended </w:t>
      </w:r>
      <w:r>
        <w:t xml:space="preserve">that Council considers this request. </w:t>
      </w:r>
    </w:p>
    <w:p w14:paraId="10D2220C" w14:textId="77777777" w:rsidR="004E69A4" w:rsidRDefault="004E69A4" w:rsidP="004E69A4">
      <w:pPr>
        <w:tabs>
          <w:tab w:val="left" w:pos="567"/>
        </w:tabs>
      </w:pPr>
    </w:p>
    <w:p w14:paraId="66FEE885" w14:textId="439353A9" w:rsidR="004E1B33" w:rsidRPr="00BF3C45" w:rsidRDefault="004E1B33" w:rsidP="004E1B33">
      <w:pPr>
        <w:tabs>
          <w:tab w:val="left" w:pos="567"/>
        </w:tabs>
        <w:rPr>
          <w:rFonts w:cs="Arial"/>
          <w:b/>
          <w:bCs/>
          <w:szCs w:val="24"/>
        </w:rPr>
      </w:pPr>
      <w:r w:rsidRPr="00BF3C45">
        <w:rPr>
          <w:rFonts w:cs="Arial"/>
          <w:b/>
          <w:bCs/>
          <w:szCs w:val="24"/>
        </w:rPr>
        <w:t xml:space="preserve">RESOLVED, on the proposal of </w:t>
      </w:r>
      <w:r>
        <w:rPr>
          <w:rFonts w:cs="Arial"/>
          <w:b/>
          <w:bCs/>
          <w:szCs w:val="24"/>
        </w:rPr>
        <w:t>Council</w:t>
      </w:r>
      <w:r w:rsidR="006B0710">
        <w:rPr>
          <w:rFonts w:cs="Arial"/>
          <w:b/>
          <w:bCs/>
          <w:szCs w:val="24"/>
        </w:rPr>
        <w:t>lor McClean</w:t>
      </w:r>
      <w:r w:rsidRPr="00BF3C45">
        <w:rPr>
          <w:rFonts w:cs="Arial"/>
          <w:b/>
          <w:bCs/>
          <w:szCs w:val="24"/>
        </w:rPr>
        <w:t xml:space="preserve">, seconded by </w:t>
      </w:r>
      <w:r w:rsidR="006B0710">
        <w:rPr>
          <w:rFonts w:cs="Arial"/>
          <w:b/>
          <w:bCs/>
          <w:szCs w:val="24"/>
        </w:rPr>
        <w:t>Alderman McIlveen</w:t>
      </w:r>
      <w:r w:rsidRPr="00BF3C45">
        <w:rPr>
          <w:rFonts w:cs="Arial"/>
          <w:b/>
          <w:bCs/>
          <w:szCs w:val="24"/>
        </w:rPr>
        <w:t xml:space="preserve">, that the </w:t>
      </w:r>
      <w:r>
        <w:rPr>
          <w:rFonts w:cs="Arial"/>
          <w:b/>
          <w:bCs/>
          <w:szCs w:val="24"/>
        </w:rPr>
        <w:t xml:space="preserve">deputation be heard by the Community and Wellbeing Committee. </w:t>
      </w:r>
    </w:p>
    <w:p w14:paraId="5AFD0972" w14:textId="77777777" w:rsidR="00366405" w:rsidRDefault="00366405" w:rsidP="00D03849"/>
    <w:p w14:paraId="58DEA0FA" w14:textId="59C796DC" w:rsidR="00A95907" w:rsidRDefault="00A95907" w:rsidP="00366405">
      <w:pPr>
        <w:pStyle w:val="Heading1"/>
        <w:ind w:left="720" w:hanging="720"/>
        <w:rPr>
          <w:b/>
          <w:bCs/>
          <w:u w:val="single"/>
        </w:rPr>
      </w:pPr>
      <w:r w:rsidRPr="00366405">
        <w:rPr>
          <w:b/>
          <w:bCs/>
        </w:rPr>
        <w:t>10.</w:t>
      </w:r>
      <w:r w:rsidRPr="00366405">
        <w:rPr>
          <w:b/>
          <w:bCs/>
        </w:rPr>
        <w:tab/>
      </w:r>
      <w:r w:rsidRPr="00366405">
        <w:rPr>
          <w:b/>
          <w:bCs/>
          <w:u w:val="single"/>
        </w:rPr>
        <w:t xml:space="preserve">10 Years of Community Planning in Ards and North Down </w:t>
      </w:r>
    </w:p>
    <w:p w14:paraId="09647C39" w14:textId="3D4D55E8" w:rsidR="00714B03" w:rsidRDefault="004E69A4" w:rsidP="00714B03">
      <w:r>
        <w:tab/>
        <w:t xml:space="preserve">(Appendix </w:t>
      </w:r>
      <w:r w:rsidR="00D03849">
        <w:t>V</w:t>
      </w:r>
      <w:r>
        <w:t>)</w:t>
      </w:r>
    </w:p>
    <w:p w14:paraId="7CCC5216" w14:textId="77777777" w:rsidR="004E69A4" w:rsidRDefault="004E69A4" w:rsidP="00714B03"/>
    <w:p w14:paraId="3E576978" w14:textId="452754D8" w:rsidR="004E69A4" w:rsidRPr="00F57308" w:rsidRDefault="00714B03" w:rsidP="004E69A4">
      <w:r w:rsidRPr="00714B03">
        <w:rPr>
          <w:caps/>
        </w:rPr>
        <w:t>Previously circulated</w:t>
      </w:r>
      <w:r>
        <w:t>:- Report from the Chief Executive attaching The Big Plan for Ards and North Down (2017-2032)</w:t>
      </w:r>
      <w:r w:rsidR="004E69A4">
        <w:t>. The report detailed that the</w:t>
      </w:r>
      <w:r w:rsidR="004E69A4" w:rsidRPr="00F57308">
        <w:t xml:space="preserve"> purpose of this report </w:t>
      </w:r>
      <w:r w:rsidR="004E69A4">
        <w:t>was</w:t>
      </w:r>
      <w:r w:rsidR="004E69A4" w:rsidRPr="00F57308">
        <w:t xml:space="preserve"> to provide Members with an overview of progress and impact made over the past decade through the community planning process within Ards and North Down Borough. It highlights key developments, including the Big Community Planning 10-Year Summit, the publication of an updated Community Plan, and the launch of a new suite of animations that communicate progress to a wider audience.</w:t>
      </w:r>
    </w:p>
    <w:p w14:paraId="3A76048C" w14:textId="77777777" w:rsidR="004E69A4" w:rsidRPr="00F57308" w:rsidRDefault="004E69A4" w:rsidP="004E69A4"/>
    <w:p w14:paraId="014CF845" w14:textId="300EA7A4" w:rsidR="004E69A4" w:rsidRDefault="004E69A4" w:rsidP="004E69A4">
      <w:r w:rsidRPr="00F57308">
        <w:t>Under the Local Government Act (Northern Ireland) 2014, Ards and North Down Borough Council assumed responsibility for leading the community planning process in April 2015. This collaborative, long-term planning approach ha</w:t>
      </w:r>
      <w:r>
        <w:t>d</w:t>
      </w:r>
      <w:r w:rsidRPr="00F57308">
        <w:t xml:space="preserve"> sought to improve the social, economic, and environmental well-being of our residents through partnership working with a wide range of statutory, community, and voluntary stakeholders.</w:t>
      </w:r>
    </w:p>
    <w:p w14:paraId="00DD2325" w14:textId="77777777" w:rsidR="004E69A4" w:rsidRPr="00F57308" w:rsidRDefault="004E69A4" w:rsidP="004E69A4"/>
    <w:p w14:paraId="3E99FF23" w14:textId="77777777" w:rsidR="004E69A4" w:rsidRPr="00F57308" w:rsidRDefault="004E69A4" w:rsidP="004E69A4">
      <w:r w:rsidRPr="00F57308">
        <w:t>The original Community Plan, “The Big Plan for Ards and North Down,” was launched in 2017, with a 15-year vision. As we mark 10 years of the community planning duty, this milestone provides an opportunity to reflect on achievements, challenges, and future ambitions.</w:t>
      </w:r>
    </w:p>
    <w:p w14:paraId="34DDA5A3" w14:textId="77777777" w:rsidR="004E69A4" w:rsidRPr="00F57308" w:rsidRDefault="004E69A4" w:rsidP="004E69A4"/>
    <w:p w14:paraId="3628271F" w14:textId="77777777" w:rsidR="004E69A4" w:rsidRPr="00F57308" w:rsidRDefault="004E69A4" w:rsidP="004E69A4">
      <w:pPr>
        <w:rPr>
          <w:b/>
          <w:bCs/>
        </w:rPr>
      </w:pPr>
      <w:r w:rsidRPr="00F57308">
        <w:rPr>
          <w:b/>
          <w:bCs/>
        </w:rPr>
        <w:t>THE BIG COMMUNITY PLANNING 10-YEAR SUMMIT</w:t>
      </w:r>
    </w:p>
    <w:p w14:paraId="3D719FFC" w14:textId="77777777" w:rsidR="004E69A4" w:rsidRDefault="004E69A4" w:rsidP="004E69A4">
      <w:r w:rsidRPr="00F57308">
        <w:t xml:space="preserve">To mark a decade of community planning, the Council hosted </w:t>
      </w:r>
      <w:r w:rsidRPr="00F57308">
        <w:rPr>
          <w:b/>
          <w:bCs/>
        </w:rPr>
        <w:t>The Big Community Planning 10-Year Summit</w:t>
      </w:r>
      <w:r w:rsidRPr="00F57308">
        <w:t xml:space="preserve"> on </w:t>
      </w:r>
      <w:r>
        <w:t>7 May 2025</w:t>
      </w:r>
      <w:r w:rsidRPr="00F57308">
        <w:t>, bringing together over 1</w:t>
      </w:r>
      <w:r>
        <w:t>0</w:t>
      </w:r>
      <w:r w:rsidRPr="00F57308">
        <w:t>0 delegates from partner organisations, community groups, and residents. The Summit</w:t>
      </w:r>
      <w:r>
        <w:t xml:space="preserve"> was facilitated by members of Ards and North Down’s Strategic Community Planning Partnership and focused on </w:t>
      </w:r>
      <w:r w:rsidRPr="00F57308">
        <w:t>showcas</w:t>
      </w:r>
      <w:r>
        <w:t>ing</w:t>
      </w:r>
      <w:r w:rsidRPr="00F57308">
        <w:t xml:space="preserve"> local impact projects that have emerged from the community planning process.</w:t>
      </w:r>
    </w:p>
    <w:p w14:paraId="4B136A93" w14:textId="77777777" w:rsidR="004E69A4" w:rsidRPr="00F57308" w:rsidRDefault="004E69A4" w:rsidP="004E69A4"/>
    <w:p w14:paraId="42EC760C" w14:textId="77777777" w:rsidR="004E69A4" w:rsidRPr="00F57308" w:rsidRDefault="004E69A4" w:rsidP="004E69A4">
      <w:r w:rsidRPr="00F57308">
        <w:t>Themes explored at the event included:</w:t>
      </w:r>
    </w:p>
    <w:p w14:paraId="047992BD" w14:textId="77777777" w:rsidR="004E69A4" w:rsidRDefault="004E69A4" w:rsidP="004E69A4">
      <w:pPr>
        <w:numPr>
          <w:ilvl w:val="0"/>
          <w:numId w:val="7"/>
        </w:numPr>
      </w:pPr>
      <w:r>
        <w:t>Participation across all ages, abilities and with the third sector</w:t>
      </w:r>
    </w:p>
    <w:p w14:paraId="46FF111C" w14:textId="77777777" w:rsidR="004E69A4" w:rsidRPr="00F57308" w:rsidRDefault="004E69A4" w:rsidP="004E69A4">
      <w:pPr>
        <w:numPr>
          <w:ilvl w:val="0"/>
          <w:numId w:val="7"/>
        </w:numPr>
      </w:pPr>
      <w:r>
        <w:t>The determinants of health and the role everyone can play</w:t>
      </w:r>
    </w:p>
    <w:p w14:paraId="42403EB5" w14:textId="77777777" w:rsidR="004E69A4" w:rsidRPr="00F57308" w:rsidRDefault="004E69A4" w:rsidP="004E69A4">
      <w:pPr>
        <w:numPr>
          <w:ilvl w:val="0"/>
          <w:numId w:val="7"/>
        </w:numPr>
      </w:pPr>
      <w:r>
        <w:t>How partnership helps create welcoming and inclusive spaces</w:t>
      </w:r>
    </w:p>
    <w:p w14:paraId="35B26FEF" w14:textId="77777777" w:rsidR="004E69A4" w:rsidRPr="00F57308" w:rsidRDefault="004E69A4" w:rsidP="004E69A4">
      <w:pPr>
        <w:numPr>
          <w:ilvl w:val="0"/>
          <w:numId w:val="7"/>
        </w:numPr>
      </w:pPr>
      <w:r>
        <w:t>Why a person centred approach to economic growth is essential</w:t>
      </w:r>
    </w:p>
    <w:p w14:paraId="197CF6EC" w14:textId="77777777" w:rsidR="004E69A4" w:rsidRPr="00F57308" w:rsidRDefault="004E69A4" w:rsidP="004E69A4">
      <w:pPr>
        <w:numPr>
          <w:ilvl w:val="0"/>
          <w:numId w:val="7"/>
        </w:numPr>
      </w:pPr>
      <w:r>
        <w:t>Integration of c</w:t>
      </w:r>
      <w:r w:rsidRPr="00F57308">
        <w:t>limate action and local sustainability</w:t>
      </w:r>
    </w:p>
    <w:p w14:paraId="6A198011" w14:textId="77777777" w:rsidR="004E69A4" w:rsidRDefault="004E69A4" w:rsidP="004E69A4"/>
    <w:p w14:paraId="6F52FF30" w14:textId="77777777" w:rsidR="004E69A4" w:rsidRDefault="004E69A4" w:rsidP="004E69A4">
      <w:r w:rsidRPr="00F57308">
        <w:t>Participants shared their experiences</w:t>
      </w:r>
      <w:r>
        <w:t xml:space="preserve"> and </w:t>
      </w:r>
      <w:r w:rsidRPr="00F57308">
        <w:t xml:space="preserve">reflected on the role of local voices in shaping </w:t>
      </w:r>
      <w:r>
        <w:t xml:space="preserve">community planning </w:t>
      </w:r>
      <w:r w:rsidRPr="00F57308">
        <w:t>priorities.</w:t>
      </w:r>
    </w:p>
    <w:p w14:paraId="5E14CDAC" w14:textId="77777777" w:rsidR="004E69A4" w:rsidRPr="00F57308" w:rsidRDefault="004E69A4" w:rsidP="004E69A4"/>
    <w:p w14:paraId="5F23156D" w14:textId="25B08E3D" w:rsidR="004E69A4" w:rsidRDefault="004E69A4" w:rsidP="004E69A4">
      <w:r w:rsidRPr="00F57308">
        <w:t>Feedback from the Summit ha</w:t>
      </w:r>
      <w:r w:rsidR="00042257">
        <w:t>d</w:t>
      </w:r>
      <w:r w:rsidRPr="00F57308">
        <w:t xml:space="preserve"> been overwhelmingly positive and </w:t>
      </w:r>
      <w:r>
        <w:t xml:space="preserve">would </w:t>
      </w:r>
      <w:r w:rsidRPr="00F57308">
        <w:t>help inform the ongoing refinement of our approach.</w:t>
      </w:r>
      <w:r>
        <w:t xml:space="preserve"> Participants welcomed seeing the full spectrum of activities that community planning was helping to link together and there was a sense of enthusiasm and a renewed commitment for the next 10 decades. </w:t>
      </w:r>
    </w:p>
    <w:p w14:paraId="3EC27A37" w14:textId="77777777" w:rsidR="004E69A4" w:rsidRDefault="004E69A4" w:rsidP="004E69A4">
      <w:pPr>
        <w:rPr>
          <w:b/>
          <w:bCs/>
        </w:rPr>
      </w:pPr>
    </w:p>
    <w:p w14:paraId="4C17C3B6" w14:textId="2BA6F2EF" w:rsidR="004E69A4" w:rsidRPr="00F57308" w:rsidRDefault="004E69A4" w:rsidP="004E69A4">
      <w:pPr>
        <w:rPr>
          <w:b/>
          <w:bCs/>
        </w:rPr>
      </w:pPr>
      <w:r>
        <w:rPr>
          <w:b/>
          <w:bCs/>
        </w:rPr>
        <w:t xml:space="preserve">An </w:t>
      </w:r>
      <w:r w:rsidRPr="00F57308">
        <w:rPr>
          <w:b/>
          <w:bCs/>
        </w:rPr>
        <w:t>U</w:t>
      </w:r>
      <w:r>
        <w:rPr>
          <w:b/>
          <w:bCs/>
        </w:rPr>
        <w:t>pdated</w:t>
      </w:r>
      <w:r w:rsidRPr="00F57308">
        <w:rPr>
          <w:b/>
          <w:bCs/>
        </w:rPr>
        <w:t xml:space="preserve"> C</w:t>
      </w:r>
      <w:r>
        <w:rPr>
          <w:b/>
          <w:bCs/>
        </w:rPr>
        <w:t>ommunity Plan</w:t>
      </w:r>
      <w:r w:rsidRPr="00F57308">
        <w:rPr>
          <w:b/>
          <w:bCs/>
        </w:rPr>
        <w:t xml:space="preserve"> – A </w:t>
      </w:r>
      <w:r>
        <w:rPr>
          <w:b/>
          <w:bCs/>
        </w:rPr>
        <w:t>Mid-point Review</w:t>
      </w:r>
    </w:p>
    <w:p w14:paraId="46BBE952" w14:textId="77777777" w:rsidR="004E69A4" w:rsidRDefault="004E69A4" w:rsidP="004E69A4">
      <w:r w:rsidRPr="00F57308">
        <w:t xml:space="preserve">Building on the momentum of the past decade and the insights gathered </w:t>
      </w:r>
      <w:r>
        <w:t>via the community planning process</w:t>
      </w:r>
      <w:r w:rsidRPr="00F57308">
        <w:t xml:space="preserve">, the Community Planning Partnership has now published a refreshed version of </w:t>
      </w:r>
      <w:r w:rsidRPr="00F57308">
        <w:rPr>
          <w:i/>
          <w:iCs/>
        </w:rPr>
        <w:t>The Big Plan</w:t>
      </w:r>
      <w:r w:rsidRPr="00F57308">
        <w:t xml:space="preserve">. This updated Plan continues to reflect the core vision of </w:t>
      </w:r>
      <w:r w:rsidRPr="00F57308">
        <w:rPr>
          <w:i/>
          <w:iCs/>
        </w:rPr>
        <w:t>“</w:t>
      </w:r>
      <w:r>
        <w:rPr>
          <w:i/>
          <w:iCs/>
        </w:rPr>
        <w:t xml:space="preserve">Vibrant &amp; </w:t>
      </w:r>
      <w:r w:rsidRPr="00F57308">
        <w:rPr>
          <w:i/>
          <w:iCs/>
        </w:rPr>
        <w:t>Connected</w:t>
      </w:r>
      <w:r>
        <w:rPr>
          <w:i/>
          <w:iCs/>
        </w:rPr>
        <w:t>;</w:t>
      </w:r>
      <w:r w:rsidRPr="00F57308">
        <w:rPr>
          <w:i/>
          <w:iCs/>
        </w:rPr>
        <w:t xml:space="preserve"> </w:t>
      </w:r>
      <w:r>
        <w:rPr>
          <w:i/>
          <w:iCs/>
        </w:rPr>
        <w:t>Healthy &amp; Safe;</w:t>
      </w:r>
      <w:r w:rsidRPr="00F57308">
        <w:rPr>
          <w:i/>
          <w:iCs/>
        </w:rPr>
        <w:t xml:space="preserve"> and </w:t>
      </w:r>
      <w:r>
        <w:rPr>
          <w:i/>
          <w:iCs/>
        </w:rPr>
        <w:t>Sustainable &amp; Prosperous Places</w:t>
      </w:r>
      <w:r w:rsidRPr="00F57308">
        <w:rPr>
          <w:i/>
          <w:iCs/>
        </w:rPr>
        <w:t>”</w:t>
      </w:r>
      <w:r>
        <w:t xml:space="preserve">. </w:t>
      </w:r>
    </w:p>
    <w:p w14:paraId="31F2BE37" w14:textId="77777777" w:rsidR="004E69A4" w:rsidRDefault="004E69A4" w:rsidP="004E69A4"/>
    <w:p w14:paraId="48780C23" w14:textId="77777777" w:rsidR="004E69A4" w:rsidRPr="00F57308" w:rsidRDefault="004E69A4" w:rsidP="004E69A4">
      <w:r>
        <w:t>The updated Big Plan includes:</w:t>
      </w:r>
    </w:p>
    <w:p w14:paraId="4076717B" w14:textId="77777777" w:rsidR="004E69A4" w:rsidRPr="00F57308" w:rsidRDefault="004E69A4" w:rsidP="004E69A4">
      <w:pPr>
        <w:numPr>
          <w:ilvl w:val="0"/>
          <w:numId w:val="8"/>
        </w:numPr>
      </w:pPr>
      <w:r w:rsidRPr="00F57308">
        <w:t xml:space="preserve">Revised outcomes and </w:t>
      </w:r>
      <w:r>
        <w:t>priorities</w:t>
      </w:r>
      <w:r w:rsidRPr="00F57308">
        <w:t>, aligned with current socio-economic and environmental challenges</w:t>
      </w:r>
    </w:p>
    <w:p w14:paraId="1AEC6290" w14:textId="77777777" w:rsidR="004E69A4" w:rsidRPr="00F57308" w:rsidRDefault="004E69A4" w:rsidP="004E69A4">
      <w:pPr>
        <w:numPr>
          <w:ilvl w:val="0"/>
          <w:numId w:val="8"/>
        </w:numPr>
      </w:pPr>
      <w:r w:rsidRPr="00F57308">
        <w:t xml:space="preserve">A sharper focus on climate </w:t>
      </w:r>
      <w:r>
        <w:t>resilience</w:t>
      </w:r>
      <w:r w:rsidRPr="00F57308">
        <w:t xml:space="preserve">, inclusive economic growth, and </w:t>
      </w:r>
      <w:r>
        <w:t>reducing inequalities</w:t>
      </w:r>
    </w:p>
    <w:p w14:paraId="798DF0D8" w14:textId="77777777" w:rsidR="004E69A4" w:rsidRPr="00F57308" w:rsidRDefault="004E69A4" w:rsidP="004E69A4">
      <w:pPr>
        <w:numPr>
          <w:ilvl w:val="0"/>
          <w:numId w:val="8"/>
        </w:numPr>
      </w:pPr>
      <w:r>
        <w:t>Simplified language and a clearer description of the associated workstreams</w:t>
      </w:r>
    </w:p>
    <w:p w14:paraId="555D9A0F" w14:textId="77777777" w:rsidR="004E69A4" w:rsidRDefault="004E69A4" w:rsidP="004E69A4"/>
    <w:p w14:paraId="02EC1A94" w14:textId="35AC5E50" w:rsidR="004E69A4" w:rsidRDefault="004E69A4" w:rsidP="004E69A4">
      <w:r w:rsidRPr="00F57308">
        <w:t>The updated Plan</w:t>
      </w:r>
      <w:r>
        <w:t xml:space="preserve"> </w:t>
      </w:r>
      <w:r w:rsidRPr="00F57308">
        <w:t>reaffirm</w:t>
      </w:r>
      <w:r>
        <w:t>ed</w:t>
      </w:r>
      <w:r w:rsidRPr="00F57308">
        <w:t xml:space="preserve"> the </w:t>
      </w:r>
      <w:r>
        <w:t>Community Planning Partnership’s</w:t>
      </w:r>
      <w:r w:rsidRPr="00F57308">
        <w:t xml:space="preserve"> commitment to </w:t>
      </w:r>
      <w:r>
        <w:t>shared leadership, collective impact</w:t>
      </w:r>
      <w:r w:rsidRPr="00F57308">
        <w:t xml:space="preserve"> and </w:t>
      </w:r>
      <w:r>
        <w:t xml:space="preserve">connectivity between outcomes, priorities and workstreams to try to reduce siloed interventions. Priorities and workstreams, help the Partnership focus on what they could collectively do to create positive outcomes for everyone across Ards and North Down. The review of the Big Plan reduced the number of priorities from 10 to 6. This was done to help improve communication with all stakeholders. Apart from outcome 1, each Big Plan outcome was now supported by a single (all be it complex) priority. The priorities and workstreams were outlined below. </w:t>
      </w:r>
    </w:p>
    <w:p w14:paraId="36C44D2C" w14:textId="77777777" w:rsidR="004E69A4" w:rsidRDefault="004E69A4" w:rsidP="004E69A4"/>
    <w:p w14:paraId="23D16DAD" w14:textId="77777777" w:rsidR="004E69A4" w:rsidRDefault="004E69A4" w:rsidP="004E69A4">
      <w:pPr>
        <w:pStyle w:val="ListParagraph"/>
        <w:numPr>
          <w:ilvl w:val="0"/>
          <w:numId w:val="9"/>
        </w:numPr>
      </w:pPr>
      <w:r w:rsidRPr="00607EF3">
        <w:rPr>
          <w:b/>
          <w:bCs/>
        </w:rPr>
        <w:t>Participation</w:t>
      </w:r>
      <w:r>
        <w:t xml:space="preserve"> (Outcome 1)</w:t>
      </w:r>
    </w:p>
    <w:p w14:paraId="3469446A" w14:textId="77777777" w:rsidR="004E69A4" w:rsidRDefault="004E69A4" w:rsidP="004E69A4">
      <w:pPr>
        <w:pStyle w:val="ListParagraph"/>
        <w:numPr>
          <w:ilvl w:val="0"/>
          <w:numId w:val="10"/>
        </w:numPr>
      </w:pPr>
      <w:r>
        <w:t>Citizen engagement (Over 50s Council, Youth Voice, Community Support Steering Group, 3</w:t>
      </w:r>
      <w:r w:rsidRPr="00607EF3">
        <w:rPr>
          <w:vertAlign w:val="superscript"/>
        </w:rPr>
        <w:t>rd</w:t>
      </w:r>
      <w:r>
        <w:t xml:space="preserve"> Sector CP HUB)</w:t>
      </w:r>
    </w:p>
    <w:p w14:paraId="457263AF" w14:textId="77777777" w:rsidR="004E69A4" w:rsidRDefault="004E69A4" w:rsidP="004E69A4">
      <w:pPr>
        <w:pStyle w:val="ListParagraph"/>
        <w:numPr>
          <w:ilvl w:val="0"/>
          <w:numId w:val="10"/>
        </w:numPr>
      </w:pPr>
      <w:r>
        <w:t>Community Resuscitation Group</w:t>
      </w:r>
    </w:p>
    <w:p w14:paraId="50670DDC" w14:textId="77777777" w:rsidR="004E69A4" w:rsidRDefault="004E69A4" w:rsidP="004E69A4">
      <w:pPr>
        <w:pStyle w:val="ListParagraph"/>
        <w:numPr>
          <w:ilvl w:val="0"/>
          <w:numId w:val="10"/>
        </w:numPr>
      </w:pPr>
      <w:r>
        <w:t>Borough Reading Project</w:t>
      </w:r>
    </w:p>
    <w:p w14:paraId="1C8B903C" w14:textId="77777777" w:rsidR="004E69A4" w:rsidRDefault="004E69A4" w:rsidP="004E69A4">
      <w:pPr>
        <w:pStyle w:val="ListParagraph"/>
        <w:ind w:left="1069"/>
      </w:pPr>
    </w:p>
    <w:p w14:paraId="31290312" w14:textId="77777777" w:rsidR="004E69A4" w:rsidRDefault="004E69A4" w:rsidP="004E69A4">
      <w:pPr>
        <w:pStyle w:val="ListParagraph"/>
        <w:numPr>
          <w:ilvl w:val="0"/>
          <w:numId w:val="9"/>
        </w:numPr>
      </w:pPr>
      <w:r w:rsidRPr="00607EF3">
        <w:rPr>
          <w:b/>
          <w:bCs/>
        </w:rPr>
        <w:t>Infrastructure</w:t>
      </w:r>
      <w:r>
        <w:t xml:space="preserve"> (Outcome 1)</w:t>
      </w:r>
    </w:p>
    <w:p w14:paraId="0D67A900" w14:textId="77777777" w:rsidR="004E69A4" w:rsidRDefault="004E69A4" w:rsidP="004E69A4">
      <w:pPr>
        <w:pStyle w:val="ListParagraph"/>
        <w:numPr>
          <w:ilvl w:val="0"/>
          <w:numId w:val="10"/>
        </w:numPr>
      </w:pPr>
      <w:r>
        <w:t>Public Estate and Lands Group</w:t>
      </w:r>
    </w:p>
    <w:p w14:paraId="5CCB2836" w14:textId="77777777" w:rsidR="004E69A4" w:rsidRDefault="004E69A4" w:rsidP="004E69A4">
      <w:pPr>
        <w:pStyle w:val="ListParagraph"/>
        <w:ind w:left="1069"/>
      </w:pPr>
    </w:p>
    <w:p w14:paraId="78D276D5" w14:textId="77777777" w:rsidR="004E69A4" w:rsidRDefault="004E69A4" w:rsidP="004E69A4">
      <w:pPr>
        <w:pStyle w:val="ListParagraph"/>
        <w:numPr>
          <w:ilvl w:val="0"/>
          <w:numId w:val="9"/>
        </w:numPr>
      </w:pPr>
      <w:r w:rsidRPr="00607EF3">
        <w:rPr>
          <w:b/>
          <w:bCs/>
        </w:rPr>
        <w:t>Determinants of Health</w:t>
      </w:r>
      <w:r>
        <w:t xml:space="preserve"> (Outcome 2)</w:t>
      </w:r>
    </w:p>
    <w:p w14:paraId="3D25B3B4" w14:textId="77777777" w:rsidR="004E69A4" w:rsidRDefault="004E69A4" w:rsidP="004E69A4">
      <w:pPr>
        <w:pStyle w:val="ListParagraph"/>
        <w:numPr>
          <w:ilvl w:val="0"/>
          <w:numId w:val="10"/>
        </w:numPr>
      </w:pPr>
      <w:r>
        <w:t>Health and Wellbeing Group (Emotional Wellbeing and Social Isolation)</w:t>
      </w:r>
    </w:p>
    <w:p w14:paraId="6A6BD0A3" w14:textId="77777777" w:rsidR="004E69A4" w:rsidRDefault="004E69A4" w:rsidP="004E69A4">
      <w:pPr>
        <w:pStyle w:val="ListParagraph"/>
        <w:numPr>
          <w:ilvl w:val="0"/>
          <w:numId w:val="10"/>
        </w:numPr>
      </w:pPr>
      <w:r>
        <w:t>Whole Systems Approach to Healthier Weight</w:t>
      </w:r>
    </w:p>
    <w:p w14:paraId="452FEBA9" w14:textId="77777777" w:rsidR="004E69A4" w:rsidRDefault="004E69A4" w:rsidP="004E69A4">
      <w:pPr>
        <w:pStyle w:val="ListParagraph"/>
        <w:ind w:left="1069"/>
      </w:pPr>
    </w:p>
    <w:p w14:paraId="5A708231" w14:textId="77777777" w:rsidR="004E69A4" w:rsidRDefault="004E69A4" w:rsidP="004E69A4">
      <w:pPr>
        <w:pStyle w:val="ListParagraph"/>
        <w:numPr>
          <w:ilvl w:val="0"/>
          <w:numId w:val="9"/>
        </w:numPr>
      </w:pPr>
      <w:r w:rsidRPr="00607EF3">
        <w:rPr>
          <w:b/>
          <w:bCs/>
        </w:rPr>
        <w:t>Welcoming Spaces</w:t>
      </w:r>
      <w:r>
        <w:t xml:space="preserve"> (Outcome 3)</w:t>
      </w:r>
    </w:p>
    <w:p w14:paraId="293F7CCD" w14:textId="77777777" w:rsidR="004E69A4" w:rsidRDefault="004E69A4" w:rsidP="004E69A4">
      <w:pPr>
        <w:pStyle w:val="ListParagraph"/>
        <w:numPr>
          <w:ilvl w:val="0"/>
          <w:numId w:val="10"/>
        </w:numPr>
      </w:pPr>
      <w:r>
        <w:t>Age Friendly Alliance</w:t>
      </w:r>
    </w:p>
    <w:p w14:paraId="03A386A3" w14:textId="77777777" w:rsidR="004E69A4" w:rsidRDefault="004E69A4" w:rsidP="004E69A4">
      <w:pPr>
        <w:pStyle w:val="ListParagraph"/>
        <w:numPr>
          <w:ilvl w:val="0"/>
          <w:numId w:val="10"/>
        </w:numPr>
      </w:pPr>
      <w:r>
        <w:t>Dementia Friendly (SE Area Partnership)</w:t>
      </w:r>
    </w:p>
    <w:p w14:paraId="3370DD9A" w14:textId="77777777" w:rsidR="004E69A4" w:rsidRDefault="004E69A4" w:rsidP="004E69A4">
      <w:pPr>
        <w:pStyle w:val="ListParagraph"/>
        <w:numPr>
          <w:ilvl w:val="0"/>
          <w:numId w:val="10"/>
        </w:numPr>
      </w:pPr>
      <w:r>
        <w:t>Multi-agency Support Hub</w:t>
      </w:r>
    </w:p>
    <w:p w14:paraId="0BF2343E" w14:textId="77777777" w:rsidR="004E69A4" w:rsidRDefault="004E69A4" w:rsidP="004E69A4">
      <w:pPr>
        <w:pStyle w:val="ListParagraph"/>
        <w:ind w:left="1069"/>
      </w:pPr>
    </w:p>
    <w:p w14:paraId="65CAD316" w14:textId="77777777" w:rsidR="004E69A4" w:rsidRDefault="004E69A4" w:rsidP="004E69A4">
      <w:pPr>
        <w:pStyle w:val="ListParagraph"/>
        <w:numPr>
          <w:ilvl w:val="0"/>
          <w:numId w:val="9"/>
        </w:numPr>
      </w:pPr>
      <w:r w:rsidRPr="00607EF3">
        <w:rPr>
          <w:b/>
          <w:bCs/>
        </w:rPr>
        <w:t>Employment, Employability and Economic Inequalities</w:t>
      </w:r>
      <w:r>
        <w:t xml:space="preserve"> (Outcome 4)</w:t>
      </w:r>
    </w:p>
    <w:p w14:paraId="3110E569" w14:textId="77777777" w:rsidR="004E69A4" w:rsidRDefault="004E69A4" w:rsidP="004E69A4">
      <w:pPr>
        <w:pStyle w:val="ListParagraph"/>
        <w:numPr>
          <w:ilvl w:val="0"/>
          <w:numId w:val="10"/>
        </w:numPr>
      </w:pPr>
      <w:r>
        <w:t>Labour Market Partnership</w:t>
      </w:r>
    </w:p>
    <w:p w14:paraId="703DAEA1" w14:textId="77777777" w:rsidR="004E69A4" w:rsidRDefault="004E69A4" w:rsidP="004E69A4">
      <w:pPr>
        <w:pStyle w:val="ListParagraph"/>
        <w:numPr>
          <w:ilvl w:val="0"/>
          <w:numId w:val="10"/>
        </w:numPr>
      </w:pPr>
      <w:r>
        <w:lastRenderedPageBreak/>
        <w:t>Anti-poverty (via Social Supermarket and AND Poverty Forum)</w:t>
      </w:r>
    </w:p>
    <w:p w14:paraId="09614D41" w14:textId="77777777" w:rsidR="004E69A4" w:rsidRDefault="004E69A4" w:rsidP="004E69A4">
      <w:pPr>
        <w:pStyle w:val="ListParagraph"/>
        <w:ind w:left="1069"/>
      </w:pPr>
    </w:p>
    <w:p w14:paraId="74DD6657" w14:textId="77777777" w:rsidR="004E69A4" w:rsidRDefault="004E69A4" w:rsidP="004E69A4">
      <w:pPr>
        <w:pStyle w:val="ListParagraph"/>
        <w:numPr>
          <w:ilvl w:val="0"/>
          <w:numId w:val="9"/>
        </w:numPr>
      </w:pPr>
      <w:r w:rsidRPr="00607EF3">
        <w:rPr>
          <w:b/>
          <w:bCs/>
        </w:rPr>
        <w:t>Environmentally Sustainable Communities</w:t>
      </w:r>
      <w:r>
        <w:t xml:space="preserve"> (Outcome 5)</w:t>
      </w:r>
    </w:p>
    <w:p w14:paraId="6CAC0C7E" w14:textId="77777777" w:rsidR="004E69A4" w:rsidRDefault="004E69A4" w:rsidP="004E69A4">
      <w:pPr>
        <w:pStyle w:val="ListParagraph"/>
        <w:numPr>
          <w:ilvl w:val="0"/>
          <w:numId w:val="10"/>
        </w:numPr>
        <w:ind w:left="1066" w:hanging="357"/>
      </w:pPr>
      <w:r>
        <w:t>Sustainable Tourism</w:t>
      </w:r>
    </w:p>
    <w:p w14:paraId="1F682567" w14:textId="77777777" w:rsidR="004E69A4" w:rsidRDefault="004E69A4" w:rsidP="004E69A4">
      <w:pPr>
        <w:pStyle w:val="ListParagraph"/>
        <w:numPr>
          <w:ilvl w:val="0"/>
          <w:numId w:val="10"/>
        </w:numPr>
        <w:ind w:left="1066" w:hanging="357"/>
      </w:pPr>
      <w:r>
        <w:t>Climate Resilient Communities (incorporating Sustainable Food)</w:t>
      </w:r>
    </w:p>
    <w:p w14:paraId="796F9BFC" w14:textId="77777777" w:rsidR="004E69A4" w:rsidRDefault="004E69A4" w:rsidP="004E69A4">
      <w:pPr>
        <w:pStyle w:val="ListParagraph"/>
        <w:numPr>
          <w:ilvl w:val="0"/>
          <w:numId w:val="10"/>
        </w:numPr>
      </w:pPr>
      <w:r>
        <w:t>Moved by Nature</w:t>
      </w:r>
    </w:p>
    <w:p w14:paraId="49BFFBE5" w14:textId="77777777" w:rsidR="004E69A4" w:rsidRPr="00607EF3" w:rsidRDefault="004E69A4" w:rsidP="004E69A4">
      <w:pPr>
        <w:rPr>
          <w:b/>
          <w:bCs/>
        </w:rPr>
      </w:pPr>
      <w:r w:rsidRPr="00607EF3">
        <w:rPr>
          <w:b/>
          <w:bCs/>
        </w:rPr>
        <w:t>Communicating about the achievement of Community Planning</w:t>
      </w:r>
    </w:p>
    <w:p w14:paraId="652F6904" w14:textId="77777777" w:rsidR="004E69A4" w:rsidRDefault="004E69A4" w:rsidP="004E69A4">
      <w:r>
        <w:t>A revised</w:t>
      </w:r>
      <w:r w:rsidRPr="00E01A57">
        <w:t xml:space="preserve"> series of six Community Planning animations reflect</w:t>
      </w:r>
      <w:r>
        <w:t>ing</w:t>
      </w:r>
      <w:r w:rsidRPr="00E01A57">
        <w:t xml:space="preserve"> progress made under "The Big Plan" (2017–2032)</w:t>
      </w:r>
      <w:r>
        <w:t xml:space="preserve"> were launched at the Big Community Planning 10 Year Summit</w:t>
      </w:r>
      <w:r w:rsidRPr="00E01A57">
        <w:t xml:space="preserve">. These refreshed animations highlight achievements aligned with the </w:t>
      </w:r>
      <w:r>
        <w:t xml:space="preserve">Big </w:t>
      </w:r>
      <w:r w:rsidRPr="00E01A57">
        <w:t>Plan's five outcomes</w:t>
      </w:r>
      <w:r>
        <w:t xml:space="preserve">, </w:t>
      </w:r>
      <w:r w:rsidRPr="00E01A57">
        <w:t>strategic priorities</w:t>
      </w:r>
      <w:r>
        <w:t xml:space="preserve"> and workstreams</w:t>
      </w:r>
      <w:r w:rsidRPr="00E01A57">
        <w:t>.</w:t>
      </w:r>
    </w:p>
    <w:p w14:paraId="66DC9CB6" w14:textId="77777777" w:rsidR="004E69A4" w:rsidRDefault="004E69A4" w:rsidP="004E69A4"/>
    <w:p w14:paraId="3874DF4A" w14:textId="265DEE3F" w:rsidR="004E69A4" w:rsidRPr="00E01A57" w:rsidRDefault="004E69A4" w:rsidP="004E69A4">
      <w:r>
        <w:t xml:space="preserve">The content of each animation was outlined below.  </w:t>
      </w:r>
    </w:p>
    <w:p w14:paraId="76A6E64F" w14:textId="77777777" w:rsidR="004E69A4" w:rsidRDefault="004E69A4" w:rsidP="004E69A4">
      <w:pPr>
        <w:rPr>
          <w:b/>
          <w:bCs/>
        </w:rPr>
      </w:pPr>
    </w:p>
    <w:p w14:paraId="7BDE4906" w14:textId="77777777" w:rsidR="004E69A4" w:rsidRDefault="004E69A4" w:rsidP="004E69A4">
      <w:pPr>
        <w:numPr>
          <w:ilvl w:val="0"/>
          <w:numId w:val="11"/>
        </w:numPr>
      </w:pPr>
      <w:r w:rsidRPr="00E01A57">
        <w:rPr>
          <w:b/>
          <w:bCs/>
        </w:rPr>
        <w:t>Introduction to The Big Plan</w:t>
      </w:r>
      <w:r w:rsidRPr="00E01A57">
        <w:t>: Presents the overarching vision and collaborative approach of the Community Planning Partnership</w:t>
      </w:r>
    </w:p>
    <w:p w14:paraId="19A473C7" w14:textId="77777777" w:rsidR="004E69A4" w:rsidRPr="00E01A57" w:rsidRDefault="004E69A4" w:rsidP="004E69A4">
      <w:pPr>
        <w:ind w:left="720"/>
      </w:pPr>
    </w:p>
    <w:p w14:paraId="54FA51DD" w14:textId="77777777" w:rsidR="004E69A4" w:rsidRDefault="004E69A4" w:rsidP="004E69A4">
      <w:pPr>
        <w:numPr>
          <w:ilvl w:val="0"/>
          <w:numId w:val="11"/>
        </w:numPr>
      </w:pPr>
      <w:r w:rsidRPr="00E01A57">
        <w:rPr>
          <w:b/>
          <w:bCs/>
        </w:rPr>
        <w:t xml:space="preserve">Outcome 1 – </w:t>
      </w:r>
      <w:r>
        <w:rPr>
          <w:b/>
          <w:bCs/>
        </w:rPr>
        <w:t>Participation</w:t>
      </w:r>
      <w:r w:rsidRPr="00E01A57">
        <w:t xml:space="preserve">: Showcases initiatives </w:t>
      </w:r>
      <w:r>
        <w:t>that enable residents to help influence how services are delivered and how pro-active engagement improves relationships and decision making</w:t>
      </w:r>
    </w:p>
    <w:p w14:paraId="22236A72" w14:textId="77777777" w:rsidR="004E69A4" w:rsidRPr="00E01A57" w:rsidRDefault="004E69A4" w:rsidP="004E69A4"/>
    <w:p w14:paraId="43B7651D" w14:textId="77777777" w:rsidR="004E69A4" w:rsidRDefault="004E69A4" w:rsidP="004E69A4">
      <w:pPr>
        <w:numPr>
          <w:ilvl w:val="0"/>
          <w:numId w:val="11"/>
        </w:numPr>
      </w:pPr>
      <w:r w:rsidRPr="00E01A57">
        <w:rPr>
          <w:b/>
          <w:bCs/>
        </w:rPr>
        <w:t>Outcome 2 – Health and Wellbeing</w:t>
      </w:r>
      <w:r w:rsidRPr="00E01A57">
        <w:t xml:space="preserve">: Highlights </w:t>
      </w:r>
      <w:r>
        <w:t xml:space="preserve">support initiatives that have been implemented to empower residents to take control of their own wellbeing. </w:t>
      </w:r>
    </w:p>
    <w:p w14:paraId="6DAEF13C" w14:textId="77777777" w:rsidR="004E69A4" w:rsidRPr="00E01A57" w:rsidRDefault="004E69A4" w:rsidP="004E69A4"/>
    <w:p w14:paraId="6B69739F" w14:textId="77777777" w:rsidR="004E69A4" w:rsidRDefault="004E69A4" w:rsidP="004E69A4">
      <w:pPr>
        <w:numPr>
          <w:ilvl w:val="0"/>
          <w:numId w:val="11"/>
        </w:numPr>
      </w:pPr>
      <w:r w:rsidRPr="00E01A57">
        <w:rPr>
          <w:b/>
          <w:bCs/>
        </w:rPr>
        <w:t xml:space="preserve">Outcome 3 – </w:t>
      </w:r>
      <w:r>
        <w:rPr>
          <w:b/>
          <w:bCs/>
        </w:rPr>
        <w:t>Welcoming Spaces</w:t>
      </w:r>
      <w:r w:rsidRPr="00E01A57">
        <w:t xml:space="preserve">: </w:t>
      </w:r>
      <w:r>
        <w:t xml:space="preserve">Focuses on how we have worked with partners to create services that support people through all ages and numerous health conditions (physical and mental). </w:t>
      </w:r>
    </w:p>
    <w:p w14:paraId="47857919" w14:textId="77777777" w:rsidR="004E69A4" w:rsidRPr="00E01A57" w:rsidRDefault="004E69A4" w:rsidP="004E69A4"/>
    <w:p w14:paraId="668381EE" w14:textId="77777777" w:rsidR="004E69A4" w:rsidRDefault="004E69A4" w:rsidP="004E69A4">
      <w:pPr>
        <w:numPr>
          <w:ilvl w:val="0"/>
          <w:numId w:val="11"/>
        </w:numPr>
      </w:pPr>
      <w:r w:rsidRPr="00E01A57">
        <w:rPr>
          <w:b/>
          <w:bCs/>
        </w:rPr>
        <w:t>Outcome 4 – Prosperous Economy</w:t>
      </w:r>
      <w:r w:rsidRPr="00E01A57">
        <w:t xml:space="preserve">: Details </w:t>
      </w:r>
      <w:r>
        <w:t>activities that have been delivered to help residents access the labour market and to support people out of poverty and hardship.</w:t>
      </w:r>
    </w:p>
    <w:p w14:paraId="5E1C7D19" w14:textId="77777777" w:rsidR="004E69A4" w:rsidRPr="00E01A57" w:rsidRDefault="004E69A4" w:rsidP="004E69A4"/>
    <w:p w14:paraId="05F808AB" w14:textId="77777777" w:rsidR="004E69A4" w:rsidRPr="00E01A57" w:rsidRDefault="004E69A4" w:rsidP="004E69A4">
      <w:pPr>
        <w:numPr>
          <w:ilvl w:val="0"/>
          <w:numId w:val="11"/>
        </w:numPr>
      </w:pPr>
      <w:r w:rsidRPr="00E01A57">
        <w:rPr>
          <w:b/>
          <w:bCs/>
        </w:rPr>
        <w:t>Outcome 5 – Sustainable Environment</w:t>
      </w:r>
      <w:r w:rsidRPr="00E01A57">
        <w:t xml:space="preserve">: Emphasizes </w:t>
      </w:r>
      <w:r>
        <w:t>the importance of the environment so that its value is recognised and that it is protects for enjoyment by current and future generations.</w:t>
      </w:r>
    </w:p>
    <w:p w14:paraId="177140C5" w14:textId="77777777" w:rsidR="004E69A4" w:rsidRDefault="004E69A4" w:rsidP="004E69A4"/>
    <w:p w14:paraId="6ECE8554" w14:textId="1C194BD8" w:rsidR="004E69A4" w:rsidRPr="00E01A57" w:rsidRDefault="004E69A4" w:rsidP="004E69A4">
      <w:r w:rsidRPr="00E01A57">
        <w:t>These animations serve</w:t>
      </w:r>
      <w:r w:rsidR="00BF3C45">
        <w:t>d</w:t>
      </w:r>
      <w:r w:rsidRPr="00E01A57">
        <w:t xml:space="preserve"> as accessible tools to inform and engage the public about the Council's progress and ongoing commitments under The Big Plan. They illustrate</w:t>
      </w:r>
      <w:r>
        <w:t>d</w:t>
      </w:r>
      <w:r w:rsidRPr="00E01A57">
        <w:t xml:space="preserve"> how collaborative efforts across various sectors contribute to the Borough's </w:t>
      </w:r>
      <w:r>
        <w:t xml:space="preserve">sustainable </w:t>
      </w:r>
      <w:r w:rsidRPr="00E01A57">
        <w:t>development goals.</w:t>
      </w:r>
      <w:r>
        <w:t xml:space="preserve"> The animations were available via the Council’s website and over the next several months will be shared via Council, and community planning partners, social media platforms.</w:t>
      </w:r>
    </w:p>
    <w:p w14:paraId="03DDD776" w14:textId="77777777" w:rsidR="004E69A4" w:rsidRDefault="004E69A4" w:rsidP="004E69A4"/>
    <w:p w14:paraId="709F8BBA" w14:textId="77777777" w:rsidR="004E69A4" w:rsidRDefault="004E69A4" w:rsidP="004E69A4">
      <w:hyperlink r:id="rId11" w:history="1">
        <w:r w:rsidRPr="00E01A57">
          <w:rPr>
            <w:rStyle w:val="Hyperlink"/>
          </w:rPr>
          <w:t>The Big Plan Animations - Ards and North Down Borough Council</w:t>
        </w:r>
      </w:hyperlink>
    </w:p>
    <w:p w14:paraId="33C051D0" w14:textId="77777777" w:rsidR="004E69A4" w:rsidRDefault="004E69A4" w:rsidP="004E69A4">
      <w:pPr>
        <w:rPr>
          <w:i/>
          <w:iCs/>
        </w:rPr>
      </w:pPr>
    </w:p>
    <w:p w14:paraId="740F5A1F" w14:textId="49178B72" w:rsidR="004E69A4" w:rsidRPr="00E01A57" w:rsidRDefault="004E69A4" w:rsidP="004E69A4">
      <w:r w:rsidRPr="00E01A57">
        <w:t xml:space="preserve">An easy read version of the </w:t>
      </w:r>
      <w:r>
        <w:t xml:space="preserve">updated </w:t>
      </w:r>
      <w:r w:rsidRPr="00E01A57">
        <w:t xml:space="preserve">Big Plan </w:t>
      </w:r>
      <w:r>
        <w:t xml:space="preserve">was </w:t>
      </w:r>
      <w:r w:rsidRPr="00E01A57">
        <w:t>being produced</w:t>
      </w:r>
    </w:p>
    <w:p w14:paraId="0C0154FF" w14:textId="77777777" w:rsidR="004E69A4" w:rsidRPr="00E01A57" w:rsidRDefault="004E69A4" w:rsidP="004E69A4"/>
    <w:p w14:paraId="39546604" w14:textId="00842324" w:rsidR="004E69A4" w:rsidRDefault="004E69A4" w:rsidP="004E69A4">
      <w:r>
        <w:t xml:space="preserve">In October 2025, Ards and North Down’s Strategic Community Planning Partnership will publish its fourth </w:t>
      </w:r>
      <w:r w:rsidRPr="00E01A57">
        <w:t>Statement of Progress</w:t>
      </w:r>
      <w:r>
        <w:t>. This statement would</w:t>
      </w:r>
      <w:r w:rsidRPr="00E01A57">
        <w:t xml:space="preserve"> focus on </w:t>
      </w:r>
      <w:r>
        <w:lastRenderedPageBreak/>
        <w:t xml:space="preserve">achievements over the past </w:t>
      </w:r>
      <w:r w:rsidRPr="00E01A57">
        <w:t>10 years</w:t>
      </w:r>
      <w:r>
        <w:t xml:space="preserve"> and would be used to communicate impact and progress by showcasing projects and interventions.</w:t>
      </w:r>
    </w:p>
    <w:p w14:paraId="75DA7513" w14:textId="6B8C0AC6" w:rsidR="004E69A4" w:rsidRPr="00F57308" w:rsidRDefault="004E69A4" w:rsidP="004E69A4">
      <w:pPr>
        <w:rPr>
          <w:b/>
          <w:bCs/>
        </w:rPr>
      </w:pPr>
    </w:p>
    <w:p w14:paraId="45C271E4" w14:textId="52927190" w:rsidR="004E69A4" w:rsidRPr="004E69A4" w:rsidRDefault="004E69A4" w:rsidP="004E69A4">
      <w:r w:rsidRPr="00F57308">
        <w:t xml:space="preserve">A decade on from the introduction of the community planning </w:t>
      </w:r>
      <w:r>
        <w:t>legislation</w:t>
      </w:r>
      <w:r w:rsidRPr="00F57308">
        <w:t xml:space="preserve">, Ards and North Down </w:t>
      </w:r>
      <w:r>
        <w:t>could</w:t>
      </w:r>
      <w:r w:rsidRPr="00F57308">
        <w:t xml:space="preserve"> reflect on a significant body of work that ha</w:t>
      </w:r>
      <w:r>
        <w:t>d</w:t>
      </w:r>
      <w:r w:rsidRPr="00F57308">
        <w:t xml:space="preserve"> improved lives and strengthened partnerships. The 10-Year Summit, refreshed </w:t>
      </w:r>
      <w:r>
        <w:t xml:space="preserve">the Big </w:t>
      </w:r>
      <w:r w:rsidRPr="00F57308">
        <w:t xml:space="preserve">Plan, and </w:t>
      </w:r>
      <w:r>
        <w:t xml:space="preserve">the </w:t>
      </w:r>
      <w:r w:rsidRPr="00F57308">
        <w:t xml:space="preserve">supporting animations reaffirm the </w:t>
      </w:r>
      <w:r>
        <w:t>impact of</w:t>
      </w:r>
      <w:r w:rsidRPr="00F57308">
        <w:t xml:space="preserve"> collaborative planning</w:t>
      </w:r>
      <w:r>
        <w:t xml:space="preserve"> and partnership work</w:t>
      </w:r>
      <w:r w:rsidRPr="00F57308">
        <w:t>.</w:t>
      </w:r>
      <w:r>
        <w:t xml:space="preserve"> The Summit also reflected on the work needed over the next decade to elevate community planning and further embed it across all statutory partnerships as well as government departments. </w:t>
      </w:r>
    </w:p>
    <w:p w14:paraId="4F9816C3" w14:textId="77777777" w:rsidR="004E69A4" w:rsidRDefault="004E69A4" w:rsidP="004E69A4">
      <w:pPr>
        <w:jc w:val="center"/>
        <w:rPr>
          <w:b/>
        </w:rPr>
      </w:pPr>
    </w:p>
    <w:p w14:paraId="18AE1600" w14:textId="5615F44D" w:rsidR="004E69A4" w:rsidRPr="00F57308" w:rsidRDefault="004E69A4" w:rsidP="004E69A4">
      <w:r w:rsidRPr="004E69A4">
        <w:rPr>
          <w:caps/>
        </w:rPr>
        <w:t xml:space="preserve">Recommended </w:t>
      </w:r>
      <w:r w:rsidRPr="00F57308">
        <w:t xml:space="preserve">that </w:t>
      </w:r>
      <w:r>
        <w:t>Council note this report.</w:t>
      </w:r>
    </w:p>
    <w:p w14:paraId="698ECBB3" w14:textId="77777777" w:rsidR="004E69A4" w:rsidRDefault="004E69A4" w:rsidP="004E69A4">
      <w:pPr>
        <w:jc w:val="center"/>
        <w:rPr>
          <w:b/>
        </w:rPr>
      </w:pPr>
    </w:p>
    <w:p w14:paraId="262979BB" w14:textId="3026ED0C" w:rsidR="004E69A4" w:rsidRDefault="003D654D" w:rsidP="004E69A4">
      <w:r>
        <w:t>Proposed by Councillor Smart, seconded b</w:t>
      </w:r>
      <w:r w:rsidR="00430859">
        <w:t xml:space="preserve">y Councillor Edmund, that the recommendation be adopted.  </w:t>
      </w:r>
    </w:p>
    <w:p w14:paraId="79DBE179" w14:textId="77777777" w:rsidR="00430859" w:rsidRDefault="00430859" w:rsidP="004E69A4"/>
    <w:p w14:paraId="7565C2B1" w14:textId="45A67F8B" w:rsidR="00430859" w:rsidRDefault="00430859" w:rsidP="004E69A4">
      <w:r>
        <w:t xml:space="preserve">(Councillor Brady re-entered the meeting – 7.50 pm) </w:t>
      </w:r>
    </w:p>
    <w:p w14:paraId="2BF24470" w14:textId="202FBD66" w:rsidR="00714B03" w:rsidRDefault="00714B03" w:rsidP="00714B03"/>
    <w:p w14:paraId="3FBF043B" w14:textId="67E37FC2" w:rsidR="00254FD0" w:rsidRDefault="001572E1" w:rsidP="00714B03">
      <w:r>
        <w:t xml:space="preserve">Councillor Smart </w:t>
      </w:r>
      <w:r w:rsidR="00BE732E">
        <w:t xml:space="preserve">wished to put on record his thanks to </w:t>
      </w:r>
      <w:r w:rsidR="00CD6ABE">
        <w:t>o</w:t>
      </w:r>
      <w:r w:rsidR="00216238">
        <w:t>fficers not only for the review but also for the successful recent event in Clandeboye Lodge. He recalled the commencement of the Community Plan process were there had been no money provided and no guidance</w:t>
      </w:r>
      <w:r w:rsidR="00A42DE5">
        <w:t xml:space="preserve">.  </w:t>
      </w:r>
      <w:r w:rsidR="00F817E3">
        <w:t xml:space="preserve">In terms of what had been delivered for young, old and vulnerable </w:t>
      </w:r>
      <w:r w:rsidR="007A515D">
        <w:t xml:space="preserve">communities across the Borough </w:t>
      </w:r>
      <w:r w:rsidR="005836B1">
        <w:t xml:space="preserve">that </w:t>
      </w:r>
      <w:r w:rsidR="007A515D">
        <w:t>had been really impressive. The s</w:t>
      </w:r>
      <w:r w:rsidR="000A7111">
        <w:t xml:space="preserve">ilos </w:t>
      </w:r>
      <w:r w:rsidR="007A515D">
        <w:t>that had been broken down</w:t>
      </w:r>
      <w:r w:rsidR="00ED72C6">
        <w:t xml:space="preserve"> across the public sector had been meaningful and the lands engagement had been very worthwhile.  </w:t>
      </w:r>
      <w:r w:rsidR="001C549E">
        <w:t xml:space="preserve">Councillor Smart felt there was a lot to hope for moving forward with community planning. </w:t>
      </w:r>
    </w:p>
    <w:p w14:paraId="02F7BD88" w14:textId="77777777" w:rsidR="001572E1" w:rsidRDefault="001572E1" w:rsidP="00714B03"/>
    <w:p w14:paraId="1A34FB70" w14:textId="16973936" w:rsidR="001572E1" w:rsidRDefault="001572E1" w:rsidP="00714B03">
      <w:r>
        <w:t xml:space="preserve">Councillor McBurney </w:t>
      </w:r>
      <w:r w:rsidR="006641CE">
        <w:t>referred to</w:t>
      </w:r>
      <w:r w:rsidR="005C55F1">
        <w:t xml:space="preserve"> page 17</w:t>
      </w:r>
      <w:r w:rsidR="006B452F">
        <w:t xml:space="preserve"> which talked about the research that had been undertaken to understand what poverty looked like </w:t>
      </w:r>
      <w:r w:rsidR="0012389D">
        <w:t>across Ards and North Down and she asked if</w:t>
      </w:r>
      <w:r w:rsidR="00C70016">
        <w:t xml:space="preserve"> she </w:t>
      </w:r>
      <w:r w:rsidR="0012389D">
        <w:t xml:space="preserve">could see a copy of that research.   </w:t>
      </w:r>
    </w:p>
    <w:p w14:paraId="561074FC" w14:textId="77777777" w:rsidR="00CF1613" w:rsidRDefault="00CF1613" w:rsidP="00714B03"/>
    <w:p w14:paraId="59E548B9" w14:textId="65BE625B" w:rsidR="00714B03" w:rsidRPr="00714B03" w:rsidRDefault="00BE732E" w:rsidP="00714B03">
      <w:r>
        <w:t xml:space="preserve">The Community Planning Manager </w:t>
      </w:r>
      <w:r w:rsidR="00C45A36">
        <w:t>stated that there was</w:t>
      </w:r>
      <w:r w:rsidR="008847A0">
        <w:t xml:space="preserve"> a</w:t>
      </w:r>
      <w:r w:rsidR="00C45A36">
        <w:t xml:space="preserve"> detailed report </w:t>
      </w:r>
      <w:r w:rsidR="004F5BEA">
        <w:t xml:space="preserve">that </w:t>
      </w:r>
      <w:r w:rsidR="009A668D">
        <w:t xml:space="preserve">contained information that </w:t>
      </w:r>
      <w:r w:rsidR="004F5BEA">
        <w:t xml:space="preserve">was gathered from a range of bodies along with desktop analysis to understand what </w:t>
      </w:r>
      <w:r w:rsidR="00452553">
        <w:t xml:space="preserve">poverty looked </w:t>
      </w:r>
      <w:r w:rsidR="004F5BEA">
        <w:t>like. Recommendat</w:t>
      </w:r>
      <w:r w:rsidR="0083158F">
        <w:t xml:space="preserve">ions were also contained within that. </w:t>
      </w:r>
      <w:r w:rsidR="00452553">
        <w:t xml:space="preserve">She undertook to provide Councillor McBurney with a copy of that research. </w:t>
      </w:r>
    </w:p>
    <w:p w14:paraId="04325CC5" w14:textId="77777777" w:rsidR="006641CE" w:rsidRDefault="006641CE" w:rsidP="00BF3C45">
      <w:pPr>
        <w:tabs>
          <w:tab w:val="left" w:pos="567"/>
        </w:tabs>
        <w:rPr>
          <w:rFonts w:cs="Arial"/>
          <w:b/>
          <w:bCs/>
          <w:szCs w:val="24"/>
        </w:rPr>
      </w:pPr>
    </w:p>
    <w:p w14:paraId="5D59B142" w14:textId="410A2CAF" w:rsidR="006641CE" w:rsidRPr="006641CE" w:rsidRDefault="006641CE" w:rsidP="00BF3C45">
      <w:pPr>
        <w:tabs>
          <w:tab w:val="left" w:pos="567"/>
        </w:tabs>
        <w:rPr>
          <w:rFonts w:cs="Arial"/>
          <w:szCs w:val="24"/>
        </w:rPr>
      </w:pPr>
      <w:r>
        <w:rPr>
          <w:rFonts w:cs="Arial"/>
          <w:szCs w:val="24"/>
        </w:rPr>
        <w:t xml:space="preserve">(Councillor Kendall withdrew from </w:t>
      </w:r>
      <w:r w:rsidR="00CD6ABE">
        <w:rPr>
          <w:rFonts w:cs="Arial"/>
          <w:szCs w:val="24"/>
        </w:rPr>
        <w:t xml:space="preserve">the </w:t>
      </w:r>
      <w:r w:rsidR="0079056F">
        <w:rPr>
          <w:rFonts w:cs="Arial"/>
          <w:szCs w:val="24"/>
        </w:rPr>
        <w:t xml:space="preserve">meeting </w:t>
      </w:r>
      <w:r w:rsidR="00091051">
        <w:rPr>
          <w:rFonts w:cs="Arial"/>
          <w:szCs w:val="24"/>
        </w:rPr>
        <w:t>–</w:t>
      </w:r>
      <w:r w:rsidR="0079056F">
        <w:rPr>
          <w:rFonts w:cs="Arial"/>
          <w:szCs w:val="24"/>
        </w:rPr>
        <w:t xml:space="preserve"> </w:t>
      </w:r>
      <w:r w:rsidR="00091051">
        <w:rPr>
          <w:rFonts w:cs="Arial"/>
          <w:szCs w:val="24"/>
        </w:rPr>
        <w:t>7.55 pm)</w:t>
      </w:r>
    </w:p>
    <w:p w14:paraId="67B7C183" w14:textId="77777777" w:rsidR="006641CE" w:rsidRDefault="006641CE" w:rsidP="00BF3C45">
      <w:pPr>
        <w:tabs>
          <w:tab w:val="left" w:pos="567"/>
        </w:tabs>
        <w:rPr>
          <w:rFonts w:cs="Arial"/>
          <w:b/>
          <w:bCs/>
          <w:szCs w:val="24"/>
        </w:rPr>
      </w:pPr>
    </w:p>
    <w:p w14:paraId="35618AFD" w14:textId="6C777E8D" w:rsidR="0083158F" w:rsidRDefault="0083158F" w:rsidP="00BF3C45">
      <w:pPr>
        <w:tabs>
          <w:tab w:val="left" w:pos="567"/>
        </w:tabs>
        <w:rPr>
          <w:rFonts w:cs="Arial"/>
          <w:szCs w:val="24"/>
        </w:rPr>
      </w:pPr>
      <w:r>
        <w:rPr>
          <w:rFonts w:cs="Arial"/>
          <w:szCs w:val="24"/>
        </w:rPr>
        <w:t xml:space="preserve">Councillor McBurney congratulated </w:t>
      </w:r>
      <w:r w:rsidR="00CD6ABE">
        <w:rPr>
          <w:rFonts w:cs="Arial"/>
          <w:szCs w:val="24"/>
        </w:rPr>
        <w:t>o</w:t>
      </w:r>
      <w:r>
        <w:rPr>
          <w:rFonts w:cs="Arial"/>
          <w:szCs w:val="24"/>
        </w:rPr>
        <w:t>fficers on the Person to Patient goal</w:t>
      </w:r>
      <w:r w:rsidR="00FA5288">
        <w:rPr>
          <w:rFonts w:cs="Arial"/>
          <w:szCs w:val="24"/>
        </w:rPr>
        <w:t xml:space="preserve"> which she felt</w:t>
      </w:r>
      <w:r w:rsidR="004A6660">
        <w:rPr>
          <w:rFonts w:cs="Arial"/>
          <w:szCs w:val="24"/>
        </w:rPr>
        <w:t xml:space="preserve"> was </w:t>
      </w:r>
      <w:r w:rsidR="00FA5288">
        <w:rPr>
          <w:rFonts w:cs="Arial"/>
          <w:szCs w:val="24"/>
        </w:rPr>
        <w:t xml:space="preserve">a </w:t>
      </w:r>
      <w:r w:rsidR="004A6660">
        <w:rPr>
          <w:rFonts w:cs="Arial"/>
          <w:szCs w:val="24"/>
        </w:rPr>
        <w:t>strong objective. She asked about the participation of parents as a core group</w:t>
      </w:r>
      <w:r w:rsidR="008847A0">
        <w:rPr>
          <w:rFonts w:cs="Arial"/>
          <w:szCs w:val="24"/>
        </w:rPr>
        <w:t>,</w:t>
      </w:r>
      <w:r w:rsidR="004A6660">
        <w:rPr>
          <w:rFonts w:cs="Arial"/>
          <w:szCs w:val="24"/>
        </w:rPr>
        <w:t xml:space="preserve"> </w:t>
      </w:r>
      <w:r w:rsidR="00F4706A">
        <w:rPr>
          <w:rFonts w:cs="Arial"/>
          <w:szCs w:val="24"/>
        </w:rPr>
        <w:t>and she felt that it was important to reach out to parents to ensure their views w</w:t>
      </w:r>
      <w:r w:rsidR="00CD6ABE">
        <w:rPr>
          <w:rFonts w:cs="Arial"/>
          <w:szCs w:val="24"/>
        </w:rPr>
        <w:t>ere</w:t>
      </w:r>
      <w:r w:rsidR="00F4706A">
        <w:rPr>
          <w:rFonts w:cs="Arial"/>
          <w:szCs w:val="24"/>
        </w:rPr>
        <w:t xml:space="preserve"> heard. </w:t>
      </w:r>
    </w:p>
    <w:p w14:paraId="3EF62A49" w14:textId="77777777" w:rsidR="00F4706A" w:rsidRDefault="00F4706A" w:rsidP="00BF3C45">
      <w:pPr>
        <w:tabs>
          <w:tab w:val="left" w:pos="567"/>
        </w:tabs>
        <w:rPr>
          <w:rFonts w:cs="Arial"/>
          <w:szCs w:val="24"/>
        </w:rPr>
      </w:pPr>
    </w:p>
    <w:p w14:paraId="7B26CC8F" w14:textId="354AD23D" w:rsidR="00F4706A" w:rsidRPr="0083158F" w:rsidRDefault="00F4706A" w:rsidP="00BF3C45">
      <w:pPr>
        <w:tabs>
          <w:tab w:val="left" w:pos="567"/>
        </w:tabs>
        <w:rPr>
          <w:rFonts w:cs="Arial"/>
          <w:szCs w:val="24"/>
        </w:rPr>
      </w:pPr>
      <w:r>
        <w:rPr>
          <w:rFonts w:cs="Arial"/>
          <w:szCs w:val="24"/>
        </w:rPr>
        <w:t xml:space="preserve">The </w:t>
      </w:r>
      <w:r w:rsidR="002F0D1D">
        <w:rPr>
          <w:rFonts w:cs="Arial"/>
          <w:szCs w:val="24"/>
        </w:rPr>
        <w:t xml:space="preserve">Community Planning Manager stated that engagement with residents was always welcome. </w:t>
      </w:r>
      <w:r w:rsidR="005D2958">
        <w:rPr>
          <w:rFonts w:cs="Arial"/>
          <w:szCs w:val="24"/>
        </w:rPr>
        <w:t>One of the projects that community planning w</w:t>
      </w:r>
      <w:r w:rsidR="00CD6ABE">
        <w:rPr>
          <w:rFonts w:cs="Arial"/>
          <w:szCs w:val="24"/>
        </w:rPr>
        <w:t>as</w:t>
      </w:r>
      <w:r w:rsidR="005D2958">
        <w:rPr>
          <w:rFonts w:cs="Arial"/>
          <w:szCs w:val="24"/>
        </w:rPr>
        <w:t xml:space="preserve"> working on </w:t>
      </w:r>
      <w:r w:rsidR="00CD6ABE">
        <w:rPr>
          <w:rFonts w:cs="Arial"/>
          <w:szCs w:val="24"/>
        </w:rPr>
        <w:t xml:space="preserve">currently </w:t>
      </w:r>
      <w:r w:rsidR="005D2958">
        <w:rPr>
          <w:rFonts w:cs="Arial"/>
          <w:szCs w:val="24"/>
        </w:rPr>
        <w:t>was a whole systems approach to healthier weight</w:t>
      </w:r>
      <w:r w:rsidR="0005774D">
        <w:rPr>
          <w:rFonts w:cs="Arial"/>
          <w:szCs w:val="24"/>
        </w:rPr>
        <w:t xml:space="preserve"> and what occurred with children and young people between years 1-8. She felt that would be good opportunity </w:t>
      </w:r>
      <w:r w:rsidR="00E72A2B">
        <w:rPr>
          <w:rFonts w:cs="Arial"/>
          <w:szCs w:val="24"/>
        </w:rPr>
        <w:t xml:space="preserve">to involve parents.  </w:t>
      </w:r>
    </w:p>
    <w:p w14:paraId="70DC1F05" w14:textId="77777777" w:rsidR="00366405" w:rsidRPr="00BF3C45" w:rsidRDefault="00366405" w:rsidP="00BF3C45">
      <w:pPr>
        <w:tabs>
          <w:tab w:val="left" w:pos="567"/>
        </w:tabs>
        <w:rPr>
          <w:rFonts w:cs="Arial"/>
          <w:b/>
          <w:bCs/>
          <w:szCs w:val="24"/>
        </w:rPr>
      </w:pPr>
    </w:p>
    <w:p w14:paraId="6293941E" w14:textId="135C6210" w:rsidR="004E69A4" w:rsidRPr="00BF3C45" w:rsidRDefault="00BF3C45" w:rsidP="00BF3C45">
      <w:pPr>
        <w:tabs>
          <w:tab w:val="left" w:pos="567"/>
        </w:tabs>
        <w:rPr>
          <w:rFonts w:cs="Arial"/>
          <w:b/>
          <w:bCs/>
          <w:szCs w:val="24"/>
        </w:rPr>
      </w:pPr>
      <w:r w:rsidRPr="00BF3C45">
        <w:rPr>
          <w:rFonts w:cs="Arial"/>
          <w:b/>
          <w:bCs/>
          <w:szCs w:val="24"/>
        </w:rPr>
        <w:lastRenderedPageBreak/>
        <w:t xml:space="preserve">RESOLVED, on the proposal of </w:t>
      </w:r>
      <w:r w:rsidR="00491002">
        <w:rPr>
          <w:rFonts w:cs="Arial"/>
          <w:b/>
          <w:bCs/>
          <w:szCs w:val="24"/>
        </w:rPr>
        <w:t>Councillor Smart,</w:t>
      </w:r>
      <w:r w:rsidRPr="00BF3C45">
        <w:rPr>
          <w:rFonts w:cs="Arial"/>
          <w:b/>
          <w:bCs/>
          <w:szCs w:val="24"/>
        </w:rPr>
        <w:t xml:space="preserve"> seconded by </w:t>
      </w:r>
      <w:r w:rsidR="00491002">
        <w:rPr>
          <w:rFonts w:cs="Arial"/>
          <w:b/>
          <w:bCs/>
          <w:szCs w:val="24"/>
        </w:rPr>
        <w:t>Councillor Edmund</w:t>
      </w:r>
      <w:r w:rsidRPr="00BF3C45">
        <w:rPr>
          <w:rFonts w:cs="Arial"/>
          <w:b/>
          <w:bCs/>
          <w:szCs w:val="24"/>
        </w:rPr>
        <w:t xml:space="preserve">, that the recommendation be adopted. </w:t>
      </w:r>
    </w:p>
    <w:p w14:paraId="3663F542" w14:textId="77777777" w:rsidR="00366405" w:rsidRDefault="00366405" w:rsidP="00A95907">
      <w:pPr>
        <w:tabs>
          <w:tab w:val="left" w:pos="567"/>
        </w:tabs>
        <w:ind w:left="567" w:hanging="567"/>
        <w:rPr>
          <w:rFonts w:cs="Arial"/>
          <w:szCs w:val="24"/>
        </w:rPr>
      </w:pPr>
    </w:p>
    <w:p w14:paraId="77EB0D0C" w14:textId="09481E36" w:rsidR="00A95907" w:rsidRPr="006C4C8C" w:rsidRDefault="00A95907" w:rsidP="006C4C8C">
      <w:pPr>
        <w:pStyle w:val="Heading1"/>
        <w:rPr>
          <w:b/>
          <w:bCs/>
          <w:u w:val="single"/>
        </w:rPr>
      </w:pPr>
      <w:r w:rsidRPr="006C4C8C">
        <w:rPr>
          <w:b/>
          <w:bCs/>
        </w:rPr>
        <w:t>11.</w:t>
      </w:r>
      <w:r w:rsidRPr="006C4C8C">
        <w:rPr>
          <w:b/>
          <w:bCs/>
        </w:rPr>
        <w:tab/>
      </w:r>
      <w:r w:rsidRPr="006C4C8C">
        <w:rPr>
          <w:b/>
          <w:bCs/>
          <w:u w:val="single"/>
        </w:rPr>
        <w:t xml:space="preserve">Nomination to Outside Bodies </w:t>
      </w:r>
    </w:p>
    <w:p w14:paraId="1A77F087" w14:textId="77777777" w:rsidR="00366405" w:rsidRDefault="00366405" w:rsidP="00A95907">
      <w:pPr>
        <w:tabs>
          <w:tab w:val="left" w:pos="567"/>
        </w:tabs>
        <w:rPr>
          <w:rFonts w:cs="Arial"/>
          <w:szCs w:val="24"/>
        </w:rPr>
      </w:pPr>
    </w:p>
    <w:p w14:paraId="5B9E8C31" w14:textId="532BD931" w:rsidR="004E69A4" w:rsidRPr="00AF53CA" w:rsidRDefault="00714B03" w:rsidP="004E69A4">
      <w:pPr>
        <w:rPr>
          <w:rFonts w:cs="Arial"/>
          <w:szCs w:val="24"/>
        </w:rPr>
      </w:pPr>
      <w:r w:rsidRPr="00714B03">
        <w:rPr>
          <w:rFonts w:cs="Arial"/>
          <w:caps/>
          <w:szCs w:val="24"/>
        </w:rPr>
        <w:t>Previously circulated</w:t>
      </w:r>
      <w:r>
        <w:rPr>
          <w:rFonts w:cs="Arial"/>
          <w:szCs w:val="24"/>
        </w:rPr>
        <w:t xml:space="preserve">:- Report from the Chief Executive </w:t>
      </w:r>
      <w:r w:rsidR="004E69A4">
        <w:rPr>
          <w:rFonts w:cs="Arial"/>
          <w:szCs w:val="24"/>
        </w:rPr>
        <w:t>detailing that p</w:t>
      </w:r>
      <w:r w:rsidR="004E69A4" w:rsidRPr="00AF53CA">
        <w:rPr>
          <w:rFonts w:cs="Arial"/>
          <w:szCs w:val="24"/>
        </w:rPr>
        <w:t xml:space="preserve">laces on working groups </w:t>
      </w:r>
      <w:r w:rsidR="004E69A4">
        <w:rPr>
          <w:rFonts w:cs="Arial"/>
          <w:szCs w:val="24"/>
        </w:rPr>
        <w:t xml:space="preserve">were </w:t>
      </w:r>
      <w:r w:rsidR="004E69A4" w:rsidRPr="00AF53CA">
        <w:rPr>
          <w:rFonts w:cs="Arial"/>
          <w:szCs w:val="24"/>
        </w:rPr>
        <w:t>filled through nomination at the Council’s Annual Meeting and are thus held by individual Members rather than Parties. When a position becomes vacant, it revert</w:t>
      </w:r>
      <w:r w:rsidR="004E69A4">
        <w:rPr>
          <w:rFonts w:cs="Arial"/>
          <w:szCs w:val="24"/>
        </w:rPr>
        <w:t>ed</w:t>
      </w:r>
      <w:r w:rsidR="004E69A4" w:rsidRPr="00AF53CA">
        <w:rPr>
          <w:rFonts w:cs="Arial"/>
          <w:szCs w:val="24"/>
        </w:rPr>
        <w:t xml:space="preserve"> back to Council to nominate a Member(s) to fill the place.</w:t>
      </w:r>
    </w:p>
    <w:p w14:paraId="6C7509D1" w14:textId="77777777" w:rsidR="004E69A4" w:rsidRPr="00AF53CA" w:rsidRDefault="004E69A4" w:rsidP="004E69A4">
      <w:pPr>
        <w:rPr>
          <w:rFonts w:cs="Arial"/>
          <w:szCs w:val="24"/>
        </w:rPr>
      </w:pPr>
    </w:p>
    <w:p w14:paraId="610684D8" w14:textId="77777777" w:rsidR="004E69A4" w:rsidRPr="00AF53CA" w:rsidRDefault="004E69A4" w:rsidP="004E69A4">
      <w:pPr>
        <w:rPr>
          <w:rFonts w:cs="Arial"/>
          <w:szCs w:val="24"/>
        </w:rPr>
      </w:pPr>
      <w:r w:rsidRPr="00AF53CA">
        <w:rPr>
          <w:rFonts w:cs="Arial"/>
          <w:szCs w:val="24"/>
        </w:rPr>
        <w:t>Following the retirement of Councillor Ray McKimm on 2 June, a number of places became available on outside bodies. At the Annual Meeting 2025, 1-year positions previously held by</w:t>
      </w:r>
      <w:r>
        <w:rPr>
          <w:rFonts w:cs="Arial"/>
          <w:szCs w:val="24"/>
        </w:rPr>
        <w:t xml:space="preserve"> Councillor</w:t>
      </w:r>
      <w:r w:rsidRPr="00AF53CA">
        <w:rPr>
          <w:rFonts w:cs="Arial"/>
          <w:szCs w:val="24"/>
        </w:rPr>
        <w:t xml:space="preserve"> McKimm were filled</w:t>
      </w:r>
      <w:r>
        <w:rPr>
          <w:rFonts w:cs="Arial"/>
          <w:szCs w:val="24"/>
        </w:rPr>
        <w:t>, with the exception of Diversity Champions – which has remained vacant since Councillor McKimm resigned from the group in February 2025 and which did not receive nomination to fill at the Annual Meeting</w:t>
      </w:r>
      <w:r w:rsidRPr="00AF53CA">
        <w:rPr>
          <w:rFonts w:cs="Arial"/>
          <w:szCs w:val="24"/>
        </w:rPr>
        <w:t xml:space="preserve">. Nominations </w:t>
      </w:r>
      <w:r>
        <w:rPr>
          <w:rFonts w:cs="Arial"/>
          <w:szCs w:val="24"/>
        </w:rPr>
        <w:t>our</w:t>
      </w:r>
      <w:r w:rsidRPr="00AF53CA">
        <w:rPr>
          <w:rFonts w:cs="Arial"/>
          <w:szCs w:val="24"/>
        </w:rPr>
        <w:t xml:space="preserve"> sought to fill the </w:t>
      </w:r>
      <w:r>
        <w:rPr>
          <w:rFonts w:cs="Arial"/>
          <w:szCs w:val="24"/>
        </w:rPr>
        <w:t xml:space="preserve">vacant </w:t>
      </w:r>
      <w:r w:rsidRPr="00AF53CA">
        <w:rPr>
          <w:rFonts w:cs="Arial"/>
          <w:szCs w:val="24"/>
        </w:rPr>
        <w:t>4-year positions</w:t>
      </w:r>
      <w:r>
        <w:rPr>
          <w:rFonts w:cs="Arial"/>
          <w:szCs w:val="24"/>
        </w:rPr>
        <w:t xml:space="preserve"> plus the role of Diversity Champion</w:t>
      </w:r>
      <w:r w:rsidRPr="00AF53CA">
        <w:rPr>
          <w:rFonts w:cs="Arial"/>
          <w:szCs w:val="24"/>
        </w:rPr>
        <w:t xml:space="preserve">. </w:t>
      </w:r>
    </w:p>
    <w:p w14:paraId="52233E4A" w14:textId="77777777" w:rsidR="004E69A4" w:rsidRPr="00AF53CA" w:rsidRDefault="004E69A4" w:rsidP="004E69A4">
      <w:pPr>
        <w:rPr>
          <w:rFonts w:cs="Arial"/>
          <w:szCs w:val="24"/>
        </w:rPr>
      </w:pPr>
    </w:p>
    <w:p w14:paraId="2D198556" w14:textId="70EB036A" w:rsidR="004E69A4" w:rsidRPr="00AF53CA" w:rsidRDefault="004E69A4" w:rsidP="004E69A4">
      <w:pPr>
        <w:rPr>
          <w:rFonts w:cs="Arial"/>
          <w:szCs w:val="24"/>
        </w:rPr>
      </w:pPr>
      <w:r w:rsidRPr="00AF53CA">
        <w:rPr>
          <w:rFonts w:cs="Arial"/>
          <w:szCs w:val="24"/>
        </w:rPr>
        <w:t xml:space="preserve">They </w:t>
      </w:r>
      <w:r>
        <w:rPr>
          <w:rFonts w:cs="Arial"/>
          <w:szCs w:val="24"/>
        </w:rPr>
        <w:t>positions were</w:t>
      </w:r>
      <w:r w:rsidRPr="00AF53CA">
        <w:rPr>
          <w:rFonts w:cs="Arial"/>
          <w:szCs w:val="24"/>
        </w:rPr>
        <w:t xml:space="preserve">: </w:t>
      </w:r>
    </w:p>
    <w:p w14:paraId="471CEFA9" w14:textId="77777777" w:rsidR="004E69A4" w:rsidRPr="00E2536B" w:rsidRDefault="004E69A4" w:rsidP="004E69A4">
      <w:pPr>
        <w:pStyle w:val="ListParagraph"/>
        <w:numPr>
          <w:ilvl w:val="0"/>
          <w:numId w:val="12"/>
        </w:numPr>
        <w:contextualSpacing w:val="0"/>
        <w:rPr>
          <w:rFonts w:cs="Arial"/>
        </w:rPr>
      </w:pPr>
      <w:r w:rsidRPr="00AF53CA">
        <w:rPr>
          <w:rFonts w:cs="Arial"/>
        </w:rPr>
        <w:t xml:space="preserve">Diversity Champions </w:t>
      </w:r>
      <w:r>
        <w:rPr>
          <w:rFonts w:cs="Arial"/>
        </w:rPr>
        <w:t>(1-year appointment)</w:t>
      </w:r>
    </w:p>
    <w:p w14:paraId="3C2301CF" w14:textId="77777777" w:rsidR="004E69A4" w:rsidRPr="00AF53CA" w:rsidRDefault="004E69A4" w:rsidP="004E69A4">
      <w:pPr>
        <w:pStyle w:val="ListParagraph"/>
        <w:numPr>
          <w:ilvl w:val="0"/>
          <w:numId w:val="12"/>
        </w:numPr>
        <w:contextualSpacing w:val="0"/>
        <w:rPr>
          <w:rFonts w:cs="Arial"/>
        </w:rPr>
      </w:pPr>
      <w:r w:rsidRPr="00AF53CA">
        <w:rPr>
          <w:rFonts w:cs="Arial"/>
        </w:rPr>
        <w:t xml:space="preserve">Ards and North Down’s Strategic Community Planning Partnership </w:t>
      </w:r>
    </w:p>
    <w:p w14:paraId="26092CC1" w14:textId="77777777" w:rsidR="004E69A4" w:rsidRPr="00AF53CA" w:rsidRDefault="004E69A4" w:rsidP="004E69A4">
      <w:pPr>
        <w:pStyle w:val="ListParagraph"/>
        <w:numPr>
          <w:ilvl w:val="0"/>
          <w:numId w:val="12"/>
        </w:numPr>
        <w:contextualSpacing w:val="0"/>
        <w:rPr>
          <w:rFonts w:cs="Arial"/>
        </w:rPr>
      </w:pPr>
      <w:r w:rsidRPr="00AF53CA">
        <w:rPr>
          <w:rFonts w:cs="Arial"/>
        </w:rPr>
        <w:t xml:space="preserve">Bangor City Steering Group </w:t>
      </w:r>
    </w:p>
    <w:p w14:paraId="4906B7B0" w14:textId="77777777" w:rsidR="004E69A4" w:rsidRPr="00AF53CA" w:rsidRDefault="004E69A4" w:rsidP="004E69A4">
      <w:pPr>
        <w:pStyle w:val="ListParagraph"/>
        <w:numPr>
          <w:ilvl w:val="0"/>
          <w:numId w:val="12"/>
        </w:numPr>
        <w:contextualSpacing w:val="0"/>
        <w:rPr>
          <w:rFonts w:cs="Arial"/>
        </w:rPr>
      </w:pPr>
      <w:r w:rsidRPr="00AF53CA">
        <w:rPr>
          <w:rFonts w:cs="Arial"/>
        </w:rPr>
        <w:t xml:space="preserve">Age North Down and Ards Management Committee </w:t>
      </w:r>
    </w:p>
    <w:p w14:paraId="21C1B108" w14:textId="77777777" w:rsidR="004E69A4" w:rsidRPr="00AF53CA" w:rsidRDefault="004E69A4" w:rsidP="004E69A4">
      <w:pPr>
        <w:pStyle w:val="ListParagraph"/>
        <w:numPr>
          <w:ilvl w:val="0"/>
          <w:numId w:val="12"/>
        </w:numPr>
        <w:contextualSpacing w:val="0"/>
        <w:rPr>
          <w:rFonts w:cs="Arial"/>
        </w:rPr>
      </w:pPr>
      <w:r w:rsidRPr="00AF53CA">
        <w:rPr>
          <w:rFonts w:cs="Arial"/>
        </w:rPr>
        <w:t xml:space="preserve">BRCD Council Panel </w:t>
      </w:r>
    </w:p>
    <w:p w14:paraId="1EB14E6F" w14:textId="77777777" w:rsidR="004E69A4" w:rsidRPr="00AF53CA" w:rsidRDefault="004E69A4" w:rsidP="004E69A4">
      <w:pPr>
        <w:rPr>
          <w:rFonts w:cs="Arial"/>
          <w:szCs w:val="24"/>
        </w:rPr>
      </w:pPr>
    </w:p>
    <w:p w14:paraId="131AB997" w14:textId="7579EF22" w:rsidR="004E69A4" w:rsidRPr="00AF53CA" w:rsidRDefault="004E69A4" w:rsidP="004E69A4">
      <w:pPr>
        <w:rPr>
          <w:rFonts w:cs="Arial"/>
          <w:szCs w:val="24"/>
        </w:rPr>
      </w:pPr>
      <w:r w:rsidRPr="00AF53CA">
        <w:rPr>
          <w:rFonts w:cs="Arial"/>
          <w:szCs w:val="24"/>
        </w:rPr>
        <w:t>The below tables reflect</w:t>
      </w:r>
      <w:r w:rsidR="00BF3C45">
        <w:rPr>
          <w:rFonts w:cs="Arial"/>
          <w:szCs w:val="24"/>
        </w:rPr>
        <w:t>ed</w:t>
      </w:r>
      <w:r w:rsidRPr="00AF53CA">
        <w:rPr>
          <w:rFonts w:cs="Arial"/>
          <w:szCs w:val="24"/>
        </w:rPr>
        <w:t xml:space="preserve"> the current membership of the above working groups:</w:t>
      </w:r>
    </w:p>
    <w:p w14:paraId="034E915A" w14:textId="77777777" w:rsidR="004E69A4" w:rsidRPr="00AF53CA" w:rsidRDefault="004E69A4" w:rsidP="004E69A4">
      <w:pPr>
        <w:rPr>
          <w:rFonts w:cs="Arial"/>
          <w:b/>
          <w:bCs/>
          <w:szCs w:val="24"/>
        </w:rPr>
      </w:pPr>
    </w:p>
    <w:p w14:paraId="782AE5B6" w14:textId="77777777" w:rsidR="004E69A4" w:rsidRPr="009D60BA" w:rsidRDefault="004E69A4" w:rsidP="004E69A4">
      <w:pPr>
        <w:rPr>
          <w:rFonts w:cs="Arial"/>
          <w:b/>
          <w:szCs w:val="24"/>
        </w:rPr>
      </w:pPr>
      <w:bookmarkStart w:id="0" w:name="_Hlk191896969"/>
      <w:bookmarkStart w:id="1" w:name="_Hlk191896838"/>
      <w:r w:rsidRPr="009D60BA">
        <w:rPr>
          <w:rFonts w:cs="Arial"/>
          <w:b/>
          <w:szCs w:val="24"/>
        </w:rPr>
        <w:t>Body: Diversity Champions – 3 Places (1 Year Appointment)</w:t>
      </w:r>
    </w:p>
    <w:p w14:paraId="20BB63EB" w14:textId="77777777" w:rsidR="004E69A4" w:rsidRPr="009D60BA" w:rsidRDefault="004E69A4" w:rsidP="004E69A4">
      <w:pPr>
        <w:rPr>
          <w:rFonts w:cs="Arial"/>
          <w:b/>
          <w:szCs w:val="24"/>
        </w:rPr>
      </w:pPr>
    </w:p>
    <w:tbl>
      <w:tblPr>
        <w:tblStyle w:val="TableGrid"/>
        <w:tblW w:w="0" w:type="auto"/>
        <w:tblInd w:w="0" w:type="dxa"/>
        <w:tblLook w:val="04A0" w:firstRow="1" w:lastRow="0" w:firstColumn="1" w:lastColumn="0" w:noHBand="0" w:noVBand="1"/>
      </w:tblPr>
      <w:tblGrid>
        <w:gridCol w:w="943"/>
        <w:gridCol w:w="3447"/>
        <w:gridCol w:w="3447"/>
      </w:tblGrid>
      <w:tr w:rsidR="004E69A4" w:rsidRPr="009D60BA" w14:paraId="4CB95087" w14:textId="77777777" w:rsidTr="00646619">
        <w:tc>
          <w:tcPr>
            <w:tcW w:w="943" w:type="dxa"/>
            <w:tcBorders>
              <w:top w:val="single" w:sz="4" w:space="0" w:color="auto"/>
              <w:left w:val="single" w:sz="4" w:space="0" w:color="auto"/>
              <w:bottom w:val="single" w:sz="4" w:space="0" w:color="auto"/>
              <w:right w:val="single" w:sz="4" w:space="0" w:color="auto"/>
            </w:tcBorders>
          </w:tcPr>
          <w:p w14:paraId="4FF4EF09" w14:textId="77777777" w:rsidR="004E69A4" w:rsidRPr="009D60BA" w:rsidRDefault="004E69A4" w:rsidP="00646619">
            <w:pPr>
              <w:jc w:val="center"/>
              <w:rPr>
                <w:rFonts w:cs="Arial"/>
                <w:b/>
                <w:sz w:val="24"/>
                <w:szCs w:val="24"/>
              </w:rPr>
            </w:pPr>
          </w:p>
        </w:tc>
        <w:tc>
          <w:tcPr>
            <w:tcW w:w="3447" w:type="dxa"/>
            <w:tcBorders>
              <w:top w:val="single" w:sz="4" w:space="0" w:color="auto"/>
              <w:left w:val="single" w:sz="4" w:space="0" w:color="auto"/>
              <w:bottom w:val="single" w:sz="4" w:space="0" w:color="auto"/>
              <w:right w:val="single" w:sz="4" w:space="0" w:color="auto"/>
            </w:tcBorders>
          </w:tcPr>
          <w:p w14:paraId="0282FCBF" w14:textId="77777777" w:rsidR="004E69A4" w:rsidRPr="009D60BA" w:rsidRDefault="004E69A4" w:rsidP="00646619">
            <w:pPr>
              <w:rPr>
                <w:rFonts w:cs="Arial"/>
                <w:b/>
                <w:sz w:val="24"/>
                <w:szCs w:val="24"/>
              </w:rPr>
            </w:pPr>
            <w:r w:rsidRPr="009D60BA">
              <w:rPr>
                <w:rFonts w:cs="Arial"/>
                <w:b/>
                <w:sz w:val="24"/>
                <w:szCs w:val="24"/>
              </w:rPr>
              <w:t>2024/25</w:t>
            </w:r>
          </w:p>
        </w:tc>
        <w:tc>
          <w:tcPr>
            <w:tcW w:w="3447" w:type="dxa"/>
            <w:tcBorders>
              <w:top w:val="single" w:sz="4" w:space="0" w:color="auto"/>
              <w:left w:val="single" w:sz="4" w:space="0" w:color="auto"/>
              <w:bottom w:val="single" w:sz="4" w:space="0" w:color="auto"/>
              <w:right w:val="single" w:sz="4" w:space="0" w:color="auto"/>
            </w:tcBorders>
          </w:tcPr>
          <w:p w14:paraId="7626E202" w14:textId="77777777" w:rsidR="004E69A4" w:rsidRPr="009D60BA" w:rsidRDefault="004E69A4" w:rsidP="00646619">
            <w:pPr>
              <w:rPr>
                <w:rFonts w:cs="Arial"/>
                <w:b/>
                <w:sz w:val="24"/>
                <w:szCs w:val="24"/>
              </w:rPr>
            </w:pPr>
            <w:r w:rsidRPr="009D60BA">
              <w:rPr>
                <w:rFonts w:cs="Arial"/>
                <w:b/>
                <w:sz w:val="24"/>
                <w:szCs w:val="24"/>
              </w:rPr>
              <w:t>2025/26</w:t>
            </w:r>
          </w:p>
        </w:tc>
      </w:tr>
      <w:tr w:rsidR="004E69A4" w:rsidRPr="009D60BA" w14:paraId="3AD5CBDE" w14:textId="77777777" w:rsidTr="00646619">
        <w:tc>
          <w:tcPr>
            <w:tcW w:w="943" w:type="dxa"/>
            <w:tcBorders>
              <w:top w:val="single" w:sz="4" w:space="0" w:color="auto"/>
              <w:left w:val="single" w:sz="4" w:space="0" w:color="auto"/>
              <w:bottom w:val="single" w:sz="4" w:space="0" w:color="auto"/>
              <w:right w:val="single" w:sz="4" w:space="0" w:color="auto"/>
            </w:tcBorders>
            <w:hideMark/>
          </w:tcPr>
          <w:p w14:paraId="7C5327E0" w14:textId="77777777" w:rsidR="004E69A4" w:rsidRPr="009D60BA" w:rsidRDefault="004E69A4" w:rsidP="00646619">
            <w:pPr>
              <w:jc w:val="center"/>
              <w:rPr>
                <w:rFonts w:cs="Arial"/>
                <w:b/>
                <w:sz w:val="24"/>
                <w:szCs w:val="24"/>
              </w:rPr>
            </w:pPr>
            <w:r w:rsidRPr="009D60BA">
              <w:rPr>
                <w:rFonts w:cs="Arial"/>
                <w:b/>
                <w:sz w:val="24"/>
                <w:szCs w:val="24"/>
              </w:rPr>
              <w:t>1</w:t>
            </w:r>
          </w:p>
        </w:tc>
        <w:tc>
          <w:tcPr>
            <w:tcW w:w="3447" w:type="dxa"/>
            <w:tcBorders>
              <w:top w:val="single" w:sz="4" w:space="0" w:color="auto"/>
              <w:left w:val="single" w:sz="4" w:space="0" w:color="auto"/>
              <w:bottom w:val="single" w:sz="4" w:space="0" w:color="auto"/>
              <w:right w:val="single" w:sz="4" w:space="0" w:color="auto"/>
            </w:tcBorders>
          </w:tcPr>
          <w:p w14:paraId="1D2DBE9A" w14:textId="77777777" w:rsidR="004E69A4" w:rsidRPr="009D60BA" w:rsidRDefault="004E69A4" w:rsidP="00646619">
            <w:pPr>
              <w:rPr>
                <w:rFonts w:cs="Arial"/>
                <w:sz w:val="24"/>
                <w:szCs w:val="24"/>
              </w:rPr>
            </w:pPr>
            <w:r w:rsidRPr="009D60BA">
              <w:rPr>
                <w:rFonts w:cs="Arial"/>
                <w:sz w:val="24"/>
                <w:szCs w:val="24"/>
              </w:rPr>
              <w:t>Councillor McCollum</w:t>
            </w:r>
          </w:p>
        </w:tc>
        <w:tc>
          <w:tcPr>
            <w:tcW w:w="3447" w:type="dxa"/>
            <w:tcBorders>
              <w:top w:val="single" w:sz="4" w:space="0" w:color="auto"/>
              <w:left w:val="single" w:sz="4" w:space="0" w:color="auto"/>
              <w:bottom w:val="single" w:sz="4" w:space="0" w:color="auto"/>
              <w:right w:val="single" w:sz="4" w:space="0" w:color="auto"/>
            </w:tcBorders>
          </w:tcPr>
          <w:p w14:paraId="7EF5E818" w14:textId="77777777" w:rsidR="004E69A4" w:rsidRPr="009D60BA" w:rsidRDefault="004E69A4" w:rsidP="00646619">
            <w:pPr>
              <w:rPr>
                <w:rFonts w:cs="Arial"/>
                <w:sz w:val="24"/>
                <w:szCs w:val="24"/>
              </w:rPr>
            </w:pPr>
            <w:r>
              <w:rPr>
                <w:rFonts w:cs="Arial"/>
                <w:sz w:val="24"/>
                <w:szCs w:val="24"/>
              </w:rPr>
              <w:t xml:space="preserve">Councillor </w:t>
            </w:r>
            <w:r w:rsidRPr="009D60BA">
              <w:rPr>
                <w:rFonts w:cs="Arial"/>
                <w:sz w:val="24"/>
                <w:szCs w:val="24"/>
              </w:rPr>
              <w:t>McBurney</w:t>
            </w:r>
          </w:p>
        </w:tc>
      </w:tr>
      <w:tr w:rsidR="004E69A4" w:rsidRPr="009D60BA" w14:paraId="29FC1D17" w14:textId="77777777" w:rsidTr="00646619">
        <w:tc>
          <w:tcPr>
            <w:tcW w:w="943" w:type="dxa"/>
            <w:tcBorders>
              <w:top w:val="single" w:sz="4" w:space="0" w:color="auto"/>
              <w:left w:val="single" w:sz="4" w:space="0" w:color="auto"/>
              <w:bottom w:val="single" w:sz="4" w:space="0" w:color="auto"/>
              <w:right w:val="single" w:sz="4" w:space="0" w:color="auto"/>
            </w:tcBorders>
            <w:hideMark/>
          </w:tcPr>
          <w:p w14:paraId="36FAD3E6" w14:textId="77777777" w:rsidR="004E69A4" w:rsidRPr="009D60BA" w:rsidRDefault="004E69A4" w:rsidP="00646619">
            <w:pPr>
              <w:jc w:val="center"/>
              <w:rPr>
                <w:rFonts w:cs="Arial"/>
                <w:b/>
                <w:sz w:val="24"/>
                <w:szCs w:val="24"/>
              </w:rPr>
            </w:pPr>
            <w:r w:rsidRPr="009D60BA">
              <w:rPr>
                <w:rFonts w:cs="Arial"/>
                <w:b/>
                <w:sz w:val="24"/>
                <w:szCs w:val="24"/>
              </w:rPr>
              <w:t>2</w:t>
            </w:r>
          </w:p>
        </w:tc>
        <w:tc>
          <w:tcPr>
            <w:tcW w:w="3447" w:type="dxa"/>
            <w:tcBorders>
              <w:top w:val="single" w:sz="4" w:space="0" w:color="auto"/>
              <w:left w:val="single" w:sz="4" w:space="0" w:color="auto"/>
              <w:bottom w:val="single" w:sz="4" w:space="0" w:color="auto"/>
              <w:right w:val="single" w:sz="4" w:space="0" w:color="auto"/>
            </w:tcBorders>
          </w:tcPr>
          <w:p w14:paraId="4F9FE6A3" w14:textId="77777777" w:rsidR="004E69A4" w:rsidRPr="009D60BA" w:rsidRDefault="004E69A4" w:rsidP="00646619">
            <w:pPr>
              <w:rPr>
                <w:rFonts w:cs="Arial"/>
                <w:sz w:val="24"/>
                <w:szCs w:val="24"/>
              </w:rPr>
            </w:pPr>
            <w:r w:rsidRPr="009D60BA">
              <w:rPr>
                <w:rFonts w:cs="Arial"/>
                <w:sz w:val="24"/>
                <w:szCs w:val="24"/>
              </w:rPr>
              <w:t>Councillor Hollywood</w:t>
            </w:r>
          </w:p>
        </w:tc>
        <w:tc>
          <w:tcPr>
            <w:tcW w:w="3447" w:type="dxa"/>
            <w:tcBorders>
              <w:top w:val="single" w:sz="4" w:space="0" w:color="auto"/>
              <w:left w:val="single" w:sz="4" w:space="0" w:color="auto"/>
              <w:bottom w:val="single" w:sz="4" w:space="0" w:color="auto"/>
              <w:right w:val="single" w:sz="4" w:space="0" w:color="auto"/>
            </w:tcBorders>
          </w:tcPr>
          <w:p w14:paraId="445FCB03" w14:textId="77777777" w:rsidR="004E69A4" w:rsidRPr="009D60BA" w:rsidRDefault="004E69A4" w:rsidP="00646619">
            <w:pPr>
              <w:rPr>
                <w:rFonts w:cs="Arial"/>
                <w:sz w:val="24"/>
                <w:szCs w:val="24"/>
              </w:rPr>
            </w:pPr>
            <w:r>
              <w:rPr>
                <w:rFonts w:cs="Arial"/>
                <w:sz w:val="24"/>
                <w:szCs w:val="24"/>
              </w:rPr>
              <w:t xml:space="preserve">Councillor </w:t>
            </w:r>
            <w:r w:rsidRPr="009D60BA">
              <w:rPr>
                <w:rFonts w:cs="Arial"/>
                <w:sz w:val="24"/>
                <w:szCs w:val="24"/>
              </w:rPr>
              <w:t>Hollywood</w:t>
            </w:r>
          </w:p>
        </w:tc>
      </w:tr>
      <w:tr w:rsidR="004E69A4" w:rsidRPr="009D60BA" w14:paraId="02877582" w14:textId="77777777" w:rsidTr="00646619">
        <w:tc>
          <w:tcPr>
            <w:tcW w:w="943" w:type="dxa"/>
            <w:tcBorders>
              <w:top w:val="single" w:sz="4" w:space="0" w:color="auto"/>
              <w:left w:val="single" w:sz="4" w:space="0" w:color="auto"/>
              <w:bottom w:val="single" w:sz="4" w:space="0" w:color="auto"/>
              <w:right w:val="single" w:sz="4" w:space="0" w:color="auto"/>
            </w:tcBorders>
          </w:tcPr>
          <w:p w14:paraId="47F4BD84" w14:textId="77777777" w:rsidR="004E69A4" w:rsidRPr="009D60BA" w:rsidRDefault="004E69A4" w:rsidP="00646619">
            <w:pPr>
              <w:jc w:val="center"/>
              <w:rPr>
                <w:rFonts w:cs="Arial"/>
                <w:b/>
                <w:sz w:val="24"/>
                <w:szCs w:val="24"/>
              </w:rPr>
            </w:pPr>
            <w:r w:rsidRPr="009D60BA">
              <w:rPr>
                <w:rFonts w:cs="Arial"/>
                <w:b/>
                <w:sz w:val="24"/>
                <w:szCs w:val="24"/>
              </w:rPr>
              <w:t>3</w:t>
            </w:r>
          </w:p>
        </w:tc>
        <w:tc>
          <w:tcPr>
            <w:tcW w:w="3447" w:type="dxa"/>
            <w:tcBorders>
              <w:top w:val="single" w:sz="4" w:space="0" w:color="auto"/>
              <w:left w:val="single" w:sz="4" w:space="0" w:color="auto"/>
              <w:bottom w:val="single" w:sz="4" w:space="0" w:color="auto"/>
              <w:right w:val="single" w:sz="4" w:space="0" w:color="auto"/>
            </w:tcBorders>
          </w:tcPr>
          <w:p w14:paraId="131759B5" w14:textId="77777777" w:rsidR="004E69A4" w:rsidRPr="009D60BA" w:rsidRDefault="004E69A4" w:rsidP="00646619">
            <w:pPr>
              <w:contextualSpacing/>
              <w:rPr>
                <w:rFonts w:cs="Arial"/>
                <w:i/>
                <w:iCs/>
              </w:rPr>
            </w:pPr>
            <w:r w:rsidRPr="009D60BA">
              <w:rPr>
                <w:rFonts w:cs="Arial"/>
                <w:i/>
                <w:iCs/>
                <w:color w:val="FF0000"/>
              </w:rPr>
              <w:t>(No nominations made to replace Councillor McKimm February 2025)</w:t>
            </w:r>
          </w:p>
        </w:tc>
        <w:tc>
          <w:tcPr>
            <w:tcW w:w="3447" w:type="dxa"/>
            <w:tcBorders>
              <w:top w:val="single" w:sz="4" w:space="0" w:color="auto"/>
              <w:left w:val="single" w:sz="4" w:space="0" w:color="auto"/>
              <w:bottom w:val="single" w:sz="4" w:space="0" w:color="auto"/>
              <w:right w:val="single" w:sz="4" w:space="0" w:color="auto"/>
            </w:tcBorders>
          </w:tcPr>
          <w:p w14:paraId="01D925B0" w14:textId="77777777" w:rsidR="004E69A4" w:rsidRPr="009D60BA" w:rsidRDefault="004E69A4" w:rsidP="004E69A4">
            <w:pPr>
              <w:pStyle w:val="ListParagraph"/>
              <w:numPr>
                <w:ilvl w:val="0"/>
                <w:numId w:val="13"/>
              </w:numPr>
              <w:spacing w:after="200" w:line="276" w:lineRule="auto"/>
              <w:rPr>
                <w:rFonts w:cs="Arial"/>
                <w:sz w:val="24"/>
              </w:rPr>
            </w:pPr>
          </w:p>
        </w:tc>
      </w:tr>
      <w:bookmarkEnd w:id="0"/>
    </w:tbl>
    <w:p w14:paraId="21B3A1EC" w14:textId="77777777" w:rsidR="004E69A4" w:rsidRPr="009D60BA" w:rsidRDefault="004E69A4" w:rsidP="004E69A4">
      <w:pPr>
        <w:shd w:val="clear" w:color="auto" w:fill="FFFFFF" w:themeFill="background1"/>
        <w:rPr>
          <w:rFonts w:cs="Arial"/>
          <w:bCs/>
          <w:szCs w:val="24"/>
        </w:rPr>
      </w:pPr>
    </w:p>
    <w:p w14:paraId="03578CDC" w14:textId="77777777" w:rsidR="004E69A4" w:rsidRPr="00AF53CA" w:rsidRDefault="004E69A4" w:rsidP="004E69A4">
      <w:pPr>
        <w:shd w:val="clear" w:color="auto" w:fill="FFFFFF" w:themeFill="background1"/>
        <w:rPr>
          <w:rFonts w:cs="Arial"/>
          <w:b/>
          <w:szCs w:val="24"/>
        </w:rPr>
      </w:pPr>
      <w:r w:rsidRPr="009D60BA">
        <w:rPr>
          <w:rFonts w:cs="Arial"/>
          <w:b/>
          <w:szCs w:val="24"/>
        </w:rPr>
        <w:t>Body: Ards and North Down’s Strategic Community Planning Partnership – 4 Places (4 Year Appointment</w:t>
      </w:r>
      <w:r w:rsidRPr="00AF53CA">
        <w:rPr>
          <w:rFonts w:cs="Arial"/>
          <w:b/>
          <w:szCs w:val="24"/>
        </w:rPr>
        <w:t>)</w:t>
      </w:r>
    </w:p>
    <w:p w14:paraId="50C3939C" w14:textId="77777777" w:rsidR="004E69A4" w:rsidRPr="00AF53CA" w:rsidRDefault="004E69A4" w:rsidP="004E69A4">
      <w:pPr>
        <w:rPr>
          <w:rFonts w:cs="Arial"/>
          <w:b/>
          <w:szCs w:val="24"/>
        </w:rPr>
      </w:pPr>
    </w:p>
    <w:tbl>
      <w:tblPr>
        <w:tblStyle w:val="TableGrid"/>
        <w:tblW w:w="7882" w:type="dxa"/>
        <w:tblInd w:w="0" w:type="dxa"/>
        <w:tblLook w:val="04A0" w:firstRow="1" w:lastRow="0" w:firstColumn="1" w:lastColumn="0" w:noHBand="0" w:noVBand="1"/>
      </w:tblPr>
      <w:tblGrid>
        <w:gridCol w:w="988"/>
        <w:gridCol w:w="3447"/>
        <w:gridCol w:w="3447"/>
      </w:tblGrid>
      <w:tr w:rsidR="004E69A4" w:rsidRPr="00AF53CA" w14:paraId="2399041F" w14:textId="77777777" w:rsidTr="00646619">
        <w:tc>
          <w:tcPr>
            <w:tcW w:w="988" w:type="dxa"/>
          </w:tcPr>
          <w:p w14:paraId="7A02B0A5" w14:textId="77777777" w:rsidR="004E69A4" w:rsidRPr="00AF53CA" w:rsidRDefault="004E69A4" w:rsidP="00646619">
            <w:pPr>
              <w:jc w:val="center"/>
              <w:rPr>
                <w:rFonts w:cs="Arial"/>
                <w:b/>
                <w:sz w:val="24"/>
                <w:szCs w:val="24"/>
              </w:rPr>
            </w:pPr>
          </w:p>
        </w:tc>
        <w:tc>
          <w:tcPr>
            <w:tcW w:w="3447" w:type="dxa"/>
          </w:tcPr>
          <w:p w14:paraId="543F9623" w14:textId="77777777" w:rsidR="004E69A4" w:rsidRPr="00AF53CA" w:rsidRDefault="004E69A4" w:rsidP="00646619">
            <w:pPr>
              <w:rPr>
                <w:rFonts w:cs="Arial"/>
                <w:sz w:val="24"/>
                <w:szCs w:val="24"/>
              </w:rPr>
            </w:pPr>
            <w:r w:rsidRPr="00AF53CA">
              <w:rPr>
                <w:rFonts w:cs="Arial"/>
                <w:b/>
                <w:sz w:val="24"/>
                <w:szCs w:val="24"/>
              </w:rPr>
              <w:t>2019/23</w:t>
            </w:r>
          </w:p>
        </w:tc>
        <w:tc>
          <w:tcPr>
            <w:tcW w:w="3447" w:type="dxa"/>
          </w:tcPr>
          <w:p w14:paraId="266FA1A5" w14:textId="77777777" w:rsidR="004E69A4" w:rsidRPr="00AF53CA" w:rsidRDefault="004E69A4" w:rsidP="00646619">
            <w:pPr>
              <w:rPr>
                <w:rFonts w:cs="Arial"/>
                <w:b/>
                <w:sz w:val="24"/>
                <w:szCs w:val="24"/>
              </w:rPr>
            </w:pPr>
            <w:r w:rsidRPr="00AF53CA">
              <w:rPr>
                <w:rFonts w:cs="Arial"/>
                <w:b/>
                <w:sz w:val="24"/>
                <w:szCs w:val="24"/>
              </w:rPr>
              <w:t>2023/27</w:t>
            </w:r>
          </w:p>
        </w:tc>
      </w:tr>
      <w:tr w:rsidR="004E69A4" w:rsidRPr="00AF53CA" w14:paraId="22DD4CB2" w14:textId="77777777" w:rsidTr="00646619">
        <w:tc>
          <w:tcPr>
            <w:tcW w:w="988" w:type="dxa"/>
          </w:tcPr>
          <w:p w14:paraId="403FD02F" w14:textId="77777777" w:rsidR="004E69A4" w:rsidRPr="00AF53CA" w:rsidRDefault="004E69A4" w:rsidP="00646619">
            <w:pPr>
              <w:jc w:val="center"/>
              <w:rPr>
                <w:rFonts w:cs="Arial"/>
                <w:b/>
                <w:sz w:val="24"/>
                <w:szCs w:val="24"/>
              </w:rPr>
            </w:pPr>
            <w:r w:rsidRPr="00AF53CA">
              <w:rPr>
                <w:rFonts w:cs="Arial"/>
                <w:b/>
                <w:sz w:val="24"/>
                <w:szCs w:val="24"/>
              </w:rPr>
              <w:t>1</w:t>
            </w:r>
          </w:p>
        </w:tc>
        <w:tc>
          <w:tcPr>
            <w:tcW w:w="3447" w:type="dxa"/>
          </w:tcPr>
          <w:p w14:paraId="6B227A61" w14:textId="77777777" w:rsidR="004E69A4" w:rsidRPr="00AF53CA" w:rsidRDefault="004E69A4" w:rsidP="00646619">
            <w:pPr>
              <w:rPr>
                <w:rFonts w:cs="Arial"/>
                <w:sz w:val="24"/>
                <w:szCs w:val="24"/>
              </w:rPr>
            </w:pPr>
            <w:r w:rsidRPr="00AF53CA">
              <w:rPr>
                <w:rFonts w:cs="Arial"/>
                <w:sz w:val="24"/>
                <w:szCs w:val="24"/>
              </w:rPr>
              <w:t>Councillor Cathcart</w:t>
            </w:r>
          </w:p>
        </w:tc>
        <w:tc>
          <w:tcPr>
            <w:tcW w:w="3447" w:type="dxa"/>
          </w:tcPr>
          <w:p w14:paraId="24BDDD3E" w14:textId="77777777" w:rsidR="004E69A4" w:rsidRPr="00AF53CA" w:rsidRDefault="004E69A4" w:rsidP="00646619">
            <w:pPr>
              <w:rPr>
                <w:rFonts w:cs="Arial"/>
                <w:sz w:val="24"/>
                <w:szCs w:val="24"/>
              </w:rPr>
            </w:pPr>
            <w:r w:rsidRPr="00AF53CA">
              <w:rPr>
                <w:rFonts w:cs="Arial"/>
                <w:sz w:val="24"/>
                <w:szCs w:val="24"/>
              </w:rPr>
              <w:t>Councillor Cathcart</w:t>
            </w:r>
          </w:p>
        </w:tc>
      </w:tr>
      <w:tr w:rsidR="004E69A4" w:rsidRPr="00AF53CA" w14:paraId="764C35BD" w14:textId="77777777" w:rsidTr="00646619">
        <w:tc>
          <w:tcPr>
            <w:tcW w:w="988" w:type="dxa"/>
          </w:tcPr>
          <w:p w14:paraId="1ED412D8" w14:textId="77777777" w:rsidR="004E69A4" w:rsidRPr="00AF53CA" w:rsidRDefault="004E69A4" w:rsidP="00646619">
            <w:pPr>
              <w:jc w:val="center"/>
              <w:rPr>
                <w:rFonts w:cs="Arial"/>
                <w:b/>
                <w:sz w:val="24"/>
                <w:szCs w:val="24"/>
              </w:rPr>
            </w:pPr>
            <w:r w:rsidRPr="00AF53CA">
              <w:rPr>
                <w:rFonts w:cs="Arial"/>
                <w:b/>
                <w:sz w:val="24"/>
                <w:szCs w:val="24"/>
              </w:rPr>
              <w:t>2</w:t>
            </w:r>
          </w:p>
        </w:tc>
        <w:tc>
          <w:tcPr>
            <w:tcW w:w="3447" w:type="dxa"/>
          </w:tcPr>
          <w:p w14:paraId="48E3BB90" w14:textId="77777777" w:rsidR="004E69A4" w:rsidRPr="00AF53CA" w:rsidRDefault="004E69A4" w:rsidP="00646619">
            <w:pPr>
              <w:rPr>
                <w:rFonts w:cs="Arial"/>
                <w:sz w:val="24"/>
                <w:szCs w:val="24"/>
              </w:rPr>
            </w:pPr>
            <w:r w:rsidRPr="00AF53CA">
              <w:rPr>
                <w:rFonts w:cs="Arial"/>
                <w:sz w:val="24"/>
                <w:szCs w:val="24"/>
              </w:rPr>
              <w:t xml:space="preserve">Alderman Wilson </w:t>
            </w:r>
          </w:p>
        </w:tc>
        <w:tc>
          <w:tcPr>
            <w:tcW w:w="3447" w:type="dxa"/>
          </w:tcPr>
          <w:p w14:paraId="639F6E02" w14:textId="77777777" w:rsidR="004E69A4" w:rsidRPr="00AF53CA" w:rsidRDefault="004E69A4" w:rsidP="00646619">
            <w:pPr>
              <w:rPr>
                <w:rFonts w:cs="Arial"/>
                <w:sz w:val="24"/>
                <w:szCs w:val="24"/>
              </w:rPr>
            </w:pPr>
            <w:r w:rsidRPr="00AF53CA">
              <w:rPr>
                <w:rFonts w:cs="Arial"/>
                <w:sz w:val="24"/>
                <w:szCs w:val="24"/>
              </w:rPr>
              <w:t>Councillor McCracken</w:t>
            </w:r>
          </w:p>
        </w:tc>
      </w:tr>
      <w:tr w:rsidR="004E69A4" w:rsidRPr="00AF53CA" w14:paraId="563D77D7" w14:textId="77777777" w:rsidTr="00646619">
        <w:tc>
          <w:tcPr>
            <w:tcW w:w="988" w:type="dxa"/>
          </w:tcPr>
          <w:p w14:paraId="64B68CE4" w14:textId="77777777" w:rsidR="004E69A4" w:rsidRPr="00AF53CA" w:rsidRDefault="004E69A4" w:rsidP="00646619">
            <w:pPr>
              <w:jc w:val="center"/>
              <w:rPr>
                <w:rFonts w:cs="Arial"/>
                <w:b/>
                <w:sz w:val="24"/>
                <w:szCs w:val="24"/>
              </w:rPr>
            </w:pPr>
            <w:r w:rsidRPr="00AF53CA">
              <w:rPr>
                <w:rFonts w:cs="Arial"/>
                <w:b/>
                <w:sz w:val="24"/>
                <w:szCs w:val="24"/>
              </w:rPr>
              <w:t>3</w:t>
            </w:r>
          </w:p>
        </w:tc>
        <w:tc>
          <w:tcPr>
            <w:tcW w:w="3447" w:type="dxa"/>
          </w:tcPr>
          <w:p w14:paraId="4A480322" w14:textId="77777777" w:rsidR="004E69A4" w:rsidRPr="00AF53CA" w:rsidRDefault="004E69A4" w:rsidP="00646619">
            <w:pPr>
              <w:rPr>
                <w:rFonts w:cs="Arial"/>
                <w:sz w:val="24"/>
                <w:szCs w:val="24"/>
              </w:rPr>
            </w:pPr>
            <w:r w:rsidRPr="00AF53CA">
              <w:rPr>
                <w:rFonts w:cs="Arial"/>
                <w:sz w:val="24"/>
                <w:szCs w:val="24"/>
              </w:rPr>
              <w:t>Councillor McKimm</w:t>
            </w:r>
          </w:p>
        </w:tc>
        <w:tc>
          <w:tcPr>
            <w:tcW w:w="3447" w:type="dxa"/>
          </w:tcPr>
          <w:p w14:paraId="47AD164E" w14:textId="77777777" w:rsidR="004E69A4" w:rsidRPr="00AF53CA" w:rsidRDefault="004E69A4" w:rsidP="00646619">
            <w:pPr>
              <w:rPr>
                <w:rFonts w:cs="Arial"/>
                <w:sz w:val="24"/>
                <w:szCs w:val="24"/>
              </w:rPr>
            </w:pPr>
            <w:r w:rsidRPr="00AF53CA">
              <w:rPr>
                <w:rFonts w:cs="Arial"/>
                <w:sz w:val="24"/>
                <w:szCs w:val="24"/>
              </w:rPr>
              <w:t xml:space="preserve">Vacant </w:t>
            </w:r>
            <w:r w:rsidRPr="009D60BA">
              <w:rPr>
                <w:rFonts w:cs="Arial"/>
                <w:i/>
                <w:iCs/>
                <w:color w:val="FF0000"/>
                <w:sz w:val="24"/>
                <w:szCs w:val="24"/>
              </w:rPr>
              <w:t>(No nominations made to replace Councillor McKimm February 2025)</w:t>
            </w:r>
          </w:p>
        </w:tc>
      </w:tr>
      <w:tr w:rsidR="004E69A4" w:rsidRPr="00AF53CA" w14:paraId="79832FFE" w14:textId="77777777" w:rsidTr="00646619">
        <w:tc>
          <w:tcPr>
            <w:tcW w:w="988" w:type="dxa"/>
          </w:tcPr>
          <w:p w14:paraId="0F2B5437" w14:textId="77777777" w:rsidR="004E69A4" w:rsidRPr="00AF53CA" w:rsidRDefault="004E69A4" w:rsidP="00646619">
            <w:pPr>
              <w:jc w:val="center"/>
              <w:rPr>
                <w:rFonts w:cs="Arial"/>
                <w:b/>
                <w:sz w:val="24"/>
                <w:szCs w:val="24"/>
              </w:rPr>
            </w:pPr>
            <w:r w:rsidRPr="00AF53CA">
              <w:rPr>
                <w:rFonts w:cs="Arial"/>
                <w:b/>
                <w:sz w:val="24"/>
                <w:szCs w:val="24"/>
              </w:rPr>
              <w:t>4</w:t>
            </w:r>
          </w:p>
        </w:tc>
        <w:tc>
          <w:tcPr>
            <w:tcW w:w="3447" w:type="dxa"/>
          </w:tcPr>
          <w:p w14:paraId="0C4A850B" w14:textId="77777777" w:rsidR="004E69A4" w:rsidRPr="00AF53CA" w:rsidRDefault="004E69A4" w:rsidP="00646619">
            <w:pPr>
              <w:rPr>
                <w:rFonts w:cs="Arial"/>
                <w:sz w:val="24"/>
                <w:szCs w:val="24"/>
              </w:rPr>
            </w:pPr>
            <w:r w:rsidRPr="00AF53CA">
              <w:rPr>
                <w:rFonts w:cs="Arial"/>
                <w:sz w:val="24"/>
                <w:szCs w:val="24"/>
              </w:rPr>
              <w:t>Councillor Smart</w:t>
            </w:r>
          </w:p>
        </w:tc>
        <w:tc>
          <w:tcPr>
            <w:tcW w:w="3447" w:type="dxa"/>
          </w:tcPr>
          <w:p w14:paraId="21DEC047" w14:textId="77777777" w:rsidR="004E69A4" w:rsidRPr="00AF53CA" w:rsidRDefault="004E69A4" w:rsidP="00646619">
            <w:pPr>
              <w:rPr>
                <w:rFonts w:cs="Arial"/>
                <w:sz w:val="24"/>
                <w:szCs w:val="24"/>
              </w:rPr>
            </w:pPr>
            <w:r w:rsidRPr="00AF53CA">
              <w:rPr>
                <w:rFonts w:cs="Arial"/>
                <w:sz w:val="24"/>
                <w:szCs w:val="24"/>
              </w:rPr>
              <w:t>Councillor Smart</w:t>
            </w:r>
          </w:p>
        </w:tc>
      </w:tr>
      <w:bookmarkEnd w:id="1"/>
    </w:tbl>
    <w:p w14:paraId="38D51910" w14:textId="77777777" w:rsidR="004E69A4" w:rsidRPr="00AF53CA" w:rsidRDefault="004E69A4" w:rsidP="004E69A4">
      <w:pPr>
        <w:rPr>
          <w:rFonts w:cs="Arial"/>
          <w:b/>
          <w:szCs w:val="24"/>
        </w:rPr>
      </w:pPr>
    </w:p>
    <w:p w14:paraId="622F42F7" w14:textId="77777777" w:rsidR="004E69A4" w:rsidRDefault="004E69A4" w:rsidP="004E69A4">
      <w:pPr>
        <w:shd w:val="clear" w:color="auto" w:fill="FFFFFF" w:themeFill="background1"/>
        <w:rPr>
          <w:rFonts w:cs="Arial"/>
          <w:b/>
          <w:szCs w:val="24"/>
        </w:rPr>
      </w:pPr>
      <w:r w:rsidRPr="00AF53CA">
        <w:rPr>
          <w:rFonts w:cs="Arial"/>
          <w:b/>
          <w:szCs w:val="24"/>
        </w:rPr>
        <w:t>Body: Bangor City Steering Group – 6 Places (4 Year Appointment)</w:t>
      </w:r>
    </w:p>
    <w:p w14:paraId="4A28FADC" w14:textId="77777777" w:rsidR="004E69A4" w:rsidRPr="00CB49B8" w:rsidRDefault="004E69A4" w:rsidP="004E69A4">
      <w:pPr>
        <w:shd w:val="clear" w:color="auto" w:fill="FFFFFF" w:themeFill="background1"/>
        <w:rPr>
          <w:rFonts w:cs="Arial"/>
          <w:bCs/>
          <w:color w:val="FF0000"/>
          <w:szCs w:val="24"/>
        </w:rPr>
      </w:pPr>
      <w:r>
        <w:rPr>
          <w:rFonts w:cs="Arial"/>
          <w:bCs/>
          <w:color w:val="FF0000"/>
          <w:szCs w:val="24"/>
        </w:rPr>
        <w:lastRenderedPageBreak/>
        <w:t>As</w:t>
      </w:r>
      <w:r w:rsidRPr="00CB49B8">
        <w:rPr>
          <w:rFonts w:cs="Arial"/>
          <w:bCs/>
          <w:color w:val="FF0000"/>
          <w:szCs w:val="24"/>
        </w:rPr>
        <w:t xml:space="preserve"> Bangor Centre Councillors sit on the Bangor City Steering Group</w:t>
      </w:r>
      <w:r>
        <w:rPr>
          <w:rFonts w:cs="Arial"/>
          <w:bCs/>
          <w:color w:val="FF0000"/>
          <w:szCs w:val="24"/>
        </w:rPr>
        <w:t>,</w:t>
      </w:r>
      <w:r w:rsidRPr="00CB49B8">
        <w:rPr>
          <w:rFonts w:cs="Arial"/>
          <w:bCs/>
          <w:color w:val="FF0000"/>
          <w:szCs w:val="24"/>
        </w:rPr>
        <w:t xml:space="preserve"> Councillor Brady will replace Councillor McKimm on this group.</w:t>
      </w:r>
    </w:p>
    <w:p w14:paraId="212CB0CD" w14:textId="77777777" w:rsidR="004E69A4" w:rsidRPr="00AF53CA" w:rsidRDefault="004E69A4" w:rsidP="004E69A4">
      <w:pPr>
        <w:shd w:val="clear" w:color="auto" w:fill="FFFFFF" w:themeFill="background1"/>
        <w:rPr>
          <w:rFonts w:cs="Arial"/>
          <w:b/>
          <w:szCs w:val="24"/>
        </w:rPr>
      </w:pPr>
    </w:p>
    <w:tbl>
      <w:tblPr>
        <w:tblStyle w:val="TableGrid"/>
        <w:tblW w:w="0" w:type="auto"/>
        <w:tblInd w:w="0" w:type="dxa"/>
        <w:tblLook w:val="04A0" w:firstRow="1" w:lastRow="0" w:firstColumn="1" w:lastColumn="0" w:noHBand="0" w:noVBand="1"/>
      </w:tblPr>
      <w:tblGrid>
        <w:gridCol w:w="943"/>
        <w:gridCol w:w="3447"/>
        <w:gridCol w:w="3447"/>
      </w:tblGrid>
      <w:tr w:rsidR="004E69A4" w:rsidRPr="00AF53CA" w14:paraId="4EDBD81A" w14:textId="77777777" w:rsidTr="00646619">
        <w:tc>
          <w:tcPr>
            <w:tcW w:w="943" w:type="dxa"/>
            <w:tcBorders>
              <w:top w:val="single" w:sz="4" w:space="0" w:color="auto"/>
              <w:left w:val="single" w:sz="4" w:space="0" w:color="auto"/>
              <w:bottom w:val="single" w:sz="4" w:space="0" w:color="auto"/>
              <w:right w:val="single" w:sz="4" w:space="0" w:color="auto"/>
            </w:tcBorders>
          </w:tcPr>
          <w:p w14:paraId="4A876B02" w14:textId="77777777" w:rsidR="004E69A4" w:rsidRPr="00AF53CA" w:rsidRDefault="004E69A4" w:rsidP="00646619">
            <w:pPr>
              <w:jc w:val="center"/>
              <w:rPr>
                <w:rFonts w:cs="Arial"/>
                <w:b/>
                <w:sz w:val="24"/>
                <w:szCs w:val="24"/>
              </w:rPr>
            </w:pPr>
          </w:p>
        </w:tc>
        <w:tc>
          <w:tcPr>
            <w:tcW w:w="3447" w:type="dxa"/>
            <w:tcBorders>
              <w:top w:val="single" w:sz="4" w:space="0" w:color="auto"/>
              <w:left w:val="single" w:sz="4" w:space="0" w:color="auto"/>
              <w:bottom w:val="single" w:sz="4" w:space="0" w:color="auto"/>
              <w:right w:val="single" w:sz="4" w:space="0" w:color="auto"/>
            </w:tcBorders>
          </w:tcPr>
          <w:p w14:paraId="482110F4" w14:textId="77777777" w:rsidR="004E69A4" w:rsidRPr="00AF53CA" w:rsidRDefault="004E69A4" w:rsidP="00646619">
            <w:pPr>
              <w:rPr>
                <w:rFonts w:cs="Arial"/>
                <w:b/>
                <w:sz w:val="24"/>
                <w:szCs w:val="24"/>
              </w:rPr>
            </w:pPr>
            <w:r w:rsidRPr="00AF53CA">
              <w:rPr>
                <w:rFonts w:cs="Arial"/>
                <w:b/>
                <w:sz w:val="24"/>
                <w:szCs w:val="24"/>
              </w:rPr>
              <w:t>2019/23</w:t>
            </w:r>
          </w:p>
        </w:tc>
        <w:tc>
          <w:tcPr>
            <w:tcW w:w="3447" w:type="dxa"/>
            <w:tcBorders>
              <w:top w:val="single" w:sz="4" w:space="0" w:color="auto"/>
              <w:left w:val="single" w:sz="4" w:space="0" w:color="auto"/>
              <w:bottom w:val="single" w:sz="4" w:space="0" w:color="auto"/>
              <w:right w:val="single" w:sz="4" w:space="0" w:color="auto"/>
            </w:tcBorders>
          </w:tcPr>
          <w:p w14:paraId="379449B1" w14:textId="77777777" w:rsidR="004E69A4" w:rsidRPr="00AF53CA" w:rsidRDefault="004E69A4" w:rsidP="00646619">
            <w:pPr>
              <w:rPr>
                <w:rFonts w:cs="Arial"/>
                <w:b/>
                <w:sz w:val="24"/>
                <w:szCs w:val="24"/>
              </w:rPr>
            </w:pPr>
            <w:r w:rsidRPr="00AF53CA">
              <w:rPr>
                <w:rFonts w:cs="Arial"/>
                <w:b/>
                <w:sz w:val="24"/>
                <w:szCs w:val="24"/>
              </w:rPr>
              <w:t>2023/27</w:t>
            </w:r>
          </w:p>
        </w:tc>
      </w:tr>
      <w:tr w:rsidR="004E69A4" w:rsidRPr="00AF53CA" w14:paraId="082C0DB1" w14:textId="77777777" w:rsidTr="00646619">
        <w:tc>
          <w:tcPr>
            <w:tcW w:w="943" w:type="dxa"/>
            <w:tcBorders>
              <w:top w:val="single" w:sz="4" w:space="0" w:color="auto"/>
              <w:left w:val="single" w:sz="4" w:space="0" w:color="auto"/>
              <w:bottom w:val="single" w:sz="4" w:space="0" w:color="auto"/>
              <w:right w:val="single" w:sz="4" w:space="0" w:color="auto"/>
            </w:tcBorders>
            <w:hideMark/>
          </w:tcPr>
          <w:p w14:paraId="62FE3E40" w14:textId="77777777" w:rsidR="004E69A4" w:rsidRPr="00AF53CA" w:rsidRDefault="004E69A4" w:rsidP="00646619">
            <w:pPr>
              <w:jc w:val="center"/>
              <w:rPr>
                <w:rFonts w:cs="Arial"/>
                <w:b/>
                <w:sz w:val="24"/>
                <w:szCs w:val="24"/>
              </w:rPr>
            </w:pPr>
            <w:r w:rsidRPr="00AF53CA">
              <w:rPr>
                <w:rFonts w:cs="Arial"/>
                <w:b/>
                <w:sz w:val="24"/>
                <w:szCs w:val="24"/>
              </w:rPr>
              <w:t>1</w:t>
            </w:r>
          </w:p>
          <w:p w14:paraId="4EA7112A" w14:textId="77777777" w:rsidR="004E69A4" w:rsidRPr="00AF53CA" w:rsidRDefault="004E69A4" w:rsidP="00646619">
            <w:pPr>
              <w:jc w:val="center"/>
              <w:rPr>
                <w:rFonts w:cs="Arial"/>
                <w:b/>
                <w:sz w:val="24"/>
                <w:szCs w:val="24"/>
              </w:rPr>
            </w:pPr>
          </w:p>
        </w:tc>
        <w:tc>
          <w:tcPr>
            <w:tcW w:w="3447" w:type="dxa"/>
            <w:tcBorders>
              <w:top w:val="single" w:sz="4" w:space="0" w:color="auto"/>
              <w:left w:val="single" w:sz="4" w:space="0" w:color="auto"/>
              <w:bottom w:val="single" w:sz="4" w:space="0" w:color="auto"/>
              <w:right w:val="single" w:sz="4" w:space="0" w:color="auto"/>
            </w:tcBorders>
          </w:tcPr>
          <w:p w14:paraId="7A4A5205" w14:textId="77777777" w:rsidR="004E69A4" w:rsidRPr="00AF53CA" w:rsidRDefault="004E69A4" w:rsidP="00646619">
            <w:pPr>
              <w:rPr>
                <w:rFonts w:cs="Arial"/>
                <w:sz w:val="24"/>
                <w:szCs w:val="24"/>
              </w:rPr>
            </w:pPr>
            <w:r w:rsidRPr="00AF53CA">
              <w:rPr>
                <w:rFonts w:cs="Arial"/>
                <w:sz w:val="24"/>
                <w:szCs w:val="24"/>
              </w:rPr>
              <w:t>Councillor Blaney</w:t>
            </w:r>
          </w:p>
        </w:tc>
        <w:tc>
          <w:tcPr>
            <w:tcW w:w="3447" w:type="dxa"/>
            <w:tcBorders>
              <w:top w:val="single" w:sz="4" w:space="0" w:color="auto"/>
              <w:left w:val="single" w:sz="4" w:space="0" w:color="auto"/>
              <w:bottom w:val="single" w:sz="4" w:space="0" w:color="auto"/>
              <w:right w:val="single" w:sz="4" w:space="0" w:color="auto"/>
            </w:tcBorders>
          </w:tcPr>
          <w:p w14:paraId="10397AE3" w14:textId="77777777" w:rsidR="004E69A4" w:rsidRPr="00AF53CA" w:rsidRDefault="004E69A4" w:rsidP="00646619">
            <w:pPr>
              <w:rPr>
                <w:rFonts w:cs="Arial"/>
                <w:bCs/>
                <w:sz w:val="24"/>
                <w:szCs w:val="24"/>
              </w:rPr>
            </w:pPr>
            <w:r w:rsidRPr="00AF53CA">
              <w:rPr>
                <w:rFonts w:cs="Arial"/>
                <w:sz w:val="24"/>
                <w:szCs w:val="24"/>
              </w:rPr>
              <w:t>Councillor Blaney</w:t>
            </w:r>
          </w:p>
        </w:tc>
      </w:tr>
      <w:tr w:rsidR="004E69A4" w:rsidRPr="00AF53CA" w14:paraId="5C3AF62E" w14:textId="77777777" w:rsidTr="00646619">
        <w:tc>
          <w:tcPr>
            <w:tcW w:w="943" w:type="dxa"/>
            <w:tcBorders>
              <w:top w:val="single" w:sz="4" w:space="0" w:color="auto"/>
              <w:left w:val="single" w:sz="4" w:space="0" w:color="auto"/>
              <w:bottom w:val="single" w:sz="4" w:space="0" w:color="auto"/>
              <w:right w:val="single" w:sz="4" w:space="0" w:color="auto"/>
            </w:tcBorders>
            <w:hideMark/>
          </w:tcPr>
          <w:p w14:paraId="1D15EDC2" w14:textId="77777777" w:rsidR="004E69A4" w:rsidRPr="00AF53CA" w:rsidRDefault="004E69A4" w:rsidP="00646619">
            <w:pPr>
              <w:jc w:val="center"/>
              <w:rPr>
                <w:rFonts w:cs="Arial"/>
                <w:b/>
                <w:sz w:val="24"/>
                <w:szCs w:val="24"/>
              </w:rPr>
            </w:pPr>
            <w:r w:rsidRPr="00AF53CA">
              <w:rPr>
                <w:rFonts w:cs="Arial"/>
                <w:b/>
                <w:sz w:val="24"/>
                <w:szCs w:val="24"/>
              </w:rPr>
              <w:t>2</w:t>
            </w:r>
          </w:p>
          <w:p w14:paraId="6D4EF6A1" w14:textId="77777777" w:rsidR="004E69A4" w:rsidRPr="00AF53CA" w:rsidRDefault="004E69A4" w:rsidP="00646619">
            <w:pPr>
              <w:jc w:val="center"/>
              <w:rPr>
                <w:rFonts w:cs="Arial"/>
                <w:b/>
                <w:sz w:val="24"/>
                <w:szCs w:val="24"/>
              </w:rPr>
            </w:pPr>
          </w:p>
        </w:tc>
        <w:tc>
          <w:tcPr>
            <w:tcW w:w="3447" w:type="dxa"/>
            <w:tcBorders>
              <w:top w:val="single" w:sz="4" w:space="0" w:color="auto"/>
              <w:left w:val="single" w:sz="4" w:space="0" w:color="auto"/>
              <w:bottom w:val="single" w:sz="4" w:space="0" w:color="auto"/>
              <w:right w:val="single" w:sz="4" w:space="0" w:color="auto"/>
            </w:tcBorders>
          </w:tcPr>
          <w:p w14:paraId="09585F73" w14:textId="77777777" w:rsidR="004E69A4" w:rsidRPr="00AF53CA" w:rsidRDefault="004E69A4" w:rsidP="00646619">
            <w:pPr>
              <w:rPr>
                <w:rFonts w:cs="Arial"/>
                <w:sz w:val="24"/>
                <w:szCs w:val="24"/>
              </w:rPr>
            </w:pPr>
            <w:r w:rsidRPr="00AF53CA">
              <w:rPr>
                <w:rFonts w:cs="Arial"/>
                <w:sz w:val="24"/>
                <w:szCs w:val="24"/>
              </w:rPr>
              <w:t>Councillor Cathcart</w:t>
            </w:r>
          </w:p>
        </w:tc>
        <w:tc>
          <w:tcPr>
            <w:tcW w:w="3447" w:type="dxa"/>
            <w:tcBorders>
              <w:top w:val="single" w:sz="4" w:space="0" w:color="auto"/>
              <w:left w:val="single" w:sz="4" w:space="0" w:color="auto"/>
              <w:bottom w:val="single" w:sz="4" w:space="0" w:color="auto"/>
              <w:right w:val="single" w:sz="4" w:space="0" w:color="auto"/>
            </w:tcBorders>
          </w:tcPr>
          <w:p w14:paraId="1E52740E" w14:textId="77777777" w:rsidR="004E69A4" w:rsidRPr="00AF53CA" w:rsidRDefault="004E69A4" w:rsidP="00646619">
            <w:pPr>
              <w:rPr>
                <w:rFonts w:cs="Arial"/>
                <w:bCs/>
                <w:sz w:val="24"/>
                <w:szCs w:val="24"/>
              </w:rPr>
            </w:pPr>
            <w:r w:rsidRPr="00AF53CA">
              <w:rPr>
                <w:rFonts w:cs="Arial"/>
                <w:sz w:val="24"/>
                <w:szCs w:val="24"/>
              </w:rPr>
              <w:t>Councillor Cathcart</w:t>
            </w:r>
          </w:p>
        </w:tc>
      </w:tr>
      <w:tr w:rsidR="004E69A4" w:rsidRPr="00AF53CA" w14:paraId="6E5BBCEF" w14:textId="77777777" w:rsidTr="00646619">
        <w:tc>
          <w:tcPr>
            <w:tcW w:w="943" w:type="dxa"/>
            <w:tcBorders>
              <w:top w:val="single" w:sz="4" w:space="0" w:color="auto"/>
              <w:left w:val="single" w:sz="4" w:space="0" w:color="auto"/>
              <w:bottom w:val="single" w:sz="4" w:space="0" w:color="auto"/>
              <w:right w:val="single" w:sz="4" w:space="0" w:color="auto"/>
            </w:tcBorders>
          </w:tcPr>
          <w:p w14:paraId="5D032C49" w14:textId="77777777" w:rsidR="004E69A4" w:rsidRPr="00AF53CA" w:rsidRDefault="004E69A4" w:rsidP="00646619">
            <w:pPr>
              <w:jc w:val="center"/>
              <w:rPr>
                <w:rFonts w:cs="Arial"/>
                <w:b/>
                <w:sz w:val="24"/>
                <w:szCs w:val="24"/>
              </w:rPr>
            </w:pPr>
            <w:r w:rsidRPr="00AF53CA">
              <w:rPr>
                <w:rFonts w:cs="Arial"/>
                <w:b/>
                <w:sz w:val="24"/>
                <w:szCs w:val="24"/>
              </w:rPr>
              <w:t>3</w:t>
            </w:r>
          </w:p>
        </w:tc>
        <w:tc>
          <w:tcPr>
            <w:tcW w:w="3447" w:type="dxa"/>
            <w:tcBorders>
              <w:top w:val="single" w:sz="4" w:space="0" w:color="auto"/>
              <w:left w:val="single" w:sz="4" w:space="0" w:color="auto"/>
              <w:bottom w:val="single" w:sz="4" w:space="0" w:color="auto"/>
              <w:right w:val="single" w:sz="4" w:space="0" w:color="auto"/>
            </w:tcBorders>
          </w:tcPr>
          <w:p w14:paraId="5DC6C3BC" w14:textId="77777777" w:rsidR="004E69A4" w:rsidRPr="00AF53CA" w:rsidRDefault="004E69A4" w:rsidP="00646619">
            <w:pPr>
              <w:rPr>
                <w:rFonts w:cs="Arial"/>
                <w:sz w:val="24"/>
                <w:szCs w:val="24"/>
              </w:rPr>
            </w:pPr>
            <w:r w:rsidRPr="00AF53CA">
              <w:rPr>
                <w:rFonts w:cs="Arial"/>
                <w:sz w:val="24"/>
                <w:szCs w:val="24"/>
              </w:rPr>
              <w:t>Councillor Douglas</w:t>
            </w:r>
          </w:p>
        </w:tc>
        <w:tc>
          <w:tcPr>
            <w:tcW w:w="3447" w:type="dxa"/>
            <w:tcBorders>
              <w:top w:val="single" w:sz="4" w:space="0" w:color="auto"/>
              <w:left w:val="single" w:sz="4" w:space="0" w:color="auto"/>
              <w:bottom w:val="single" w:sz="4" w:space="0" w:color="auto"/>
              <w:right w:val="single" w:sz="4" w:space="0" w:color="auto"/>
            </w:tcBorders>
          </w:tcPr>
          <w:p w14:paraId="2D4FED9F" w14:textId="77777777" w:rsidR="004E69A4" w:rsidRPr="00AF53CA" w:rsidRDefault="004E69A4" w:rsidP="00646619">
            <w:pPr>
              <w:rPr>
                <w:rFonts w:cs="Arial"/>
                <w:bCs/>
                <w:sz w:val="24"/>
                <w:szCs w:val="24"/>
              </w:rPr>
            </w:pPr>
            <w:r w:rsidRPr="00AF53CA">
              <w:rPr>
                <w:rFonts w:cs="Arial"/>
                <w:sz w:val="24"/>
                <w:szCs w:val="24"/>
              </w:rPr>
              <w:t xml:space="preserve">Councillor </w:t>
            </w:r>
            <w:r>
              <w:rPr>
                <w:rFonts w:cs="Arial"/>
                <w:sz w:val="24"/>
                <w:szCs w:val="24"/>
              </w:rPr>
              <w:t>Harbinson</w:t>
            </w:r>
          </w:p>
        </w:tc>
      </w:tr>
      <w:tr w:rsidR="004E69A4" w:rsidRPr="00AF53CA" w14:paraId="4DA34BB7" w14:textId="77777777" w:rsidTr="00646619">
        <w:tc>
          <w:tcPr>
            <w:tcW w:w="943" w:type="dxa"/>
            <w:tcBorders>
              <w:top w:val="single" w:sz="4" w:space="0" w:color="auto"/>
              <w:left w:val="single" w:sz="4" w:space="0" w:color="auto"/>
              <w:bottom w:val="single" w:sz="4" w:space="0" w:color="auto"/>
              <w:right w:val="single" w:sz="4" w:space="0" w:color="auto"/>
            </w:tcBorders>
          </w:tcPr>
          <w:p w14:paraId="506C044D" w14:textId="77777777" w:rsidR="004E69A4" w:rsidRPr="00AF53CA" w:rsidRDefault="004E69A4" w:rsidP="00646619">
            <w:pPr>
              <w:jc w:val="center"/>
              <w:rPr>
                <w:rFonts w:cs="Arial"/>
                <w:b/>
                <w:sz w:val="24"/>
                <w:szCs w:val="24"/>
              </w:rPr>
            </w:pPr>
            <w:r w:rsidRPr="00AF53CA">
              <w:rPr>
                <w:rFonts w:cs="Arial"/>
                <w:b/>
                <w:sz w:val="24"/>
                <w:szCs w:val="24"/>
              </w:rPr>
              <w:t>4</w:t>
            </w:r>
          </w:p>
        </w:tc>
        <w:tc>
          <w:tcPr>
            <w:tcW w:w="3447" w:type="dxa"/>
            <w:tcBorders>
              <w:top w:val="single" w:sz="4" w:space="0" w:color="auto"/>
              <w:left w:val="single" w:sz="4" w:space="0" w:color="auto"/>
              <w:bottom w:val="single" w:sz="4" w:space="0" w:color="auto"/>
              <w:right w:val="single" w:sz="4" w:space="0" w:color="auto"/>
            </w:tcBorders>
          </w:tcPr>
          <w:p w14:paraId="5AEDD1F7" w14:textId="77777777" w:rsidR="004E69A4" w:rsidRPr="00AF53CA" w:rsidRDefault="004E69A4" w:rsidP="00646619">
            <w:pPr>
              <w:rPr>
                <w:rFonts w:cs="Arial"/>
                <w:sz w:val="24"/>
                <w:szCs w:val="24"/>
              </w:rPr>
            </w:pPr>
            <w:r w:rsidRPr="00AF53CA">
              <w:rPr>
                <w:rFonts w:cs="Arial"/>
                <w:sz w:val="24"/>
                <w:szCs w:val="24"/>
              </w:rPr>
              <w:t>Alderman Dunlop</w:t>
            </w:r>
          </w:p>
        </w:tc>
        <w:tc>
          <w:tcPr>
            <w:tcW w:w="3447" w:type="dxa"/>
            <w:tcBorders>
              <w:top w:val="single" w:sz="4" w:space="0" w:color="auto"/>
              <w:left w:val="single" w:sz="4" w:space="0" w:color="auto"/>
              <w:bottom w:val="single" w:sz="4" w:space="0" w:color="auto"/>
              <w:right w:val="single" w:sz="4" w:space="0" w:color="auto"/>
            </w:tcBorders>
          </w:tcPr>
          <w:p w14:paraId="709CE252" w14:textId="77777777" w:rsidR="004E69A4" w:rsidRPr="00AF53CA" w:rsidRDefault="004E69A4" w:rsidP="00646619">
            <w:pPr>
              <w:rPr>
                <w:rFonts w:cs="Arial"/>
                <w:bCs/>
                <w:sz w:val="24"/>
                <w:szCs w:val="24"/>
              </w:rPr>
            </w:pPr>
            <w:r>
              <w:rPr>
                <w:rFonts w:cs="Arial"/>
                <w:bCs/>
                <w:sz w:val="24"/>
                <w:szCs w:val="24"/>
              </w:rPr>
              <w:t>Councillor McCracken</w:t>
            </w:r>
          </w:p>
        </w:tc>
      </w:tr>
      <w:tr w:rsidR="004E69A4" w:rsidRPr="00AF53CA" w14:paraId="2E6FDFCA" w14:textId="77777777" w:rsidTr="00646619">
        <w:tc>
          <w:tcPr>
            <w:tcW w:w="943" w:type="dxa"/>
            <w:tcBorders>
              <w:top w:val="single" w:sz="4" w:space="0" w:color="auto"/>
              <w:left w:val="single" w:sz="4" w:space="0" w:color="auto"/>
              <w:bottom w:val="single" w:sz="4" w:space="0" w:color="auto"/>
              <w:right w:val="single" w:sz="4" w:space="0" w:color="auto"/>
            </w:tcBorders>
          </w:tcPr>
          <w:p w14:paraId="0C9C82ED" w14:textId="77777777" w:rsidR="004E69A4" w:rsidRPr="00AF53CA" w:rsidRDefault="004E69A4" w:rsidP="00646619">
            <w:pPr>
              <w:jc w:val="center"/>
              <w:rPr>
                <w:rFonts w:cs="Arial"/>
                <w:b/>
                <w:sz w:val="24"/>
                <w:szCs w:val="24"/>
              </w:rPr>
            </w:pPr>
            <w:r w:rsidRPr="00AF53CA">
              <w:rPr>
                <w:rFonts w:cs="Arial"/>
                <w:b/>
                <w:sz w:val="24"/>
                <w:szCs w:val="24"/>
              </w:rPr>
              <w:t>5</w:t>
            </w:r>
          </w:p>
        </w:tc>
        <w:tc>
          <w:tcPr>
            <w:tcW w:w="3447" w:type="dxa"/>
            <w:tcBorders>
              <w:top w:val="single" w:sz="4" w:space="0" w:color="auto"/>
              <w:left w:val="single" w:sz="4" w:space="0" w:color="auto"/>
              <w:bottom w:val="single" w:sz="4" w:space="0" w:color="auto"/>
              <w:right w:val="single" w:sz="4" w:space="0" w:color="auto"/>
            </w:tcBorders>
          </w:tcPr>
          <w:p w14:paraId="6B577099" w14:textId="77777777" w:rsidR="004E69A4" w:rsidRPr="00AF53CA" w:rsidRDefault="004E69A4" w:rsidP="00646619">
            <w:pPr>
              <w:rPr>
                <w:rFonts w:cs="Arial"/>
                <w:sz w:val="24"/>
                <w:szCs w:val="24"/>
              </w:rPr>
            </w:pPr>
            <w:r w:rsidRPr="00AF53CA">
              <w:rPr>
                <w:rFonts w:cs="Arial"/>
                <w:sz w:val="24"/>
                <w:szCs w:val="24"/>
              </w:rPr>
              <w:t xml:space="preserve">Alderman Irvine </w:t>
            </w:r>
          </w:p>
        </w:tc>
        <w:tc>
          <w:tcPr>
            <w:tcW w:w="3447" w:type="dxa"/>
            <w:tcBorders>
              <w:top w:val="single" w:sz="4" w:space="0" w:color="auto"/>
              <w:left w:val="single" w:sz="4" w:space="0" w:color="auto"/>
              <w:bottom w:val="single" w:sz="4" w:space="0" w:color="auto"/>
              <w:right w:val="single" w:sz="4" w:space="0" w:color="auto"/>
            </w:tcBorders>
          </w:tcPr>
          <w:p w14:paraId="148787C2" w14:textId="77777777" w:rsidR="004E69A4" w:rsidRPr="00AF53CA" w:rsidRDefault="004E69A4" w:rsidP="00646619">
            <w:pPr>
              <w:rPr>
                <w:rFonts w:cs="Arial"/>
                <w:bCs/>
                <w:sz w:val="24"/>
                <w:szCs w:val="24"/>
              </w:rPr>
            </w:pPr>
            <w:r>
              <w:rPr>
                <w:rFonts w:cs="Arial"/>
                <w:sz w:val="24"/>
                <w:szCs w:val="24"/>
              </w:rPr>
              <w:t>Councillor W</w:t>
            </w:r>
            <w:r w:rsidRPr="00AF53CA">
              <w:rPr>
                <w:rFonts w:cs="Arial"/>
                <w:sz w:val="24"/>
                <w:szCs w:val="24"/>
              </w:rPr>
              <w:t xml:space="preserve"> Irvine </w:t>
            </w:r>
          </w:p>
        </w:tc>
      </w:tr>
      <w:tr w:rsidR="004E69A4" w:rsidRPr="00AF53CA" w14:paraId="1F96A4F7" w14:textId="77777777" w:rsidTr="00646619">
        <w:tc>
          <w:tcPr>
            <w:tcW w:w="943" w:type="dxa"/>
            <w:tcBorders>
              <w:top w:val="single" w:sz="4" w:space="0" w:color="auto"/>
              <w:left w:val="single" w:sz="4" w:space="0" w:color="auto"/>
              <w:bottom w:val="single" w:sz="4" w:space="0" w:color="auto"/>
              <w:right w:val="single" w:sz="4" w:space="0" w:color="auto"/>
            </w:tcBorders>
          </w:tcPr>
          <w:p w14:paraId="14E918B5" w14:textId="77777777" w:rsidR="004E69A4" w:rsidRPr="00AF53CA" w:rsidRDefault="004E69A4" w:rsidP="00646619">
            <w:pPr>
              <w:jc w:val="center"/>
              <w:rPr>
                <w:rFonts w:cs="Arial"/>
                <w:b/>
                <w:sz w:val="24"/>
                <w:szCs w:val="24"/>
              </w:rPr>
            </w:pPr>
            <w:r w:rsidRPr="00AF53CA">
              <w:rPr>
                <w:rFonts w:cs="Arial"/>
                <w:b/>
                <w:sz w:val="24"/>
                <w:szCs w:val="24"/>
              </w:rPr>
              <w:t>6</w:t>
            </w:r>
          </w:p>
        </w:tc>
        <w:tc>
          <w:tcPr>
            <w:tcW w:w="3447" w:type="dxa"/>
            <w:tcBorders>
              <w:top w:val="single" w:sz="4" w:space="0" w:color="auto"/>
              <w:left w:val="single" w:sz="4" w:space="0" w:color="auto"/>
              <w:bottom w:val="single" w:sz="4" w:space="0" w:color="auto"/>
              <w:right w:val="single" w:sz="4" w:space="0" w:color="auto"/>
            </w:tcBorders>
          </w:tcPr>
          <w:p w14:paraId="4D65A6CE" w14:textId="77777777" w:rsidR="004E69A4" w:rsidRPr="00AF53CA" w:rsidRDefault="004E69A4" w:rsidP="00646619">
            <w:pPr>
              <w:rPr>
                <w:rFonts w:cs="Arial"/>
                <w:sz w:val="24"/>
                <w:szCs w:val="24"/>
              </w:rPr>
            </w:pPr>
            <w:r w:rsidRPr="00AF53CA">
              <w:rPr>
                <w:rFonts w:cs="Arial"/>
                <w:sz w:val="24"/>
                <w:szCs w:val="24"/>
              </w:rPr>
              <w:t>Councillor McKimm</w:t>
            </w:r>
          </w:p>
        </w:tc>
        <w:tc>
          <w:tcPr>
            <w:tcW w:w="3447" w:type="dxa"/>
            <w:tcBorders>
              <w:top w:val="single" w:sz="4" w:space="0" w:color="auto"/>
              <w:left w:val="single" w:sz="4" w:space="0" w:color="auto"/>
              <w:bottom w:val="single" w:sz="4" w:space="0" w:color="auto"/>
              <w:right w:val="single" w:sz="4" w:space="0" w:color="auto"/>
            </w:tcBorders>
          </w:tcPr>
          <w:p w14:paraId="4FBCF883" w14:textId="77777777" w:rsidR="004E69A4" w:rsidRPr="00CB49B8" w:rsidRDefault="004E69A4" w:rsidP="00646619">
            <w:pPr>
              <w:rPr>
                <w:rFonts w:cs="Arial"/>
                <w:bCs/>
                <w:color w:val="FF0000"/>
                <w:sz w:val="24"/>
                <w:szCs w:val="24"/>
              </w:rPr>
            </w:pPr>
            <w:r w:rsidRPr="00BC35AB">
              <w:rPr>
                <w:rFonts w:cs="Arial"/>
                <w:color w:val="FF0000"/>
                <w:sz w:val="24"/>
                <w:szCs w:val="24"/>
              </w:rPr>
              <w:t xml:space="preserve">Councillor Brady </w:t>
            </w:r>
          </w:p>
        </w:tc>
      </w:tr>
    </w:tbl>
    <w:p w14:paraId="7143565E" w14:textId="77777777" w:rsidR="004E69A4" w:rsidRPr="00AF53CA" w:rsidRDefault="004E69A4" w:rsidP="004E69A4">
      <w:pPr>
        <w:rPr>
          <w:rFonts w:cs="Arial"/>
          <w:b/>
          <w:bCs/>
          <w:szCs w:val="24"/>
        </w:rPr>
      </w:pPr>
    </w:p>
    <w:p w14:paraId="3F554EA8" w14:textId="77777777" w:rsidR="004E69A4" w:rsidRPr="00AF53CA" w:rsidRDefault="004E69A4" w:rsidP="004E69A4">
      <w:pPr>
        <w:rPr>
          <w:rFonts w:cs="Arial"/>
          <w:b/>
          <w:szCs w:val="24"/>
        </w:rPr>
      </w:pPr>
      <w:r w:rsidRPr="00AF53CA">
        <w:rPr>
          <w:rFonts w:cs="Arial"/>
          <w:b/>
          <w:szCs w:val="24"/>
        </w:rPr>
        <w:t>Body: Age North Down and Ards Management Committee – 3 Places (4 Year Appointment)</w:t>
      </w:r>
    </w:p>
    <w:p w14:paraId="46B75C45" w14:textId="77777777" w:rsidR="004E69A4" w:rsidRPr="00AF53CA" w:rsidRDefault="004E69A4" w:rsidP="004E69A4">
      <w:pPr>
        <w:rPr>
          <w:rFonts w:cs="Arial"/>
          <w:b/>
          <w:szCs w:val="24"/>
        </w:rPr>
      </w:pPr>
    </w:p>
    <w:tbl>
      <w:tblPr>
        <w:tblStyle w:val="TableGrid"/>
        <w:tblW w:w="0" w:type="auto"/>
        <w:tblInd w:w="0" w:type="dxa"/>
        <w:tblLook w:val="04A0" w:firstRow="1" w:lastRow="0" w:firstColumn="1" w:lastColumn="0" w:noHBand="0" w:noVBand="1"/>
      </w:tblPr>
      <w:tblGrid>
        <w:gridCol w:w="943"/>
        <w:gridCol w:w="3447"/>
        <w:gridCol w:w="3447"/>
      </w:tblGrid>
      <w:tr w:rsidR="004E69A4" w:rsidRPr="00AF53CA" w14:paraId="60BE1ECE" w14:textId="77777777" w:rsidTr="00646619">
        <w:tc>
          <w:tcPr>
            <w:tcW w:w="943" w:type="dxa"/>
            <w:tcBorders>
              <w:top w:val="single" w:sz="4" w:space="0" w:color="auto"/>
              <w:left w:val="single" w:sz="4" w:space="0" w:color="auto"/>
              <w:bottom w:val="single" w:sz="4" w:space="0" w:color="auto"/>
              <w:right w:val="single" w:sz="4" w:space="0" w:color="auto"/>
            </w:tcBorders>
          </w:tcPr>
          <w:p w14:paraId="035BA9B9" w14:textId="77777777" w:rsidR="004E69A4" w:rsidRPr="00AF53CA" w:rsidRDefault="004E69A4" w:rsidP="00646619">
            <w:pPr>
              <w:jc w:val="center"/>
              <w:rPr>
                <w:rFonts w:cs="Arial"/>
                <w:b/>
                <w:sz w:val="24"/>
                <w:szCs w:val="24"/>
              </w:rPr>
            </w:pPr>
          </w:p>
        </w:tc>
        <w:tc>
          <w:tcPr>
            <w:tcW w:w="3447" w:type="dxa"/>
            <w:tcBorders>
              <w:top w:val="single" w:sz="4" w:space="0" w:color="auto"/>
              <w:left w:val="single" w:sz="4" w:space="0" w:color="auto"/>
              <w:bottom w:val="single" w:sz="4" w:space="0" w:color="auto"/>
              <w:right w:val="single" w:sz="4" w:space="0" w:color="auto"/>
            </w:tcBorders>
          </w:tcPr>
          <w:p w14:paraId="6E8ACBD6" w14:textId="77777777" w:rsidR="004E69A4" w:rsidRPr="00AF53CA" w:rsidRDefault="004E69A4" w:rsidP="00646619">
            <w:pPr>
              <w:rPr>
                <w:rFonts w:cs="Arial"/>
                <w:b/>
                <w:sz w:val="24"/>
                <w:szCs w:val="24"/>
              </w:rPr>
            </w:pPr>
            <w:r w:rsidRPr="00AF53CA">
              <w:rPr>
                <w:rFonts w:cs="Arial"/>
                <w:b/>
                <w:sz w:val="24"/>
                <w:szCs w:val="24"/>
              </w:rPr>
              <w:t>2023/27</w:t>
            </w:r>
          </w:p>
        </w:tc>
        <w:tc>
          <w:tcPr>
            <w:tcW w:w="3447" w:type="dxa"/>
            <w:tcBorders>
              <w:top w:val="single" w:sz="4" w:space="0" w:color="auto"/>
              <w:left w:val="single" w:sz="4" w:space="0" w:color="auto"/>
              <w:bottom w:val="single" w:sz="4" w:space="0" w:color="auto"/>
              <w:right w:val="single" w:sz="4" w:space="0" w:color="auto"/>
            </w:tcBorders>
          </w:tcPr>
          <w:p w14:paraId="5DBAC255" w14:textId="77777777" w:rsidR="004E69A4" w:rsidRPr="00AF53CA" w:rsidRDefault="004E69A4" w:rsidP="00646619">
            <w:pPr>
              <w:rPr>
                <w:rFonts w:cs="Arial"/>
                <w:b/>
                <w:sz w:val="24"/>
                <w:szCs w:val="24"/>
              </w:rPr>
            </w:pPr>
            <w:r w:rsidRPr="00AF53CA">
              <w:rPr>
                <w:rFonts w:cs="Arial"/>
                <w:b/>
                <w:sz w:val="24"/>
                <w:szCs w:val="24"/>
              </w:rPr>
              <w:t>2023/27</w:t>
            </w:r>
          </w:p>
        </w:tc>
      </w:tr>
      <w:tr w:rsidR="004E69A4" w:rsidRPr="00AF53CA" w14:paraId="255B0629" w14:textId="77777777" w:rsidTr="00646619">
        <w:tc>
          <w:tcPr>
            <w:tcW w:w="943" w:type="dxa"/>
            <w:tcBorders>
              <w:top w:val="single" w:sz="4" w:space="0" w:color="auto"/>
              <w:left w:val="single" w:sz="4" w:space="0" w:color="auto"/>
              <w:bottom w:val="single" w:sz="4" w:space="0" w:color="auto"/>
              <w:right w:val="single" w:sz="4" w:space="0" w:color="auto"/>
            </w:tcBorders>
            <w:hideMark/>
          </w:tcPr>
          <w:p w14:paraId="78B09C33" w14:textId="77777777" w:rsidR="004E69A4" w:rsidRPr="00AF53CA" w:rsidRDefault="004E69A4" w:rsidP="00646619">
            <w:pPr>
              <w:jc w:val="center"/>
              <w:rPr>
                <w:rFonts w:cs="Arial"/>
                <w:b/>
                <w:sz w:val="24"/>
                <w:szCs w:val="24"/>
              </w:rPr>
            </w:pPr>
            <w:r w:rsidRPr="00AF53CA">
              <w:rPr>
                <w:rFonts w:cs="Arial"/>
                <w:b/>
                <w:sz w:val="24"/>
                <w:szCs w:val="24"/>
              </w:rPr>
              <w:t>1</w:t>
            </w:r>
          </w:p>
        </w:tc>
        <w:tc>
          <w:tcPr>
            <w:tcW w:w="3447" w:type="dxa"/>
            <w:tcBorders>
              <w:top w:val="single" w:sz="4" w:space="0" w:color="auto"/>
              <w:left w:val="single" w:sz="4" w:space="0" w:color="auto"/>
              <w:bottom w:val="single" w:sz="4" w:space="0" w:color="auto"/>
              <w:right w:val="single" w:sz="4" w:space="0" w:color="auto"/>
            </w:tcBorders>
          </w:tcPr>
          <w:p w14:paraId="2A6548CA" w14:textId="77777777" w:rsidR="004E69A4" w:rsidRPr="00AF53CA" w:rsidRDefault="004E69A4" w:rsidP="00646619">
            <w:pPr>
              <w:rPr>
                <w:rFonts w:cs="Arial"/>
                <w:i/>
                <w:iCs/>
                <w:sz w:val="24"/>
                <w:szCs w:val="24"/>
              </w:rPr>
            </w:pPr>
            <w:r w:rsidRPr="00AF53CA">
              <w:rPr>
                <w:rFonts w:cs="Arial"/>
                <w:i/>
                <w:iCs/>
                <w:sz w:val="24"/>
                <w:szCs w:val="24"/>
              </w:rPr>
              <w:t>Councillor MacArthur Resigned 15.4.2024</w:t>
            </w:r>
          </w:p>
        </w:tc>
        <w:tc>
          <w:tcPr>
            <w:tcW w:w="3447" w:type="dxa"/>
            <w:tcBorders>
              <w:top w:val="single" w:sz="4" w:space="0" w:color="auto"/>
              <w:left w:val="single" w:sz="4" w:space="0" w:color="auto"/>
              <w:bottom w:val="single" w:sz="4" w:space="0" w:color="auto"/>
              <w:right w:val="single" w:sz="4" w:space="0" w:color="auto"/>
            </w:tcBorders>
          </w:tcPr>
          <w:p w14:paraId="0AA63564" w14:textId="77777777" w:rsidR="004E69A4" w:rsidRPr="00AF53CA" w:rsidRDefault="004E69A4" w:rsidP="00646619">
            <w:pPr>
              <w:rPr>
                <w:rFonts w:cs="Arial"/>
                <w:sz w:val="24"/>
                <w:szCs w:val="24"/>
              </w:rPr>
            </w:pPr>
            <w:r w:rsidRPr="00AF53CA">
              <w:rPr>
                <w:rFonts w:cs="Arial"/>
                <w:sz w:val="24"/>
                <w:szCs w:val="24"/>
              </w:rPr>
              <w:t>Councillor Thompson</w:t>
            </w:r>
          </w:p>
        </w:tc>
      </w:tr>
      <w:tr w:rsidR="004E69A4" w:rsidRPr="00AF53CA" w14:paraId="68458D0A" w14:textId="77777777" w:rsidTr="00646619">
        <w:tc>
          <w:tcPr>
            <w:tcW w:w="943" w:type="dxa"/>
            <w:tcBorders>
              <w:top w:val="single" w:sz="4" w:space="0" w:color="auto"/>
              <w:left w:val="single" w:sz="4" w:space="0" w:color="auto"/>
              <w:bottom w:val="single" w:sz="4" w:space="0" w:color="auto"/>
              <w:right w:val="single" w:sz="4" w:space="0" w:color="auto"/>
            </w:tcBorders>
            <w:hideMark/>
          </w:tcPr>
          <w:p w14:paraId="30081BA7" w14:textId="77777777" w:rsidR="004E69A4" w:rsidRPr="00AF53CA" w:rsidRDefault="004E69A4" w:rsidP="00646619">
            <w:pPr>
              <w:jc w:val="center"/>
              <w:rPr>
                <w:rFonts w:cs="Arial"/>
                <w:b/>
                <w:sz w:val="24"/>
                <w:szCs w:val="24"/>
              </w:rPr>
            </w:pPr>
            <w:r w:rsidRPr="00AF53CA">
              <w:rPr>
                <w:rFonts w:cs="Arial"/>
                <w:b/>
                <w:sz w:val="24"/>
                <w:szCs w:val="24"/>
              </w:rPr>
              <w:t>2</w:t>
            </w:r>
          </w:p>
        </w:tc>
        <w:tc>
          <w:tcPr>
            <w:tcW w:w="3447" w:type="dxa"/>
            <w:tcBorders>
              <w:top w:val="single" w:sz="4" w:space="0" w:color="auto"/>
              <w:left w:val="single" w:sz="4" w:space="0" w:color="auto"/>
              <w:bottom w:val="single" w:sz="4" w:space="0" w:color="auto"/>
              <w:right w:val="single" w:sz="4" w:space="0" w:color="auto"/>
            </w:tcBorders>
          </w:tcPr>
          <w:p w14:paraId="42199775" w14:textId="77777777" w:rsidR="004E69A4" w:rsidRPr="00AF53CA" w:rsidRDefault="004E69A4" w:rsidP="00646619">
            <w:pPr>
              <w:rPr>
                <w:rFonts w:cs="Arial"/>
                <w:sz w:val="24"/>
                <w:szCs w:val="24"/>
              </w:rPr>
            </w:pPr>
            <w:r w:rsidRPr="00AF53CA">
              <w:rPr>
                <w:rFonts w:cs="Arial"/>
                <w:sz w:val="24"/>
                <w:szCs w:val="24"/>
              </w:rPr>
              <w:t>Councillor Wray</w:t>
            </w:r>
          </w:p>
        </w:tc>
        <w:tc>
          <w:tcPr>
            <w:tcW w:w="3447" w:type="dxa"/>
            <w:tcBorders>
              <w:top w:val="single" w:sz="4" w:space="0" w:color="auto"/>
              <w:left w:val="single" w:sz="4" w:space="0" w:color="auto"/>
              <w:bottom w:val="single" w:sz="4" w:space="0" w:color="auto"/>
              <w:right w:val="single" w:sz="4" w:space="0" w:color="auto"/>
            </w:tcBorders>
          </w:tcPr>
          <w:p w14:paraId="6AD42969" w14:textId="77777777" w:rsidR="004E69A4" w:rsidRPr="00AF53CA" w:rsidRDefault="004E69A4" w:rsidP="00646619">
            <w:pPr>
              <w:rPr>
                <w:rFonts w:cs="Arial"/>
                <w:sz w:val="24"/>
                <w:szCs w:val="24"/>
              </w:rPr>
            </w:pPr>
            <w:r w:rsidRPr="00AF53CA">
              <w:rPr>
                <w:rFonts w:cs="Arial"/>
                <w:sz w:val="24"/>
                <w:szCs w:val="24"/>
              </w:rPr>
              <w:t>Councillor Wray</w:t>
            </w:r>
          </w:p>
        </w:tc>
      </w:tr>
      <w:tr w:rsidR="004E69A4" w:rsidRPr="00AF53CA" w14:paraId="7073DA6F" w14:textId="77777777" w:rsidTr="00646619">
        <w:tc>
          <w:tcPr>
            <w:tcW w:w="943" w:type="dxa"/>
            <w:tcBorders>
              <w:top w:val="single" w:sz="4" w:space="0" w:color="auto"/>
              <w:left w:val="single" w:sz="4" w:space="0" w:color="auto"/>
              <w:bottom w:val="single" w:sz="4" w:space="0" w:color="auto"/>
              <w:right w:val="single" w:sz="4" w:space="0" w:color="auto"/>
            </w:tcBorders>
          </w:tcPr>
          <w:p w14:paraId="4F40A80D" w14:textId="77777777" w:rsidR="004E69A4" w:rsidRPr="00AF53CA" w:rsidRDefault="004E69A4" w:rsidP="00646619">
            <w:pPr>
              <w:jc w:val="center"/>
              <w:rPr>
                <w:rFonts w:cs="Arial"/>
                <w:b/>
                <w:sz w:val="24"/>
                <w:szCs w:val="24"/>
              </w:rPr>
            </w:pPr>
            <w:r w:rsidRPr="00AF53CA">
              <w:rPr>
                <w:rFonts w:cs="Arial"/>
                <w:b/>
                <w:sz w:val="24"/>
                <w:szCs w:val="24"/>
              </w:rPr>
              <w:t>3</w:t>
            </w:r>
          </w:p>
        </w:tc>
        <w:tc>
          <w:tcPr>
            <w:tcW w:w="3447" w:type="dxa"/>
            <w:tcBorders>
              <w:top w:val="single" w:sz="4" w:space="0" w:color="auto"/>
              <w:left w:val="single" w:sz="4" w:space="0" w:color="auto"/>
              <w:bottom w:val="single" w:sz="4" w:space="0" w:color="auto"/>
              <w:right w:val="single" w:sz="4" w:space="0" w:color="auto"/>
            </w:tcBorders>
          </w:tcPr>
          <w:p w14:paraId="7E7BD861" w14:textId="77777777" w:rsidR="004E69A4" w:rsidRPr="00AF53CA" w:rsidRDefault="004E69A4" w:rsidP="00646619">
            <w:pPr>
              <w:rPr>
                <w:rFonts w:cs="Arial"/>
                <w:sz w:val="24"/>
                <w:szCs w:val="24"/>
              </w:rPr>
            </w:pPr>
            <w:r w:rsidRPr="00AF53CA">
              <w:rPr>
                <w:rFonts w:cs="Arial"/>
                <w:sz w:val="24"/>
                <w:szCs w:val="24"/>
              </w:rPr>
              <w:t>Councillor McKimm</w:t>
            </w:r>
          </w:p>
        </w:tc>
        <w:tc>
          <w:tcPr>
            <w:tcW w:w="3447" w:type="dxa"/>
            <w:tcBorders>
              <w:top w:val="single" w:sz="4" w:space="0" w:color="auto"/>
              <w:left w:val="single" w:sz="4" w:space="0" w:color="auto"/>
              <w:bottom w:val="single" w:sz="4" w:space="0" w:color="auto"/>
              <w:right w:val="single" w:sz="4" w:space="0" w:color="auto"/>
            </w:tcBorders>
          </w:tcPr>
          <w:p w14:paraId="70290363" w14:textId="77777777" w:rsidR="004E69A4" w:rsidRPr="00AF53CA" w:rsidRDefault="004E69A4" w:rsidP="00646619">
            <w:pPr>
              <w:rPr>
                <w:rFonts w:cs="Arial"/>
                <w:sz w:val="24"/>
                <w:szCs w:val="24"/>
              </w:rPr>
            </w:pPr>
            <w:r w:rsidRPr="00BC35AB">
              <w:rPr>
                <w:rFonts w:cs="Arial"/>
                <w:color w:val="FF0000"/>
                <w:sz w:val="24"/>
                <w:szCs w:val="24"/>
              </w:rPr>
              <w:t>Councillor McKimm</w:t>
            </w:r>
          </w:p>
        </w:tc>
      </w:tr>
      <w:tr w:rsidR="004E69A4" w:rsidRPr="00AF53CA" w14:paraId="4EC5A3A6" w14:textId="77777777" w:rsidTr="00646619">
        <w:tc>
          <w:tcPr>
            <w:tcW w:w="943" w:type="dxa"/>
            <w:tcBorders>
              <w:top w:val="single" w:sz="4" w:space="0" w:color="auto"/>
              <w:left w:val="single" w:sz="4" w:space="0" w:color="auto"/>
              <w:bottom w:val="single" w:sz="4" w:space="0" w:color="auto"/>
              <w:right w:val="single" w:sz="4" w:space="0" w:color="auto"/>
            </w:tcBorders>
          </w:tcPr>
          <w:p w14:paraId="278FBCB3" w14:textId="77777777" w:rsidR="004E69A4" w:rsidRPr="00AF53CA" w:rsidRDefault="004E69A4" w:rsidP="00646619">
            <w:pPr>
              <w:jc w:val="center"/>
              <w:rPr>
                <w:rFonts w:cs="Arial"/>
                <w:b/>
                <w:sz w:val="24"/>
                <w:szCs w:val="24"/>
              </w:rPr>
            </w:pPr>
            <w:r w:rsidRPr="00AF53CA">
              <w:rPr>
                <w:rFonts w:cs="Arial"/>
                <w:b/>
                <w:sz w:val="24"/>
                <w:szCs w:val="24"/>
              </w:rPr>
              <w:t>4</w:t>
            </w:r>
          </w:p>
        </w:tc>
        <w:tc>
          <w:tcPr>
            <w:tcW w:w="3447" w:type="dxa"/>
            <w:tcBorders>
              <w:top w:val="single" w:sz="4" w:space="0" w:color="auto"/>
              <w:left w:val="single" w:sz="4" w:space="0" w:color="auto"/>
              <w:bottom w:val="single" w:sz="4" w:space="0" w:color="auto"/>
              <w:right w:val="single" w:sz="4" w:space="0" w:color="auto"/>
            </w:tcBorders>
          </w:tcPr>
          <w:p w14:paraId="5046F9EA" w14:textId="77777777" w:rsidR="004E69A4" w:rsidRPr="00AF53CA" w:rsidRDefault="004E69A4" w:rsidP="00646619">
            <w:pPr>
              <w:rPr>
                <w:rFonts w:cs="Arial"/>
                <w:sz w:val="24"/>
                <w:szCs w:val="24"/>
              </w:rPr>
            </w:pPr>
            <w:r w:rsidRPr="00AF53CA">
              <w:rPr>
                <w:rFonts w:cs="Arial"/>
                <w:sz w:val="24"/>
                <w:szCs w:val="24"/>
              </w:rPr>
              <w:t>Alderman McAlpine</w:t>
            </w:r>
          </w:p>
        </w:tc>
        <w:tc>
          <w:tcPr>
            <w:tcW w:w="3447" w:type="dxa"/>
            <w:tcBorders>
              <w:top w:val="single" w:sz="4" w:space="0" w:color="auto"/>
              <w:left w:val="single" w:sz="4" w:space="0" w:color="auto"/>
              <w:bottom w:val="single" w:sz="4" w:space="0" w:color="auto"/>
              <w:right w:val="single" w:sz="4" w:space="0" w:color="auto"/>
            </w:tcBorders>
          </w:tcPr>
          <w:p w14:paraId="4DEE6C82" w14:textId="77777777" w:rsidR="004E69A4" w:rsidRPr="00AF53CA" w:rsidRDefault="004E69A4" w:rsidP="00646619">
            <w:pPr>
              <w:rPr>
                <w:rFonts w:cs="Arial"/>
                <w:sz w:val="24"/>
                <w:szCs w:val="24"/>
              </w:rPr>
            </w:pPr>
            <w:r w:rsidRPr="00AF53CA">
              <w:rPr>
                <w:rFonts w:cs="Arial"/>
                <w:sz w:val="24"/>
                <w:szCs w:val="24"/>
              </w:rPr>
              <w:t>Alderman McAlpine</w:t>
            </w:r>
          </w:p>
        </w:tc>
      </w:tr>
    </w:tbl>
    <w:p w14:paraId="1B6E3817" w14:textId="77777777" w:rsidR="004E69A4" w:rsidRDefault="004E69A4" w:rsidP="004E69A4">
      <w:pPr>
        <w:shd w:val="clear" w:color="auto" w:fill="FFFFFF" w:themeFill="background1"/>
        <w:rPr>
          <w:rFonts w:cs="Arial"/>
          <w:b/>
          <w:szCs w:val="24"/>
        </w:rPr>
      </w:pPr>
    </w:p>
    <w:p w14:paraId="6E6A8E8A" w14:textId="77777777" w:rsidR="004E69A4" w:rsidRPr="00AF53CA" w:rsidRDefault="004E69A4" w:rsidP="004E69A4">
      <w:pPr>
        <w:shd w:val="clear" w:color="auto" w:fill="FFFFFF" w:themeFill="background1"/>
        <w:rPr>
          <w:rFonts w:cs="Arial"/>
          <w:b/>
          <w:szCs w:val="24"/>
        </w:rPr>
      </w:pPr>
      <w:r w:rsidRPr="00AF53CA">
        <w:rPr>
          <w:rFonts w:cs="Arial"/>
          <w:b/>
          <w:szCs w:val="24"/>
        </w:rPr>
        <w:t xml:space="preserve">Body: BRCD Council Panel – 4 Places </w:t>
      </w:r>
    </w:p>
    <w:p w14:paraId="08EB2937" w14:textId="77777777" w:rsidR="004E69A4" w:rsidRPr="00AF53CA" w:rsidRDefault="004E69A4" w:rsidP="004E69A4">
      <w:pPr>
        <w:shd w:val="clear" w:color="auto" w:fill="FFFFFF" w:themeFill="background1"/>
        <w:rPr>
          <w:rFonts w:cs="Arial"/>
          <w:b/>
          <w:szCs w:val="24"/>
        </w:rPr>
      </w:pPr>
    </w:p>
    <w:tbl>
      <w:tblPr>
        <w:tblStyle w:val="TableGrid"/>
        <w:tblW w:w="0" w:type="auto"/>
        <w:tblInd w:w="0" w:type="dxa"/>
        <w:tblLook w:val="04A0" w:firstRow="1" w:lastRow="0" w:firstColumn="1" w:lastColumn="0" w:noHBand="0" w:noVBand="1"/>
      </w:tblPr>
      <w:tblGrid>
        <w:gridCol w:w="943"/>
        <w:gridCol w:w="3447"/>
        <w:gridCol w:w="3447"/>
      </w:tblGrid>
      <w:tr w:rsidR="004E69A4" w:rsidRPr="00AF53CA" w14:paraId="7A817788" w14:textId="77777777" w:rsidTr="00646619">
        <w:tc>
          <w:tcPr>
            <w:tcW w:w="943" w:type="dxa"/>
            <w:tcBorders>
              <w:top w:val="single" w:sz="4" w:space="0" w:color="auto"/>
              <w:left w:val="single" w:sz="4" w:space="0" w:color="auto"/>
              <w:bottom w:val="single" w:sz="4" w:space="0" w:color="auto"/>
              <w:right w:val="single" w:sz="4" w:space="0" w:color="auto"/>
            </w:tcBorders>
          </w:tcPr>
          <w:p w14:paraId="4098D7CE" w14:textId="77777777" w:rsidR="004E69A4" w:rsidRPr="00AF53CA" w:rsidRDefault="004E69A4" w:rsidP="00646619">
            <w:pPr>
              <w:shd w:val="clear" w:color="auto" w:fill="FFFFFF" w:themeFill="background1"/>
              <w:jc w:val="center"/>
              <w:rPr>
                <w:rFonts w:cs="Arial"/>
                <w:b/>
                <w:sz w:val="24"/>
                <w:szCs w:val="24"/>
              </w:rPr>
            </w:pPr>
          </w:p>
        </w:tc>
        <w:tc>
          <w:tcPr>
            <w:tcW w:w="3447" w:type="dxa"/>
            <w:tcBorders>
              <w:top w:val="single" w:sz="4" w:space="0" w:color="auto"/>
              <w:left w:val="single" w:sz="4" w:space="0" w:color="auto"/>
              <w:bottom w:val="single" w:sz="4" w:space="0" w:color="auto"/>
              <w:right w:val="single" w:sz="4" w:space="0" w:color="auto"/>
            </w:tcBorders>
          </w:tcPr>
          <w:p w14:paraId="429BD5D9" w14:textId="77777777" w:rsidR="004E69A4" w:rsidRPr="00AF53CA" w:rsidRDefault="004E69A4" w:rsidP="00646619">
            <w:pPr>
              <w:shd w:val="clear" w:color="auto" w:fill="FFFFFF" w:themeFill="background1"/>
              <w:rPr>
                <w:rFonts w:cs="Arial"/>
                <w:b/>
                <w:sz w:val="24"/>
                <w:szCs w:val="24"/>
              </w:rPr>
            </w:pPr>
            <w:r w:rsidRPr="00AF53CA">
              <w:rPr>
                <w:rFonts w:cs="Arial"/>
                <w:b/>
                <w:sz w:val="24"/>
                <w:szCs w:val="24"/>
              </w:rPr>
              <w:t>2019/23</w:t>
            </w:r>
          </w:p>
        </w:tc>
        <w:tc>
          <w:tcPr>
            <w:tcW w:w="3447" w:type="dxa"/>
            <w:tcBorders>
              <w:top w:val="single" w:sz="4" w:space="0" w:color="auto"/>
              <w:left w:val="single" w:sz="4" w:space="0" w:color="auto"/>
              <w:bottom w:val="single" w:sz="4" w:space="0" w:color="auto"/>
              <w:right w:val="single" w:sz="4" w:space="0" w:color="auto"/>
            </w:tcBorders>
          </w:tcPr>
          <w:p w14:paraId="6F67C1C4" w14:textId="77777777" w:rsidR="004E69A4" w:rsidRPr="00AF53CA" w:rsidRDefault="004E69A4" w:rsidP="00646619">
            <w:pPr>
              <w:shd w:val="clear" w:color="auto" w:fill="FFFFFF" w:themeFill="background1"/>
              <w:rPr>
                <w:rFonts w:cs="Arial"/>
                <w:b/>
                <w:sz w:val="24"/>
                <w:szCs w:val="24"/>
              </w:rPr>
            </w:pPr>
            <w:r w:rsidRPr="00AF53CA">
              <w:rPr>
                <w:rFonts w:cs="Arial"/>
                <w:b/>
                <w:sz w:val="24"/>
                <w:szCs w:val="24"/>
              </w:rPr>
              <w:t>2023/27</w:t>
            </w:r>
          </w:p>
        </w:tc>
      </w:tr>
      <w:tr w:rsidR="004E69A4" w:rsidRPr="00AF53CA" w14:paraId="03E5430E" w14:textId="77777777" w:rsidTr="00646619">
        <w:tc>
          <w:tcPr>
            <w:tcW w:w="943" w:type="dxa"/>
            <w:tcBorders>
              <w:top w:val="single" w:sz="4" w:space="0" w:color="auto"/>
              <w:left w:val="single" w:sz="4" w:space="0" w:color="auto"/>
              <w:bottom w:val="single" w:sz="4" w:space="0" w:color="auto"/>
              <w:right w:val="single" w:sz="4" w:space="0" w:color="auto"/>
            </w:tcBorders>
            <w:hideMark/>
          </w:tcPr>
          <w:p w14:paraId="53D39C02" w14:textId="77777777" w:rsidR="004E69A4" w:rsidRPr="00AF53CA" w:rsidRDefault="004E69A4" w:rsidP="00646619">
            <w:pPr>
              <w:shd w:val="clear" w:color="auto" w:fill="FFFFFF" w:themeFill="background1"/>
              <w:jc w:val="center"/>
              <w:rPr>
                <w:rFonts w:cs="Arial"/>
                <w:b/>
                <w:sz w:val="24"/>
                <w:szCs w:val="24"/>
              </w:rPr>
            </w:pPr>
            <w:r w:rsidRPr="00AF53CA">
              <w:rPr>
                <w:rFonts w:cs="Arial"/>
                <w:b/>
                <w:sz w:val="24"/>
                <w:szCs w:val="24"/>
              </w:rPr>
              <w:t>1</w:t>
            </w:r>
          </w:p>
        </w:tc>
        <w:tc>
          <w:tcPr>
            <w:tcW w:w="3447" w:type="dxa"/>
            <w:tcBorders>
              <w:top w:val="single" w:sz="4" w:space="0" w:color="auto"/>
              <w:left w:val="single" w:sz="4" w:space="0" w:color="auto"/>
              <w:bottom w:val="single" w:sz="4" w:space="0" w:color="auto"/>
              <w:right w:val="single" w:sz="4" w:space="0" w:color="auto"/>
            </w:tcBorders>
          </w:tcPr>
          <w:p w14:paraId="7814DF73" w14:textId="77777777" w:rsidR="004E69A4" w:rsidRPr="00AF53CA" w:rsidRDefault="004E69A4" w:rsidP="00646619">
            <w:pPr>
              <w:shd w:val="clear" w:color="auto" w:fill="FFFFFF" w:themeFill="background1"/>
              <w:rPr>
                <w:rFonts w:cs="Arial"/>
                <w:strike/>
                <w:sz w:val="24"/>
                <w:szCs w:val="24"/>
              </w:rPr>
            </w:pPr>
            <w:r w:rsidRPr="00AF53CA">
              <w:rPr>
                <w:rFonts w:cs="Arial"/>
                <w:strike/>
                <w:sz w:val="24"/>
                <w:szCs w:val="24"/>
              </w:rPr>
              <w:t>Councillor Adair</w:t>
            </w:r>
          </w:p>
          <w:p w14:paraId="53CD401A" w14:textId="77777777" w:rsidR="004E69A4" w:rsidRPr="00AF53CA" w:rsidRDefault="004E69A4" w:rsidP="00646619">
            <w:pPr>
              <w:shd w:val="clear" w:color="auto" w:fill="FFFFFF" w:themeFill="background1"/>
              <w:rPr>
                <w:rFonts w:cs="Arial"/>
                <w:sz w:val="24"/>
                <w:szCs w:val="24"/>
              </w:rPr>
            </w:pPr>
            <w:r w:rsidRPr="00AF53CA">
              <w:rPr>
                <w:rFonts w:cs="Arial"/>
                <w:sz w:val="24"/>
                <w:szCs w:val="24"/>
              </w:rPr>
              <w:t>Councillor Cathcart (since 10/3/21)</w:t>
            </w:r>
          </w:p>
        </w:tc>
        <w:tc>
          <w:tcPr>
            <w:tcW w:w="3447" w:type="dxa"/>
            <w:tcBorders>
              <w:top w:val="single" w:sz="4" w:space="0" w:color="auto"/>
              <w:left w:val="single" w:sz="4" w:space="0" w:color="auto"/>
              <w:bottom w:val="single" w:sz="4" w:space="0" w:color="auto"/>
              <w:right w:val="single" w:sz="4" w:space="0" w:color="auto"/>
            </w:tcBorders>
          </w:tcPr>
          <w:p w14:paraId="04211312" w14:textId="77777777" w:rsidR="004E69A4" w:rsidRPr="00AF53CA" w:rsidRDefault="004E69A4" w:rsidP="00646619">
            <w:pPr>
              <w:shd w:val="clear" w:color="auto" w:fill="FFFFFF" w:themeFill="background1"/>
              <w:rPr>
                <w:rFonts w:cs="Arial"/>
                <w:sz w:val="24"/>
                <w:szCs w:val="24"/>
              </w:rPr>
            </w:pPr>
            <w:r w:rsidRPr="00AF53CA">
              <w:rPr>
                <w:rFonts w:cs="Arial"/>
                <w:sz w:val="24"/>
                <w:szCs w:val="24"/>
              </w:rPr>
              <w:t>Councillor Cathcart</w:t>
            </w:r>
          </w:p>
        </w:tc>
      </w:tr>
      <w:tr w:rsidR="004E69A4" w:rsidRPr="00AF53CA" w14:paraId="2174E6F7" w14:textId="77777777" w:rsidTr="00646619">
        <w:tc>
          <w:tcPr>
            <w:tcW w:w="943" w:type="dxa"/>
            <w:tcBorders>
              <w:top w:val="single" w:sz="4" w:space="0" w:color="auto"/>
              <w:left w:val="single" w:sz="4" w:space="0" w:color="auto"/>
              <w:bottom w:val="single" w:sz="4" w:space="0" w:color="auto"/>
              <w:right w:val="single" w:sz="4" w:space="0" w:color="auto"/>
            </w:tcBorders>
          </w:tcPr>
          <w:p w14:paraId="0D4A1554" w14:textId="77777777" w:rsidR="004E69A4" w:rsidRPr="00AF53CA" w:rsidRDefault="004E69A4" w:rsidP="00646619">
            <w:pPr>
              <w:shd w:val="clear" w:color="auto" w:fill="FFFFFF" w:themeFill="background1"/>
              <w:jc w:val="center"/>
              <w:rPr>
                <w:rFonts w:cs="Arial"/>
                <w:b/>
                <w:sz w:val="24"/>
                <w:szCs w:val="24"/>
              </w:rPr>
            </w:pPr>
            <w:r w:rsidRPr="00AF53CA">
              <w:rPr>
                <w:rFonts w:cs="Arial"/>
                <w:b/>
                <w:sz w:val="24"/>
                <w:szCs w:val="24"/>
              </w:rPr>
              <w:t>2</w:t>
            </w:r>
          </w:p>
        </w:tc>
        <w:tc>
          <w:tcPr>
            <w:tcW w:w="3447" w:type="dxa"/>
            <w:tcBorders>
              <w:top w:val="single" w:sz="4" w:space="0" w:color="auto"/>
              <w:left w:val="single" w:sz="4" w:space="0" w:color="auto"/>
              <w:bottom w:val="single" w:sz="4" w:space="0" w:color="auto"/>
              <w:right w:val="single" w:sz="4" w:space="0" w:color="auto"/>
            </w:tcBorders>
          </w:tcPr>
          <w:p w14:paraId="6E20F58E" w14:textId="77777777" w:rsidR="004E69A4" w:rsidRPr="00AF53CA" w:rsidRDefault="004E69A4" w:rsidP="00646619">
            <w:pPr>
              <w:shd w:val="clear" w:color="auto" w:fill="FFFFFF" w:themeFill="background1"/>
              <w:rPr>
                <w:rFonts w:cs="Arial"/>
                <w:sz w:val="24"/>
                <w:szCs w:val="24"/>
              </w:rPr>
            </w:pPr>
            <w:r w:rsidRPr="00AF53CA">
              <w:rPr>
                <w:rFonts w:cs="Arial"/>
                <w:sz w:val="24"/>
                <w:szCs w:val="24"/>
              </w:rPr>
              <w:t>Councillor Smart</w:t>
            </w:r>
          </w:p>
        </w:tc>
        <w:tc>
          <w:tcPr>
            <w:tcW w:w="3447" w:type="dxa"/>
            <w:tcBorders>
              <w:top w:val="single" w:sz="4" w:space="0" w:color="auto"/>
              <w:left w:val="single" w:sz="4" w:space="0" w:color="auto"/>
              <w:bottom w:val="single" w:sz="4" w:space="0" w:color="auto"/>
              <w:right w:val="single" w:sz="4" w:space="0" w:color="auto"/>
            </w:tcBorders>
          </w:tcPr>
          <w:p w14:paraId="017931B7" w14:textId="77777777" w:rsidR="004E69A4" w:rsidRPr="00AF53CA" w:rsidRDefault="004E69A4" w:rsidP="00646619">
            <w:pPr>
              <w:shd w:val="clear" w:color="auto" w:fill="FFFFFF" w:themeFill="background1"/>
              <w:rPr>
                <w:rFonts w:cs="Arial"/>
                <w:sz w:val="24"/>
                <w:szCs w:val="24"/>
              </w:rPr>
            </w:pPr>
            <w:r w:rsidRPr="00AF53CA">
              <w:rPr>
                <w:rFonts w:cs="Arial"/>
                <w:sz w:val="24"/>
                <w:szCs w:val="24"/>
              </w:rPr>
              <w:t>Councillor Blaney</w:t>
            </w:r>
          </w:p>
        </w:tc>
      </w:tr>
      <w:tr w:rsidR="004E69A4" w:rsidRPr="00AF53CA" w14:paraId="1A35866B" w14:textId="77777777" w:rsidTr="00646619">
        <w:tc>
          <w:tcPr>
            <w:tcW w:w="943" w:type="dxa"/>
            <w:tcBorders>
              <w:top w:val="single" w:sz="4" w:space="0" w:color="auto"/>
              <w:left w:val="single" w:sz="4" w:space="0" w:color="auto"/>
              <w:bottom w:val="single" w:sz="4" w:space="0" w:color="auto"/>
              <w:right w:val="single" w:sz="4" w:space="0" w:color="auto"/>
            </w:tcBorders>
          </w:tcPr>
          <w:p w14:paraId="1CCD4F07" w14:textId="77777777" w:rsidR="004E69A4" w:rsidRPr="00AF53CA" w:rsidRDefault="004E69A4" w:rsidP="00646619">
            <w:pPr>
              <w:shd w:val="clear" w:color="auto" w:fill="FFFFFF" w:themeFill="background1"/>
              <w:jc w:val="center"/>
              <w:rPr>
                <w:rFonts w:cs="Arial"/>
                <w:b/>
                <w:sz w:val="24"/>
                <w:szCs w:val="24"/>
              </w:rPr>
            </w:pPr>
            <w:r w:rsidRPr="00AF53CA">
              <w:rPr>
                <w:rFonts w:cs="Arial"/>
                <w:b/>
                <w:sz w:val="24"/>
                <w:szCs w:val="24"/>
              </w:rPr>
              <w:t>3</w:t>
            </w:r>
          </w:p>
        </w:tc>
        <w:tc>
          <w:tcPr>
            <w:tcW w:w="3447" w:type="dxa"/>
            <w:tcBorders>
              <w:top w:val="single" w:sz="4" w:space="0" w:color="auto"/>
              <w:left w:val="single" w:sz="4" w:space="0" w:color="auto"/>
              <w:bottom w:val="single" w:sz="4" w:space="0" w:color="auto"/>
              <w:right w:val="single" w:sz="4" w:space="0" w:color="auto"/>
            </w:tcBorders>
          </w:tcPr>
          <w:p w14:paraId="0B5D6E7D" w14:textId="77777777" w:rsidR="004E69A4" w:rsidRPr="00AF53CA" w:rsidRDefault="004E69A4" w:rsidP="00646619">
            <w:pPr>
              <w:shd w:val="clear" w:color="auto" w:fill="FFFFFF" w:themeFill="background1"/>
              <w:rPr>
                <w:rFonts w:cs="Arial"/>
                <w:sz w:val="24"/>
                <w:szCs w:val="24"/>
              </w:rPr>
            </w:pPr>
            <w:r w:rsidRPr="00AF53CA">
              <w:rPr>
                <w:rFonts w:cs="Arial"/>
                <w:sz w:val="24"/>
                <w:szCs w:val="24"/>
              </w:rPr>
              <w:t>Alderman McDowell</w:t>
            </w:r>
          </w:p>
        </w:tc>
        <w:tc>
          <w:tcPr>
            <w:tcW w:w="3447" w:type="dxa"/>
            <w:tcBorders>
              <w:top w:val="single" w:sz="4" w:space="0" w:color="auto"/>
              <w:left w:val="single" w:sz="4" w:space="0" w:color="auto"/>
              <w:bottom w:val="single" w:sz="4" w:space="0" w:color="auto"/>
              <w:right w:val="single" w:sz="4" w:space="0" w:color="auto"/>
            </w:tcBorders>
          </w:tcPr>
          <w:p w14:paraId="1A647051" w14:textId="77777777" w:rsidR="004E69A4" w:rsidRPr="00AF53CA" w:rsidRDefault="004E69A4" w:rsidP="00646619">
            <w:pPr>
              <w:shd w:val="clear" w:color="auto" w:fill="FFFFFF" w:themeFill="background1"/>
              <w:rPr>
                <w:rFonts w:cs="Arial"/>
                <w:sz w:val="24"/>
                <w:szCs w:val="24"/>
              </w:rPr>
            </w:pPr>
            <w:r w:rsidRPr="00BC35AB">
              <w:rPr>
                <w:rFonts w:cs="Arial"/>
                <w:color w:val="FF0000"/>
                <w:sz w:val="24"/>
                <w:szCs w:val="24"/>
              </w:rPr>
              <w:t>Councillor McKimm</w:t>
            </w:r>
          </w:p>
        </w:tc>
      </w:tr>
      <w:tr w:rsidR="004E69A4" w:rsidRPr="00AF53CA" w14:paraId="5C98EA5A" w14:textId="77777777" w:rsidTr="00646619">
        <w:tc>
          <w:tcPr>
            <w:tcW w:w="943" w:type="dxa"/>
            <w:tcBorders>
              <w:top w:val="single" w:sz="4" w:space="0" w:color="auto"/>
              <w:left w:val="single" w:sz="4" w:space="0" w:color="auto"/>
              <w:bottom w:val="single" w:sz="4" w:space="0" w:color="auto"/>
              <w:right w:val="single" w:sz="4" w:space="0" w:color="auto"/>
            </w:tcBorders>
          </w:tcPr>
          <w:p w14:paraId="12726E6F" w14:textId="77777777" w:rsidR="004E69A4" w:rsidRPr="00AF53CA" w:rsidRDefault="004E69A4" w:rsidP="00646619">
            <w:pPr>
              <w:shd w:val="clear" w:color="auto" w:fill="FFFFFF" w:themeFill="background1"/>
              <w:jc w:val="center"/>
              <w:rPr>
                <w:rFonts w:cs="Arial"/>
                <w:b/>
                <w:sz w:val="24"/>
                <w:szCs w:val="24"/>
              </w:rPr>
            </w:pPr>
            <w:r w:rsidRPr="00AF53CA">
              <w:rPr>
                <w:rFonts w:cs="Arial"/>
                <w:b/>
                <w:sz w:val="24"/>
                <w:szCs w:val="24"/>
              </w:rPr>
              <w:t>4</w:t>
            </w:r>
          </w:p>
        </w:tc>
        <w:tc>
          <w:tcPr>
            <w:tcW w:w="3447" w:type="dxa"/>
            <w:tcBorders>
              <w:top w:val="single" w:sz="4" w:space="0" w:color="auto"/>
              <w:left w:val="single" w:sz="4" w:space="0" w:color="auto"/>
              <w:bottom w:val="single" w:sz="4" w:space="0" w:color="auto"/>
              <w:right w:val="single" w:sz="4" w:space="0" w:color="auto"/>
            </w:tcBorders>
          </w:tcPr>
          <w:p w14:paraId="4B0352F5" w14:textId="77777777" w:rsidR="004E69A4" w:rsidRPr="00AF53CA" w:rsidRDefault="004E69A4" w:rsidP="00646619">
            <w:pPr>
              <w:shd w:val="clear" w:color="auto" w:fill="FFFFFF" w:themeFill="background1"/>
              <w:rPr>
                <w:rFonts w:cs="Arial"/>
                <w:sz w:val="24"/>
                <w:szCs w:val="24"/>
              </w:rPr>
            </w:pPr>
            <w:r w:rsidRPr="00AF53CA">
              <w:rPr>
                <w:rFonts w:cs="Arial"/>
                <w:sz w:val="24"/>
                <w:szCs w:val="24"/>
              </w:rPr>
              <w:t>Councillor Dunlop</w:t>
            </w:r>
          </w:p>
        </w:tc>
        <w:tc>
          <w:tcPr>
            <w:tcW w:w="3447" w:type="dxa"/>
            <w:tcBorders>
              <w:top w:val="single" w:sz="4" w:space="0" w:color="auto"/>
              <w:left w:val="single" w:sz="4" w:space="0" w:color="auto"/>
              <w:bottom w:val="single" w:sz="4" w:space="0" w:color="auto"/>
              <w:right w:val="single" w:sz="4" w:space="0" w:color="auto"/>
            </w:tcBorders>
          </w:tcPr>
          <w:p w14:paraId="59924CCB" w14:textId="77777777" w:rsidR="004E69A4" w:rsidRPr="00AF53CA" w:rsidRDefault="004E69A4" w:rsidP="00646619">
            <w:pPr>
              <w:shd w:val="clear" w:color="auto" w:fill="FFFFFF" w:themeFill="background1"/>
              <w:rPr>
                <w:rFonts w:cs="Arial"/>
                <w:sz w:val="24"/>
                <w:szCs w:val="24"/>
              </w:rPr>
            </w:pPr>
            <w:r w:rsidRPr="00AF53CA">
              <w:rPr>
                <w:rFonts w:cs="Arial"/>
                <w:sz w:val="24"/>
                <w:szCs w:val="24"/>
              </w:rPr>
              <w:t>Alderman McDowell</w:t>
            </w:r>
          </w:p>
        </w:tc>
      </w:tr>
    </w:tbl>
    <w:p w14:paraId="0B81CEDC" w14:textId="77777777" w:rsidR="004E69A4" w:rsidRPr="00AF53CA" w:rsidRDefault="004E69A4" w:rsidP="004E69A4">
      <w:pPr>
        <w:rPr>
          <w:rFonts w:cs="Arial"/>
          <w:b/>
          <w:bCs/>
          <w:szCs w:val="24"/>
        </w:rPr>
      </w:pPr>
    </w:p>
    <w:p w14:paraId="0DE97B68" w14:textId="59BC3DDE" w:rsidR="004E69A4" w:rsidRPr="00AF53CA" w:rsidRDefault="004E69A4" w:rsidP="004E69A4">
      <w:pPr>
        <w:rPr>
          <w:rFonts w:cs="Arial"/>
          <w:szCs w:val="24"/>
        </w:rPr>
      </w:pPr>
      <w:r w:rsidRPr="00AF53CA">
        <w:rPr>
          <w:rFonts w:cs="Arial"/>
          <w:szCs w:val="24"/>
        </w:rPr>
        <w:t xml:space="preserve">Nominations </w:t>
      </w:r>
      <w:r>
        <w:rPr>
          <w:rFonts w:cs="Arial"/>
          <w:szCs w:val="24"/>
        </w:rPr>
        <w:t>were</w:t>
      </w:r>
      <w:r w:rsidRPr="00AF53CA">
        <w:rPr>
          <w:rFonts w:cs="Arial"/>
          <w:szCs w:val="24"/>
        </w:rPr>
        <w:t xml:space="preserve"> sought from Council to fill each of the above places for the remainder of the term as necessary.</w:t>
      </w:r>
    </w:p>
    <w:p w14:paraId="700D625E" w14:textId="77777777" w:rsidR="004E69A4" w:rsidRPr="00AF53CA" w:rsidRDefault="004E69A4" w:rsidP="004E69A4">
      <w:pPr>
        <w:rPr>
          <w:rFonts w:cs="Arial"/>
          <w:szCs w:val="24"/>
        </w:rPr>
      </w:pPr>
    </w:p>
    <w:p w14:paraId="4C83AF73" w14:textId="02C9FE48" w:rsidR="004E69A4" w:rsidRPr="00AF53CA" w:rsidRDefault="004E69A4" w:rsidP="004E69A4">
      <w:pPr>
        <w:rPr>
          <w:rFonts w:cs="Arial"/>
          <w:szCs w:val="24"/>
        </w:rPr>
      </w:pPr>
      <w:r w:rsidRPr="004E69A4">
        <w:rPr>
          <w:rFonts w:cs="Arial"/>
          <w:caps/>
          <w:szCs w:val="24"/>
        </w:rPr>
        <w:t>Recommended</w:t>
      </w:r>
      <w:r w:rsidRPr="00AF53CA">
        <w:rPr>
          <w:rFonts w:cs="Arial"/>
          <w:szCs w:val="24"/>
        </w:rPr>
        <w:t xml:space="preserve"> that Council nominate a Member to the following groups:</w:t>
      </w:r>
    </w:p>
    <w:p w14:paraId="72EEBFFE" w14:textId="77777777" w:rsidR="004E69A4" w:rsidRPr="00AF53CA" w:rsidRDefault="004E69A4" w:rsidP="004E69A4">
      <w:pPr>
        <w:rPr>
          <w:rFonts w:cs="Arial"/>
          <w:szCs w:val="24"/>
        </w:rPr>
      </w:pPr>
    </w:p>
    <w:p w14:paraId="4C485EB8" w14:textId="77777777" w:rsidR="004E69A4" w:rsidRPr="009D60BA" w:rsidRDefault="004E69A4" w:rsidP="004E69A4">
      <w:pPr>
        <w:pStyle w:val="ListParagraph"/>
        <w:numPr>
          <w:ilvl w:val="0"/>
          <w:numId w:val="12"/>
        </w:numPr>
        <w:contextualSpacing w:val="0"/>
        <w:rPr>
          <w:rFonts w:cs="Arial"/>
        </w:rPr>
      </w:pPr>
      <w:r w:rsidRPr="00AF53CA">
        <w:rPr>
          <w:rFonts w:cs="Arial"/>
        </w:rPr>
        <w:t xml:space="preserve">Diversity Champions </w:t>
      </w:r>
    </w:p>
    <w:p w14:paraId="0F66A4F8" w14:textId="77777777" w:rsidR="004E69A4" w:rsidRPr="00AF53CA" w:rsidRDefault="004E69A4" w:rsidP="004E69A4">
      <w:pPr>
        <w:pStyle w:val="ListParagraph"/>
        <w:numPr>
          <w:ilvl w:val="0"/>
          <w:numId w:val="12"/>
        </w:numPr>
        <w:contextualSpacing w:val="0"/>
        <w:rPr>
          <w:rFonts w:cs="Arial"/>
        </w:rPr>
      </w:pPr>
      <w:r w:rsidRPr="00AF53CA">
        <w:rPr>
          <w:rFonts w:cs="Arial"/>
        </w:rPr>
        <w:t xml:space="preserve">Ards and North Down’s Strategic Community Planning Partnership </w:t>
      </w:r>
    </w:p>
    <w:p w14:paraId="6FD375B0" w14:textId="77777777" w:rsidR="004E69A4" w:rsidRPr="00AF53CA" w:rsidRDefault="004E69A4" w:rsidP="004E69A4">
      <w:pPr>
        <w:pStyle w:val="ListParagraph"/>
        <w:numPr>
          <w:ilvl w:val="0"/>
          <w:numId w:val="12"/>
        </w:numPr>
        <w:contextualSpacing w:val="0"/>
        <w:rPr>
          <w:rFonts w:cs="Arial"/>
        </w:rPr>
      </w:pPr>
      <w:r w:rsidRPr="00AF53CA">
        <w:rPr>
          <w:rFonts w:cs="Arial"/>
        </w:rPr>
        <w:t xml:space="preserve">Age North Down and Ards Management Committee </w:t>
      </w:r>
    </w:p>
    <w:p w14:paraId="016467EA" w14:textId="1166C135" w:rsidR="00092A54" w:rsidRDefault="004E69A4" w:rsidP="00F96C29">
      <w:pPr>
        <w:pStyle w:val="ListParagraph"/>
        <w:numPr>
          <w:ilvl w:val="0"/>
          <w:numId w:val="12"/>
        </w:numPr>
        <w:contextualSpacing w:val="0"/>
        <w:rPr>
          <w:rFonts w:cs="Arial"/>
        </w:rPr>
      </w:pPr>
      <w:r w:rsidRPr="00AF53CA">
        <w:rPr>
          <w:rFonts w:cs="Arial"/>
        </w:rPr>
        <w:t xml:space="preserve">BRCD Council Panel </w:t>
      </w:r>
    </w:p>
    <w:p w14:paraId="075052EE" w14:textId="77777777" w:rsidR="00F96C29" w:rsidRPr="00F96C29" w:rsidRDefault="00F96C29" w:rsidP="00F96C29">
      <w:pPr>
        <w:pStyle w:val="ListParagraph"/>
        <w:contextualSpacing w:val="0"/>
        <w:rPr>
          <w:rFonts w:cs="Arial"/>
        </w:rPr>
      </w:pPr>
    </w:p>
    <w:p w14:paraId="229CC34B" w14:textId="57873E23" w:rsidR="00092A54" w:rsidRPr="00BE0AAC" w:rsidRDefault="00BE0AAC" w:rsidP="00A95907">
      <w:pPr>
        <w:tabs>
          <w:tab w:val="left" w:pos="567"/>
        </w:tabs>
        <w:rPr>
          <w:rFonts w:cs="Arial"/>
          <w:b/>
          <w:bCs/>
          <w:szCs w:val="24"/>
        </w:rPr>
      </w:pPr>
      <w:r w:rsidRPr="00BE0AAC">
        <w:rPr>
          <w:rFonts w:cs="Arial"/>
          <w:b/>
          <w:bCs/>
          <w:szCs w:val="24"/>
        </w:rPr>
        <w:t xml:space="preserve">RESOLVED, on the proposal of </w:t>
      </w:r>
      <w:r w:rsidR="00F96C29">
        <w:rPr>
          <w:rFonts w:cs="Arial"/>
          <w:b/>
          <w:bCs/>
          <w:szCs w:val="24"/>
        </w:rPr>
        <w:t>Councillor Moore</w:t>
      </w:r>
      <w:r w:rsidRPr="00BE0AAC">
        <w:rPr>
          <w:rFonts w:cs="Arial"/>
          <w:b/>
          <w:bCs/>
          <w:szCs w:val="24"/>
        </w:rPr>
        <w:t xml:space="preserve">, seconded by </w:t>
      </w:r>
      <w:r w:rsidR="00F96C29">
        <w:rPr>
          <w:rFonts w:cs="Arial"/>
          <w:b/>
          <w:bCs/>
          <w:szCs w:val="24"/>
        </w:rPr>
        <w:t>Councillor Boyle</w:t>
      </w:r>
      <w:r w:rsidRPr="00BE0AAC">
        <w:rPr>
          <w:rFonts w:cs="Arial"/>
          <w:b/>
          <w:bCs/>
          <w:szCs w:val="24"/>
        </w:rPr>
        <w:t xml:space="preserve">, that </w:t>
      </w:r>
      <w:r w:rsidR="00F96C29">
        <w:rPr>
          <w:rFonts w:cs="Arial"/>
          <w:b/>
          <w:bCs/>
          <w:szCs w:val="24"/>
        </w:rPr>
        <w:t xml:space="preserve">Councillor Brady be nominated to the groups detailed. </w:t>
      </w:r>
    </w:p>
    <w:p w14:paraId="67E3E828" w14:textId="77777777" w:rsidR="00092A54" w:rsidRPr="00936D8B" w:rsidRDefault="00092A54" w:rsidP="00A95907">
      <w:pPr>
        <w:tabs>
          <w:tab w:val="left" w:pos="567"/>
        </w:tabs>
        <w:rPr>
          <w:rFonts w:cs="Arial"/>
          <w:szCs w:val="24"/>
        </w:rPr>
      </w:pPr>
    </w:p>
    <w:p w14:paraId="700801B2" w14:textId="71E3C6CC" w:rsidR="00366405" w:rsidRPr="006C4C8C" w:rsidRDefault="00A95907" w:rsidP="006C4C8C">
      <w:pPr>
        <w:pStyle w:val="Heading1"/>
        <w:ind w:left="720" w:hanging="720"/>
        <w:rPr>
          <w:b/>
          <w:bCs/>
          <w:u w:val="single"/>
        </w:rPr>
      </w:pPr>
      <w:r w:rsidRPr="006C4C8C">
        <w:rPr>
          <w:b/>
          <w:bCs/>
        </w:rPr>
        <w:t>12.</w:t>
      </w:r>
      <w:r w:rsidRPr="006C4C8C">
        <w:rPr>
          <w:b/>
          <w:bCs/>
        </w:rPr>
        <w:tab/>
      </w:r>
      <w:r w:rsidRPr="006C4C8C">
        <w:rPr>
          <w:b/>
          <w:bCs/>
          <w:u w:val="single"/>
        </w:rPr>
        <w:t xml:space="preserve">Update on possible Leisure Operating Models from April 2028 </w:t>
      </w:r>
      <w:r w:rsidR="006C4C8C" w:rsidRPr="006C4C8C">
        <w:rPr>
          <w:b/>
          <w:bCs/>
          <w:u w:val="single"/>
        </w:rPr>
        <w:t>(FILE CW51)</w:t>
      </w:r>
    </w:p>
    <w:p w14:paraId="5897B1C0" w14:textId="77777777" w:rsidR="00366405" w:rsidRDefault="00366405" w:rsidP="00366405">
      <w:pPr>
        <w:tabs>
          <w:tab w:val="left" w:pos="567"/>
        </w:tabs>
        <w:ind w:left="567" w:hanging="567"/>
        <w:rPr>
          <w:rFonts w:cs="Arial"/>
          <w:szCs w:val="24"/>
        </w:rPr>
      </w:pPr>
    </w:p>
    <w:p w14:paraId="6AEA118D" w14:textId="77777777" w:rsidR="006F15CE" w:rsidRDefault="006F15CE" w:rsidP="00092A54">
      <w:pPr>
        <w:tabs>
          <w:tab w:val="left" w:pos="567"/>
        </w:tabs>
        <w:ind w:left="567" w:hanging="567"/>
        <w:rPr>
          <w:rFonts w:cs="Arial"/>
          <w:szCs w:val="24"/>
        </w:rPr>
      </w:pPr>
      <w:r w:rsidRPr="006F15CE">
        <w:rPr>
          <w:rFonts w:cs="Arial"/>
          <w:caps/>
          <w:szCs w:val="24"/>
        </w:rPr>
        <w:t>Previously circulated:-</w:t>
      </w:r>
      <w:r>
        <w:rPr>
          <w:rFonts w:cs="Arial"/>
          <w:szCs w:val="24"/>
        </w:rPr>
        <w:t xml:space="preserve"> Report from the Director of Community and</w:t>
      </w:r>
    </w:p>
    <w:p w14:paraId="2ECFEF64" w14:textId="2FA3244E" w:rsidR="00092A54" w:rsidRDefault="006F15CE" w:rsidP="00092A54">
      <w:pPr>
        <w:rPr>
          <w:szCs w:val="24"/>
        </w:rPr>
      </w:pPr>
      <w:r>
        <w:rPr>
          <w:rFonts w:cs="Arial"/>
          <w:szCs w:val="24"/>
        </w:rPr>
        <w:lastRenderedPageBreak/>
        <w:t xml:space="preserve">Wellbeing </w:t>
      </w:r>
      <w:r w:rsidR="00092A54">
        <w:rPr>
          <w:rFonts w:cs="Arial"/>
          <w:szCs w:val="24"/>
        </w:rPr>
        <w:t xml:space="preserve">detailing that </w:t>
      </w:r>
      <w:r w:rsidR="00092A54">
        <w:rPr>
          <w:szCs w:val="24"/>
        </w:rPr>
        <w:t xml:space="preserve">further to the </w:t>
      </w:r>
      <w:r w:rsidR="00BF3C45">
        <w:rPr>
          <w:szCs w:val="24"/>
        </w:rPr>
        <w:t>r</w:t>
      </w:r>
      <w:r w:rsidR="00092A54">
        <w:rPr>
          <w:szCs w:val="24"/>
        </w:rPr>
        <w:t xml:space="preserve">eport presented to Members in April 2025 which outlined the </w:t>
      </w:r>
      <w:r w:rsidR="00092A54">
        <w:rPr>
          <w:rFonts w:eastAsia="Aptos" w:cs="Aptos"/>
          <w:color w:val="000000" w:themeColor="text1"/>
          <w:kern w:val="24"/>
          <w:szCs w:val="24"/>
          <w:lang w:eastAsia="en-GB"/>
        </w:rPr>
        <w:t xml:space="preserve">background, possible operating models, the timeline, the Member engagement process and communications process required for Members to decide on the future leisure operating model, this report provided Members with an update on progress made, since that time. </w:t>
      </w:r>
    </w:p>
    <w:p w14:paraId="7A1F966F" w14:textId="77777777" w:rsidR="00092A54" w:rsidRPr="00347CD5" w:rsidRDefault="00092A54" w:rsidP="00092A54">
      <w:pPr>
        <w:contextualSpacing/>
        <w:rPr>
          <w:rFonts w:eastAsia="Aptos" w:cs="Aptos"/>
          <w:color w:val="000000" w:themeColor="text1"/>
          <w:kern w:val="24"/>
          <w:szCs w:val="24"/>
          <w:lang w:eastAsia="en-GB"/>
        </w:rPr>
      </w:pPr>
    </w:p>
    <w:p w14:paraId="28DB08A0" w14:textId="77777777" w:rsidR="00092A54" w:rsidRPr="009C6385" w:rsidRDefault="00092A54" w:rsidP="00092A54">
      <w:pPr>
        <w:rPr>
          <w:rFonts w:eastAsia="+mn-ea" w:cs="Arial"/>
          <w:b/>
          <w:bCs/>
          <w:color w:val="000000"/>
          <w:kern w:val="24"/>
          <w:szCs w:val="24"/>
          <w:lang w:eastAsia="en-GB"/>
        </w:rPr>
      </w:pPr>
      <w:r w:rsidRPr="009C6385">
        <w:rPr>
          <w:rFonts w:eastAsia="+mn-ea" w:cs="Arial"/>
          <w:b/>
          <w:bCs/>
          <w:color w:val="000000"/>
          <w:kern w:val="24"/>
          <w:szCs w:val="24"/>
          <w:lang w:eastAsia="en-GB"/>
        </w:rPr>
        <w:t>Leisure provision workshop one</w:t>
      </w:r>
    </w:p>
    <w:p w14:paraId="75E6B5F7" w14:textId="6B30178A" w:rsidR="00092A54" w:rsidRDefault="00092A54" w:rsidP="00092A54">
      <w:pPr>
        <w:rPr>
          <w:rFonts w:eastAsia="+mn-ea" w:cs="Arial"/>
          <w:color w:val="000000"/>
          <w:kern w:val="24"/>
          <w:szCs w:val="24"/>
          <w:lang w:eastAsia="en-GB"/>
        </w:rPr>
      </w:pPr>
      <w:r>
        <w:rPr>
          <w:rFonts w:eastAsia="+mn-ea" w:cs="Arial"/>
          <w:color w:val="000000"/>
          <w:kern w:val="24"/>
          <w:szCs w:val="24"/>
          <w:lang w:eastAsia="en-GB"/>
        </w:rPr>
        <w:t>The first leisure provision workshop took place on the 21</w:t>
      </w:r>
      <w:r w:rsidRPr="00BB2B1E">
        <w:rPr>
          <w:rFonts w:eastAsia="+mn-ea" w:cs="Arial"/>
          <w:color w:val="000000"/>
          <w:kern w:val="24"/>
          <w:szCs w:val="24"/>
          <w:vertAlign w:val="superscript"/>
          <w:lang w:eastAsia="en-GB"/>
        </w:rPr>
        <w:t>st</w:t>
      </w:r>
      <w:r>
        <w:rPr>
          <w:rFonts w:eastAsia="+mn-ea" w:cs="Arial"/>
          <w:color w:val="000000"/>
          <w:kern w:val="24"/>
          <w:szCs w:val="24"/>
          <w:vertAlign w:val="superscript"/>
          <w:lang w:eastAsia="en-GB"/>
        </w:rPr>
        <w:t xml:space="preserve"> </w:t>
      </w:r>
      <w:r>
        <w:rPr>
          <w:rFonts w:eastAsia="+mn-ea" w:cs="Arial"/>
          <w:color w:val="000000"/>
          <w:kern w:val="24"/>
          <w:szCs w:val="24"/>
          <w:lang w:eastAsia="en-GB"/>
        </w:rPr>
        <w:t xml:space="preserve">May 2025 to inform members of the process and to seek initial thoughts and requests for what information was required for the second workshop. The workshop was attended by 17 Members and supported by officers across various departments including HR, Finance, Leisure and Transformation. </w:t>
      </w:r>
    </w:p>
    <w:p w14:paraId="2EDFCEC0" w14:textId="77777777" w:rsidR="00092A54" w:rsidRDefault="00092A54" w:rsidP="00092A54">
      <w:pPr>
        <w:rPr>
          <w:rFonts w:cs="Arial"/>
          <w:szCs w:val="24"/>
          <w:lang w:eastAsia="en-GB"/>
        </w:rPr>
      </w:pPr>
    </w:p>
    <w:p w14:paraId="5B0B65B4" w14:textId="46BE8918" w:rsidR="00092A54" w:rsidRPr="00B15CC5" w:rsidRDefault="00092A54" w:rsidP="00092A54">
      <w:pPr>
        <w:rPr>
          <w:rFonts w:cs="Arial"/>
          <w:szCs w:val="24"/>
          <w:lang w:eastAsia="en-GB"/>
        </w:rPr>
      </w:pPr>
      <w:r>
        <w:rPr>
          <w:rFonts w:cs="Arial"/>
          <w:szCs w:val="24"/>
          <w:lang w:eastAsia="en-GB"/>
        </w:rPr>
        <w:t>In advance of the workshop members were provided with a variety of previous reports and papers which were of relevance to the decision. The documents were still accessible to members via the link provided at the time.</w:t>
      </w:r>
    </w:p>
    <w:p w14:paraId="5F498EF1" w14:textId="77777777" w:rsidR="00092A54" w:rsidRDefault="00092A54" w:rsidP="00092A54">
      <w:pPr>
        <w:rPr>
          <w:rFonts w:eastAsia="+mn-ea" w:cs="Arial"/>
          <w:color w:val="000000"/>
          <w:kern w:val="24"/>
          <w:szCs w:val="24"/>
          <w:lang w:eastAsia="en-GB"/>
        </w:rPr>
      </w:pPr>
    </w:p>
    <w:p w14:paraId="23FDAA9D" w14:textId="77777777" w:rsidR="00092A54" w:rsidRDefault="00092A54" w:rsidP="00092A54">
      <w:pPr>
        <w:rPr>
          <w:rFonts w:eastAsia="+mn-ea" w:cs="Arial"/>
          <w:color w:val="000000"/>
          <w:kern w:val="24"/>
          <w:szCs w:val="24"/>
          <w:lang w:eastAsia="en-GB"/>
        </w:rPr>
      </w:pPr>
      <w:r>
        <w:rPr>
          <w:rFonts w:eastAsia="+mn-ea" w:cs="Arial"/>
          <w:color w:val="000000"/>
          <w:kern w:val="24"/>
          <w:szCs w:val="24"/>
          <w:lang w:eastAsia="en-GB"/>
        </w:rPr>
        <w:t>Workshop one focused on the following areas.</w:t>
      </w:r>
    </w:p>
    <w:p w14:paraId="55871490" w14:textId="77777777" w:rsidR="00092A54" w:rsidRPr="005C62A8" w:rsidRDefault="00092A54" w:rsidP="00092A54">
      <w:pPr>
        <w:pStyle w:val="ListParagraph"/>
        <w:numPr>
          <w:ilvl w:val="0"/>
          <w:numId w:val="14"/>
        </w:numPr>
        <w:rPr>
          <w:rFonts w:ascii="Times New Roman" w:hAnsi="Times New Roman"/>
          <w:szCs w:val="24"/>
          <w:lang w:eastAsia="en-GB"/>
        </w:rPr>
      </w:pPr>
      <w:r w:rsidRPr="005C62A8">
        <w:rPr>
          <w:rFonts w:eastAsia="+mn-ea" w:cs="Arial"/>
          <w:color w:val="000000"/>
          <w:kern w:val="24"/>
          <w:szCs w:val="24"/>
          <w:lang w:eastAsia="en-GB"/>
        </w:rPr>
        <w:t>The need for a decision to be made by September 2025</w:t>
      </w:r>
    </w:p>
    <w:p w14:paraId="3A2CB5C0" w14:textId="77777777" w:rsidR="00092A54" w:rsidRPr="005C62A8" w:rsidRDefault="00092A54" w:rsidP="00092A54">
      <w:pPr>
        <w:pStyle w:val="ListParagraph"/>
        <w:numPr>
          <w:ilvl w:val="0"/>
          <w:numId w:val="14"/>
        </w:numPr>
        <w:rPr>
          <w:rFonts w:ascii="Times New Roman" w:hAnsi="Times New Roman"/>
          <w:szCs w:val="24"/>
          <w:lang w:eastAsia="en-GB"/>
        </w:rPr>
      </w:pPr>
      <w:r w:rsidRPr="005C62A8">
        <w:rPr>
          <w:rFonts w:eastAsia="+mn-ea" w:cs="Arial"/>
          <w:color w:val="000000"/>
          <w:kern w:val="24"/>
          <w:szCs w:val="24"/>
          <w:lang w:eastAsia="en-GB"/>
        </w:rPr>
        <w:t>The four possible models (Hybrid, Outsourced, Inhouse, Local Authority Trading Company (LATC)</w:t>
      </w:r>
    </w:p>
    <w:p w14:paraId="60454DA1" w14:textId="77777777" w:rsidR="00092A54" w:rsidRPr="005C62A8" w:rsidRDefault="00092A54" w:rsidP="00092A54">
      <w:pPr>
        <w:pStyle w:val="ListParagraph"/>
        <w:numPr>
          <w:ilvl w:val="0"/>
          <w:numId w:val="14"/>
        </w:numPr>
        <w:rPr>
          <w:rFonts w:ascii="Times New Roman" w:hAnsi="Times New Roman"/>
          <w:szCs w:val="24"/>
          <w:lang w:eastAsia="en-GB"/>
        </w:rPr>
      </w:pPr>
      <w:r w:rsidRPr="005C62A8">
        <w:rPr>
          <w:rFonts w:eastAsia="+mn-ea" w:cs="Arial"/>
          <w:color w:val="000000"/>
          <w:kern w:val="24"/>
          <w:szCs w:val="24"/>
          <w:lang w:eastAsia="en-GB"/>
        </w:rPr>
        <w:t>Key considerations</w:t>
      </w:r>
    </w:p>
    <w:p w14:paraId="5DC0133F" w14:textId="77777777" w:rsidR="00092A54" w:rsidRPr="005C62A8" w:rsidRDefault="00092A54" w:rsidP="00092A54">
      <w:pPr>
        <w:pStyle w:val="ListParagraph"/>
        <w:numPr>
          <w:ilvl w:val="0"/>
          <w:numId w:val="15"/>
        </w:numPr>
        <w:rPr>
          <w:rFonts w:eastAsia="+mn-ea" w:cs="Arial"/>
          <w:color w:val="000000"/>
          <w:kern w:val="24"/>
          <w:szCs w:val="24"/>
          <w:lang w:eastAsia="en-GB"/>
        </w:rPr>
      </w:pPr>
      <w:r w:rsidRPr="005C62A8">
        <w:rPr>
          <w:rFonts w:eastAsia="+mn-ea" w:cs="Arial"/>
          <w:color w:val="000000"/>
          <w:kern w:val="24"/>
          <w:szCs w:val="24"/>
          <w:lang w:eastAsia="en-GB"/>
        </w:rPr>
        <w:t>Ability to deliver strategic outcomes</w:t>
      </w:r>
    </w:p>
    <w:p w14:paraId="2CAF3819" w14:textId="77777777" w:rsidR="00092A54" w:rsidRPr="005C62A8" w:rsidRDefault="00092A54" w:rsidP="00092A54">
      <w:pPr>
        <w:pStyle w:val="ListParagraph"/>
        <w:numPr>
          <w:ilvl w:val="0"/>
          <w:numId w:val="15"/>
        </w:numPr>
        <w:rPr>
          <w:rFonts w:eastAsia="+mn-ea" w:cs="Arial"/>
          <w:color w:val="000000"/>
          <w:kern w:val="24"/>
          <w:szCs w:val="24"/>
          <w:lang w:eastAsia="en-GB"/>
        </w:rPr>
      </w:pPr>
      <w:r w:rsidRPr="005C62A8">
        <w:rPr>
          <w:rFonts w:eastAsia="+mn-ea" w:cs="Arial"/>
          <w:color w:val="000000"/>
          <w:kern w:val="24"/>
          <w:szCs w:val="24"/>
          <w:lang w:eastAsia="en-GB"/>
        </w:rPr>
        <w:t>Control and influence</w:t>
      </w:r>
    </w:p>
    <w:p w14:paraId="5907D340" w14:textId="77777777" w:rsidR="00092A54" w:rsidRPr="005C62A8" w:rsidRDefault="00092A54" w:rsidP="00092A54">
      <w:pPr>
        <w:pStyle w:val="ListParagraph"/>
        <w:numPr>
          <w:ilvl w:val="0"/>
          <w:numId w:val="15"/>
        </w:numPr>
        <w:rPr>
          <w:rFonts w:eastAsia="+mn-ea" w:cs="Arial"/>
          <w:color w:val="000000"/>
          <w:kern w:val="24"/>
          <w:szCs w:val="24"/>
          <w:lang w:eastAsia="en-GB"/>
        </w:rPr>
      </w:pPr>
      <w:r w:rsidRPr="005C62A8">
        <w:rPr>
          <w:rFonts w:eastAsia="+mn-ea" w:cs="Arial"/>
          <w:color w:val="000000"/>
          <w:kern w:val="24"/>
          <w:szCs w:val="24"/>
          <w:lang w:eastAsia="en-GB"/>
        </w:rPr>
        <w:t>Revenue implications (VAT, Staffing, Pensions, Maintenance and Utilities, Implementation costs)</w:t>
      </w:r>
    </w:p>
    <w:p w14:paraId="1C40129F" w14:textId="77777777" w:rsidR="00092A54" w:rsidRPr="005C62A8" w:rsidRDefault="00092A54" w:rsidP="00092A54">
      <w:pPr>
        <w:pStyle w:val="ListParagraph"/>
        <w:numPr>
          <w:ilvl w:val="0"/>
          <w:numId w:val="15"/>
        </w:numPr>
        <w:rPr>
          <w:rFonts w:eastAsia="+mn-ea" w:cs="Arial"/>
          <w:color w:val="000000"/>
          <w:kern w:val="24"/>
          <w:szCs w:val="24"/>
          <w:lang w:eastAsia="en-GB"/>
        </w:rPr>
      </w:pPr>
      <w:r w:rsidRPr="005C62A8">
        <w:rPr>
          <w:rFonts w:eastAsia="+mn-ea" w:cs="Arial"/>
          <w:color w:val="000000"/>
          <w:kern w:val="24"/>
          <w:szCs w:val="24"/>
          <w:lang w:eastAsia="en-GB"/>
        </w:rPr>
        <w:t>Risks</w:t>
      </w:r>
    </w:p>
    <w:p w14:paraId="61172577" w14:textId="77777777" w:rsidR="00092A54" w:rsidRPr="005C62A8" w:rsidRDefault="00092A54" w:rsidP="00092A54">
      <w:pPr>
        <w:pStyle w:val="ListParagraph"/>
        <w:numPr>
          <w:ilvl w:val="0"/>
          <w:numId w:val="15"/>
        </w:numPr>
        <w:rPr>
          <w:rFonts w:eastAsia="+mn-ea" w:cs="Arial"/>
          <w:color w:val="000000"/>
          <w:kern w:val="24"/>
          <w:szCs w:val="24"/>
          <w:lang w:eastAsia="en-GB"/>
        </w:rPr>
      </w:pPr>
      <w:r w:rsidRPr="005C62A8">
        <w:rPr>
          <w:rFonts w:eastAsia="+mn-ea" w:cs="Arial"/>
          <w:color w:val="000000"/>
          <w:kern w:val="24"/>
          <w:szCs w:val="24"/>
          <w:lang w:eastAsia="en-GB"/>
        </w:rPr>
        <w:t>Case studies</w:t>
      </w:r>
    </w:p>
    <w:p w14:paraId="50053FEA" w14:textId="77777777" w:rsidR="00092A54" w:rsidRPr="005C62A8" w:rsidRDefault="00092A54" w:rsidP="00092A54">
      <w:pPr>
        <w:pStyle w:val="ListParagraph"/>
        <w:numPr>
          <w:ilvl w:val="0"/>
          <w:numId w:val="15"/>
        </w:numPr>
        <w:rPr>
          <w:rFonts w:eastAsia="+mn-ea" w:cs="Arial"/>
          <w:color w:val="000000"/>
          <w:kern w:val="24"/>
          <w:szCs w:val="24"/>
          <w:lang w:eastAsia="en-GB"/>
        </w:rPr>
      </w:pPr>
      <w:r w:rsidRPr="005C62A8">
        <w:rPr>
          <w:rFonts w:eastAsia="+mn-ea" w:cs="Arial"/>
          <w:color w:val="000000"/>
          <w:kern w:val="24"/>
          <w:szCs w:val="24"/>
          <w:lang w:eastAsia="en-GB"/>
        </w:rPr>
        <w:t>Current profile of leisure across the Borough</w:t>
      </w:r>
    </w:p>
    <w:p w14:paraId="7471CD3F" w14:textId="77777777" w:rsidR="00092A54" w:rsidRDefault="00092A54" w:rsidP="00092A54">
      <w:pPr>
        <w:rPr>
          <w:rFonts w:eastAsia="+mn-ea" w:cs="Arial"/>
          <w:color w:val="000000"/>
          <w:kern w:val="24"/>
          <w:szCs w:val="24"/>
          <w:lang w:eastAsia="en-GB"/>
        </w:rPr>
      </w:pPr>
    </w:p>
    <w:p w14:paraId="4CDBD08A" w14:textId="77777777" w:rsidR="00092A54" w:rsidRPr="008F2BF3" w:rsidRDefault="00092A54" w:rsidP="00092A54">
      <w:pPr>
        <w:rPr>
          <w:rFonts w:ascii="Times New Roman" w:hAnsi="Times New Roman"/>
          <w:szCs w:val="24"/>
          <w:lang w:eastAsia="en-GB"/>
        </w:rPr>
      </w:pPr>
      <w:r w:rsidRPr="00347CD5">
        <w:rPr>
          <w:rFonts w:eastAsia="+mn-ea" w:cs="Arial"/>
          <w:color w:val="000000"/>
          <w:kern w:val="24"/>
          <w:szCs w:val="24"/>
          <w:lang w:eastAsia="en-GB"/>
        </w:rPr>
        <w:t>The m</w:t>
      </w:r>
      <w:r>
        <w:rPr>
          <w:rFonts w:eastAsia="+mn-ea" w:cs="Arial"/>
          <w:color w:val="000000"/>
          <w:kern w:val="24"/>
          <w:szCs w:val="24"/>
          <w:lang w:eastAsia="en-GB"/>
        </w:rPr>
        <w:t>embers requested additional information to be provided for wo</w:t>
      </w:r>
      <w:r w:rsidRPr="00347CD5">
        <w:rPr>
          <w:rFonts w:eastAsia="+mn-ea" w:cs="Arial"/>
          <w:color w:val="000000"/>
          <w:kern w:val="24"/>
          <w:szCs w:val="24"/>
          <w:lang w:eastAsia="en-GB"/>
        </w:rPr>
        <w:t>rkshop</w:t>
      </w:r>
      <w:r>
        <w:rPr>
          <w:rFonts w:eastAsia="+mn-ea" w:cs="Arial"/>
          <w:color w:val="000000"/>
          <w:kern w:val="24"/>
          <w:szCs w:val="24"/>
          <w:lang w:eastAsia="en-GB"/>
        </w:rPr>
        <w:t xml:space="preserve"> two.</w:t>
      </w:r>
    </w:p>
    <w:p w14:paraId="27DC1247" w14:textId="77777777" w:rsidR="00092A54" w:rsidRDefault="00092A54" w:rsidP="00092A54">
      <w:pPr>
        <w:pStyle w:val="ListParagraph"/>
        <w:numPr>
          <w:ilvl w:val="0"/>
          <w:numId w:val="14"/>
        </w:numPr>
      </w:pPr>
      <w:r>
        <w:t>Review of the Four Models outlining how they support the delivery of the Leisure Strategy and deliver Council Outcomes</w:t>
      </w:r>
    </w:p>
    <w:p w14:paraId="40B606F5" w14:textId="77777777" w:rsidR="00092A54" w:rsidRDefault="00092A54" w:rsidP="00092A54">
      <w:pPr>
        <w:pStyle w:val="ListParagraph"/>
        <w:numPr>
          <w:ilvl w:val="0"/>
          <w:numId w:val="14"/>
        </w:numPr>
      </w:pPr>
      <w:r>
        <w:t>Possible financial scenarios</w:t>
      </w:r>
    </w:p>
    <w:p w14:paraId="2235C4B1" w14:textId="77777777" w:rsidR="00092A54" w:rsidRDefault="00092A54" w:rsidP="00092A54">
      <w:pPr>
        <w:pStyle w:val="ListParagraph"/>
        <w:numPr>
          <w:ilvl w:val="0"/>
          <w:numId w:val="14"/>
        </w:numPr>
      </w:pPr>
      <w:r>
        <w:t>Staff Satisfaction</w:t>
      </w:r>
    </w:p>
    <w:p w14:paraId="03C76C0F" w14:textId="77777777" w:rsidR="00092A54" w:rsidRDefault="00092A54" w:rsidP="00092A54">
      <w:pPr>
        <w:pStyle w:val="ListParagraph"/>
        <w:numPr>
          <w:ilvl w:val="0"/>
          <w:numId w:val="14"/>
        </w:numPr>
      </w:pPr>
      <w:r>
        <w:t>Further assessment of the considerations (Financial, Control, Staff, Users, Risk, etc)</w:t>
      </w:r>
    </w:p>
    <w:p w14:paraId="14891FF1" w14:textId="77777777" w:rsidR="00092A54" w:rsidRDefault="00092A54" w:rsidP="00092A54">
      <w:pPr>
        <w:pStyle w:val="ListParagraph"/>
        <w:numPr>
          <w:ilvl w:val="0"/>
          <w:numId w:val="14"/>
        </w:numPr>
      </w:pPr>
      <w:r>
        <w:t>For an Outsourced model (including hybrid) – what quality measures / penalty clauses could be included in the contract to help support Council’s outcomes/mitigate risks?</w:t>
      </w:r>
    </w:p>
    <w:p w14:paraId="6B9B25A2" w14:textId="77777777" w:rsidR="00092A54" w:rsidRPr="009A66C8" w:rsidRDefault="00092A54" w:rsidP="00092A54">
      <w:pPr>
        <w:pStyle w:val="ListParagraph"/>
        <w:numPr>
          <w:ilvl w:val="0"/>
          <w:numId w:val="14"/>
        </w:numPr>
        <w:rPr>
          <w:szCs w:val="24"/>
        </w:rPr>
      </w:pPr>
      <w:r>
        <w:t xml:space="preserve">More detail on the maintenance arrangements </w:t>
      </w:r>
    </w:p>
    <w:p w14:paraId="39FFA3D3" w14:textId="77777777" w:rsidR="00092A54" w:rsidRPr="009A66C8" w:rsidRDefault="00092A54" w:rsidP="00092A54">
      <w:pPr>
        <w:pStyle w:val="ListParagraph"/>
        <w:jc w:val="both"/>
        <w:rPr>
          <w:szCs w:val="24"/>
        </w:rPr>
      </w:pPr>
    </w:p>
    <w:p w14:paraId="1F3CA5C1" w14:textId="77777777" w:rsidR="00092A54" w:rsidRPr="00BB2B1E" w:rsidRDefault="00092A54" w:rsidP="00092A54">
      <w:pPr>
        <w:jc w:val="both"/>
        <w:rPr>
          <w:rFonts w:eastAsia="+mn-ea" w:cs="Arial"/>
          <w:b/>
          <w:bCs/>
          <w:color w:val="000000"/>
          <w:kern w:val="24"/>
          <w:szCs w:val="24"/>
          <w:lang w:eastAsia="en-GB"/>
        </w:rPr>
      </w:pPr>
      <w:r w:rsidRPr="005C62A8">
        <w:rPr>
          <w:rFonts w:eastAsia="+mn-ea" w:cs="Arial"/>
          <w:b/>
          <w:bCs/>
          <w:color w:val="000000"/>
          <w:kern w:val="24"/>
          <w:szCs w:val="24"/>
          <w:lang w:eastAsia="en-GB"/>
        </w:rPr>
        <w:t xml:space="preserve">Leisure provision workshop </w:t>
      </w:r>
      <w:r>
        <w:rPr>
          <w:rFonts w:eastAsia="+mn-ea" w:cs="Arial"/>
          <w:b/>
          <w:bCs/>
          <w:color w:val="000000"/>
          <w:kern w:val="24"/>
          <w:szCs w:val="24"/>
          <w:lang w:eastAsia="en-GB"/>
        </w:rPr>
        <w:t>two</w:t>
      </w:r>
    </w:p>
    <w:p w14:paraId="74AF9741" w14:textId="12ED9AE1" w:rsidR="00092A54" w:rsidRPr="00BB2B1E" w:rsidRDefault="00092A54" w:rsidP="00092A54">
      <w:pPr>
        <w:rPr>
          <w:rFonts w:eastAsia="+mn-ea" w:cs="Arial"/>
          <w:color w:val="000000"/>
          <w:kern w:val="24"/>
          <w:szCs w:val="24"/>
          <w:lang w:eastAsia="en-GB"/>
        </w:rPr>
      </w:pPr>
      <w:r w:rsidRPr="00BB2B1E">
        <w:rPr>
          <w:rFonts w:eastAsia="+mn-ea" w:cs="Arial"/>
          <w:color w:val="000000"/>
          <w:kern w:val="24"/>
          <w:szCs w:val="24"/>
          <w:lang w:eastAsia="en-GB"/>
        </w:rPr>
        <w:t xml:space="preserve">Leisure provision workshop two </w:t>
      </w:r>
      <w:r>
        <w:rPr>
          <w:rFonts w:eastAsia="+mn-ea" w:cs="Arial"/>
          <w:color w:val="000000"/>
          <w:kern w:val="24"/>
          <w:szCs w:val="24"/>
          <w:lang w:eastAsia="en-GB"/>
        </w:rPr>
        <w:t>was</w:t>
      </w:r>
      <w:r w:rsidRPr="00BB2B1E">
        <w:rPr>
          <w:rFonts w:eastAsia="+mn-ea" w:cs="Arial"/>
          <w:color w:val="000000"/>
          <w:kern w:val="24"/>
          <w:szCs w:val="24"/>
          <w:lang w:eastAsia="en-GB"/>
        </w:rPr>
        <w:t xml:space="preserve"> scheduled for 23</w:t>
      </w:r>
      <w:r w:rsidRPr="00BB2B1E">
        <w:rPr>
          <w:rFonts w:eastAsia="+mn-ea" w:cs="Arial"/>
          <w:color w:val="000000"/>
          <w:kern w:val="24"/>
          <w:szCs w:val="24"/>
          <w:vertAlign w:val="superscript"/>
          <w:lang w:eastAsia="en-GB"/>
        </w:rPr>
        <w:t>rd</w:t>
      </w:r>
      <w:r w:rsidRPr="00BB2B1E">
        <w:rPr>
          <w:rFonts w:eastAsia="+mn-ea" w:cs="Arial"/>
          <w:color w:val="000000"/>
          <w:kern w:val="24"/>
          <w:szCs w:val="24"/>
          <w:lang w:eastAsia="en-GB"/>
        </w:rPr>
        <w:t xml:space="preserve"> June at 6.30pm in Bangor City Hall. </w:t>
      </w:r>
      <w:r>
        <w:rPr>
          <w:rFonts w:eastAsia="+mn-ea" w:cs="Arial"/>
          <w:color w:val="000000"/>
          <w:kern w:val="24"/>
          <w:szCs w:val="24"/>
          <w:lang w:eastAsia="en-GB"/>
        </w:rPr>
        <w:t xml:space="preserve">The workshop would address the points raised at workshop one and would provide the Members with the opportunity to discuss in more detail the different operating models, and in particular criteria for guiding a decision on the way forward. </w:t>
      </w:r>
    </w:p>
    <w:p w14:paraId="0F4A9705" w14:textId="77777777" w:rsidR="00092A54" w:rsidRDefault="00092A54" w:rsidP="00092A54">
      <w:pPr>
        <w:contextualSpacing/>
        <w:jc w:val="both"/>
        <w:rPr>
          <w:rFonts w:eastAsia="Aptos" w:cs="Aptos"/>
          <w:color w:val="000000" w:themeColor="text1"/>
          <w:kern w:val="24"/>
          <w:szCs w:val="24"/>
          <w:lang w:eastAsia="en-GB"/>
        </w:rPr>
      </w:pPr>
    </w:p>
    <w:p w14:paraId="3B905EC7" w14:textId="77777777" w:rsidR="00092A54" w:rsidRPr="00984465" w:rsidRDefault="00092A54" w:rsidP="00092A54">
      <w:pPr>
        <w:contextualSpacing/>
        <w:jc w:val="both"/>
        <w:rPr>
          <w:rFonts w:cs="Arial"/>
          <w:b/>
          <w:bCs/>
          <w:szCs w:val="24"/>
          <w:lang w:eastAsia="en-GB"/>
        </w:rPr>
      </w:pPr>
      <w:r w:rsidRPr="007C20D9">
        <w:rPr>
          <w:rFonts w:eastAsia="Aptos" w:cs="Arial"/>
          <w:b/>
          <w:bCs/>
          <w:color w:val="000000" w:themeColor="text1"/>
          <w:kern w:val="24"/>
          <w:szCs w:val="24"/>
          <w:lang w:eastAsia="en-GB"/>
        </w:rPr>
        <w:t>Timeline</w:t>
      </w:r>
    </w:p>
    <w:p w14:paraId="2C90C878" w14:textId="327DB338" w:rsidR="00092A54" w:rsidRPr="001E0EB3" w:rsidRDefault="00092A54" w:rsidP="00092A54">
      <w:pPr>
        <w:rPr>
          <w:szCs w:val="24"/>
        </w:rPr>
      </w:pPr>
      <w:r w:rsidRPr="001E0EB3">
        <w:rPr>
          <w:szCs w:val="24"/>
        </w:rPr>
        <w:lastRenderedPageBreak/>
        <w:t xml:space="preserve">Members </w:t>
      </w:r>
      <w:r>
        <w:rPr>
          <w:szCs w:val="24"/>
        </w:rPr>
        <w:t>were</w:t>
      </w:r>
      <w:r w:rsidRPr="001E0EB3">
        <w:rPr>
          <w:szCs w:val="24"/>
        </w:rPr>
        <w:t xml:space="preserve"> aware that </w:t>
      </w:r>
      <w:r>
        <w:rPr>
          <w:szCs w:val="24"/>
        </w:rPr>
        <w:t xml:space="preserve">the future leisure operating model had been discussed a number of times over recent years as it was a significant decision for Council. </w:t>
      </w:r>
    </w:p>
    <w:p w14:paraId="496764B5" w14:textId="77777777" w:rsidR="00092A54" w:rsidRPr="001E0EB3" w:rsidRDefault="00092A54" w:rsidP="00092A54">
      <w:pPr>
        <w:rPr>
          <w:szCs w:val="24"/>
        </w:rPr>
      </w:pPr>
    </w:p>
    <w:p w14:paraId="1E8F47AD" w14:textId="227B37D5" w:rsidR="00092A54" w:rsidRDefault="00092A54" w:rsidP="00092A54">
      <w:pPr>
        <w:contextualSpacing/>
        <w:rPr>
          <w:rFonts w:eastAsia="Aptos" w:cs="Aptos"/>
          <w:color w:val="000000" w:themeColor="text1"/>
          <w:kern w:val="24"/>
          <w:szCs w:val="24"/>
          <w:lang w:eastAsia="en-GB"/>
        </w:rPr>
      </w:pPr>
      <w:r w:rsidRPr="001E0EB3">
        <w:rPr>
          <w:rFonts w:eastAsiaTheme="minorEastAsia" w:cs="Arial"/>
          <w:color w:val="000000"/>
          <w:kern w:val="24"/>
          <w:szCs w:val="24"/>
          <w:lang w:eastAsia="en-GB"/>
        </w:rPr>
        <w:t xml:space="preserve">If Council’s decision </w:t>
      </w:r>
      <w:r>
        <w:rPr>
          <w:rFonts w:eastAsiaTheme="minorEastAsia" w:cs="Arial"/>
          <w:color w:val="000000"/>
          <w:kern w:val="24"/>
          <w:szCs w:val="24"/>
          <w:lang w:eastAsia="en-GB"/>
        </w:rPr>
        <w:t xml:space="preserve">was </w:t>
      </w:r>
      <w:r w:rsidRPr="001E0EB3">
        <w:rPr>
          <w:rFonts w:eastAsiaTheme="minorEastAsia" w:cs="Arial"/>
          <w:color w:val="000000"/>
          <w:kern w:val="24"/>
          <w:szCs w:val="24"/>
          <w:lang w:eastAsia="en-GB"/>
        </w:rPr>
        <w:t>to continue to outsource the management of leisure facilities (either hybrid or fully), then a new procurement exercise must be undertaken</w:t>
      </w:r>
      <w:r>
        <w:rPr>
          <w:rFonts w:eastAsiaTheme="minorEastAsia" w:cs="Arial"/>
          <w:color w:val="000000"/>
          <w:kern w:val="24"/>
          <w:szCs w:val="24"/>
          <w:lang w:eastAsia="en-GB"/>
        </w:rPr>
        <w:t xml:space="preserve">. </w:t>
      </w:r>
      <w:r w:rsidRPr="001E0EB3">
        <w:rPr>
          <w:rFonts w:eastAsiaTheme="minorEastAsia" w:cs="Arial"/>
          <w:color w:val="000000" w:themeColor="text1"/>
          <w:kern w:val="24"/>
          <w:szCs w:val="24"/>
          <w:lang w:eastAsia="en-GB"/>
        </w:rPr>
        <w:t xml:space="preserve">Therefore, the </w:t>
      </w:r>
      <w:r w:rsidRPr="001E0EB3">
        <w:rPr>
          <w:rFonts w:eastAsia="Aptos" w:cs="Aptos"/>
          <w:color w:val="000000" w:themeColor="text1"/>
          <w:kern w:val="24"/>
          <w:szCs w:val="24"/>
          <w:lang w:eastAsia="en-GB"/>
        </w:rPr>
        <w:t>absolute deadline for a decision</w:t>
      </w:r>
      <w:r>
        <w:rPr>
          <w:rFonts w:eastAsia="Aptos" w:cs="Aptos"/>
          <w:color w:val="000000" w:themeColor="text1"/>
          <w:kern w:val="24"/>
          <w:szCs w:val="24"/>
          <w:lang w:eastAsia="en-GB"/>
        </w:rPr>
        <w:t>, as previously noted,</w:t>
      </w:r>
      <w:r w:rsidRPr="001E0EB3">
        <w:rPr>
          <w:rFonts w:eastAsia="Aptos" w:cs="Aptos"/>
          <w:color w:val="000000" w:themeColor="text1"/>
          <w:kern w:val="24"/>
          <w:szCs w:val="24"/>
          <w:lang w:eastAsia="en-GB"/>
        </w:rPr>
        <w:t xml:space="preserve"> </w:t>
      </w:r>
      <w:r>
        <w:rPr>
          <w:rFonts w:eastAsia="Aptos" w:cs="Aptos"/>
          <w:color w:val="000000" w:themeColor="text1"/>
          <w:kern w:val="24"/>
          <w:szCs w:val="24"/>
          <w:lang w:eastAsia="en-GB"/>
        </w:rPr>
        <w:t>was</w:t>
      </w:r>
      <w:r w:rsidRPr="001E0EB3">
        <w:rPr>
          <w:rFonts w:eastAsia="Aptos" w:cs="Aptos"/>
          <w:color w:val="000000" w:themeColor="text1"/>
          <w:kern w:val="24"/>
          <w:szCs w:val="24"/>
          <w:lang w:eastAsia="en-GB"/>
        </w:rPr>
        <w:t xml:space="preserve"> no later than the end of September 2025.</w:t>
      </w:r>
      <w:r>
        <w:rPr>
          <w:rFonts w:eastAsia="Aptos" w:cs="Aptos"/>
          <w:color w:val="000000" w:themeColor="text1"/>
          <w:kern w:val="24"/>
          <w:szCs w:val="24"/>
          <w:lang w:eastAsia="en-GB"/>
        </w:rPr>
        <w:t xml:space="preserve">  If the decision was to insource and retain in house then a significant amount of time would be required to develop that process further.</w:t>
      </w:r>
    </w:p>
    <w:p w14:paraId="79BD7C1B" w14:textId="77777777" w:rsidR="00092A54" w:rsidRDefault="00092A54" w:rsidP="00092A54">
      <w:pPr>
        <w:contextualSpacing/>
        <w:rPr>
          <w:rFonts w:eastAsia="Aptos" w:cs="Arial"/>
          <w:color w:val="000000" w:themeColor="text1"/>
          <w:kern w:val="24"/>
          <w:szCs w:val="24"/>
          <w:lang w:eastAsia="en-GB"/>
        </w:rPr>
      </w:pPr>
    </w:p>
    <w:p w14:paraId="754F03DA" w14:textId="524FBF7F" w:rsidR="00092A54" w:rsidRPr="007C20D9" w:rsidRDefault="00092A54" w:rsidP="00092A54">
      <w:pPr>
        <w:rPr>
          <w:rFonts w:cs="Arial"/>
          <w:szCs w:val="24"/>
          <w:lang w:eastAsia="en-GB"/>
        </w:rPr>
      </w:pPr>
      <w:r>
        <w:rPr>
          <w:rFonts w:cs="Arial"/>
          <w:szCs w:val="24"/>
          <w:lang w:eastAsia="en-GB"/>
        </w:rPr>
        <w:t>The workshops between now and September would aid the Member’s decision-making process on the future leisure operating model:</w:t>
      </w:r>
    </w:p>
    <w:p w14:paraId="7353BFB3" w14:textId="77777777" w:rsidR="00092A54" w:rsidRDefault="00092A54" w:rsidP="00092A54">
      <w:pPr>
        <w:pStyle w:val="ListParagraph"/>
        <w:numPr>
          <w:ilvl w:val="0"/>
          <w:numId w:val="16"/>
        </w:numPr>
        <w:rPr>
          <w:rFonts w:cs="Arial"/>
          <w:szCs w:val="24"/>
        </w:rPr>
      </w:pPr>
      <w:r w:rsidRPr="00984465">
        <w:rPr>
          <w:rFonts w:cs="Arial"/>
          <w:szCs w:val="24"/>
        </w:rPr>
        <w:t>23</w:t>
      </w:r>
      <w:r w:rsidRPr="00984465">
        <w:rPr>
          <w:rFonts w:cs="Arial"/>
          <w:szCs w:val="24"/>
          <w:vertAlign w:val="superscript"/>
        </w:rPr>
        <w:t>rd</w:t>
      </w:r>
      <w:r w:rsidRPr="00984465">
        <w:rPr>
          <w:rFonts w:cs="Arial"/>
          <w:szCs w:val="24"/>
        </w:rPr>
        <w:t xml:space="preserve"> June - Elected Members workshop tw</w:t>
      </w:r>
      <w:r>
        <w:rPr>
          <w:rFonts w:cs="Arial"/>
          <w:szCs w:val="24"/>
        </w:rPr>
        <w:t>o; and</w:t>
      </w:r>
    </w:p>
    <w:p w14:paraId="6EEE1974" w14:textId="77777777" w:rsidR="00092A54" w:rsidRPr="00984465" w:rsidRDefault="00092A54" w:rsidP="00092A54">
      <w:pPr>
        <w:pStyle w:val="ListParagraph"/>
        <w:numPr>
          <w:ilvl w:val="0"/>
          <w:numId w:val="16"/>
        </w:numPr>
        <w:rPr>
          <w:rFonts w:cs="Arial"/>
          <w:szCs w:val="24"/>
        </w:rPr>
      </w:pPr>
      <w:r w:rsidRPr="00984465">
        <w:rPr>
          <w:rFonts w:cs="Arial"/>
          <w:szCs w:val="24"/>
        </w:rPr>
        <w:t>28</w:t>
      </w:r>
      <w:r w:rsidRPr="00984465">
        <w:rPr>
          <w:rFonts w:cs="Arial"/>
          <w:szCs w:val="24"/>
          <w:vertAlign w:val="superscript"/>
        </w:rPr>
        <w:t>th</w:t>
      </w:r>
      <w:r w:rsidRPr="00984465">
        <w:rPr>
          <w:rFonts w:cs="Arial"/>
          <w:szCs w:val="24"/>
        </w:rPr>
        <w:t xml:space="preserve"> July 2025 - Elected Member</w:t>
      </w:r>
      <w:r>
        <w:rPr>
          <w:rFonts w:cs="Arial"/>
          <w:szCs w:val="24"/>
        </w:rPr>
        <w:t>s</w:t>
      </w:r>
      <w:r w:rsidRPr="00984465">
        <w:rPr>
          <w:rFonts w:cs="Arial"/>
          <w:szCs w:val="24"/>
        </w:rPr>
        <w:t xml:space="preserve"> workshop three</w:t>
      </w:r>
    </w:p>
    <w:p w14:paraId="3F5378D8" w14:textId="77777777" w:rsidR="00092A54" w:rsidRPr="00BB2B1E" w:rsidRDefault="00092A54" w:rsidP="00092A54">
      <w:pPr>
        <w:jc w:val="both"/>
        <w:rPr>
          <w:rFonts w:cs="Arial"/>
          <w:szCs w:val="24"/>
        </w:rPr>
      </w:pPr>
    </w:p>
    <w:p w14:paraId="004FBA22" w14:textId="4546A179" w:rsidR="00092A54" w:rsidRPr="00AC0815" w:rsidRDefault="00092A54" w:rsidP="00092A54">
      <w:pPr>
        <w:rPr>
          <w:rFonts w:cs="Arial"/>
          <w:szCs w:val="24"/>
        </w:rPr>
      </w:pPr>
      <w:r w:rsidRPr="00AC0815">
        <w:rPr>
          <w:rFonts w:cs="Arial"/>
          <w:szCs w:val="24"/>
        </w:rPr>
        <w:t xml:space="preserve">At workshop one there was a request that the decision would </w:t>
      </w:r>
      <w:r>
        <w:rPr>
          <w:rFonts w:cs="Arial"/>
          <w:szCs w:val="24"/>
        </w:rPr>
        <w:t>be considered</w:t>
      </w:r>
      <w:r w:rsidRPr="00AC0815">
        <w:rPr>
          <w:rFonts w:cs="Arial"/>
          <w:szCs w:val="24"/>
        </w:rPr>
        <w:t xml:space="preserve"> at a Special Council Meeting</w:t>
      </w:r>
      <w:r>
        <w:rPr>
          <w:rFonts w:cs="Arial"/>
          <w:szCs w:val="24"/>
        </w:rPr>
        <w:t>.  It was recommended that a</w:t>
      </w:r>
      <w:r w:rsidRPr="00AC0815">
        <w:rPr>
          <w:rFonts w:cs="Arial"/>
          <w:szCs w:val="24"/>
        </w:rPr>
        <w:t xml:space="preserve"> Special Council meeting </w:t>
      </w:r>
      <w:r>
        <w:rPr>
          <w:rFonts w:cs="Arial"/>
          <w:szCs w:val="24"/>
        </w:rPr>
        <w:t>was</w:t>
      </w:r>
      <w:r w:rsidRPr="00AC0815">
        <w:rPr>
          <w:rFonts w:cs="Arial"/>
          <w:szCs w:val="24"/>
        </w:rPr>
        <w:t xml:space="preserve"> scheduled for 18</w:t>
      </w:r>
      <w:r w:rsidRPr="00AC0815">
        <w:rPr>
          <w:rFonts w:cs="Arial"/>
          <w:szCs w:val="24"/>
          <w:vertAlign w:val="superscript"/>
        </w:rPr>
        <w:t>th</w:t>
      </w:r>
      <w:r w:rsidRPr="00AC0815">
        <w:rPr>
          <w:rFonts w:cs="Arial"/>
          <w:szCs w:val="24"/>
        </w:rPr>
        <w:t xml:space="preserve"> September 2025.</w:t>
      </w:r>
    </w:p>
    <w:p w14:paraId="6FDB5244" w14:textId="77777777" w:rsidR="00092A54" w:rsidRPr="00AC0815" w:rsidRDefault="00092A54" w:rsidP="00092A54">
      <w:pPr>
        <w:rPr>
          <w:b/>
        </w:rPr>
      </w:pPr>
    </w:p>
    <w:p w14:paraId="4BEFDE35" w14:textId="74A1435F" w:rsidR="00092A54" w:rsidRDefault="00092A54" w:rsidP="00092A54">
      <w:r w:rsidRPr="00092A54">
        <w:rPr>
          <w:caps/>
        </w:rPr>
        <w:t xml:space="preserve">Recommended </w:t>
      </w:r>
      <w:r>
        <w:t>that Council</w:t>
      </w:r>
      <w:r w:rsidRPr="00AC0815">
        <w:t xml:space="preserve"> note </w:t>
      </w:r>
      <w:r>
        <w:t xml:space="preserve">the </w:t>
      </w:r>
      <w:r w:rsidRPr="00AC0815">
        <w:t xml:space="preserve">update </w:t>
      </w:r>
      <w:r>
        <w:t>and the anticipated timeline for decision by 18</w:t>
      </w:r>
      <w:r w:rsidRPr="009A66C8">
        <w:rPr>
          <w:vertAlign w:val="superscript"/>
        </w:rPr>
        <w:t>th</w:t>
      </w:r>
      <w:r>
        <w:t xml:space="preserve"> September 2025 as outlined. </w:t>
      </w:r>
    </w:p>
    <w:p w14:paraId="29731ED9" w14:textId="4C2C797C" w:rsidR="006F15CE" w:rsidRDefault="006F15CE" w:rsidP="00092A54">
      <w:pPr>
        <w:tabs>
          <w:tab w:val="left" w:pos="567"/>
        </w:tabs>
        <w:ind w:left="567" w:hanging="567"/>
        <w:rPr>
          <w:rFonts w:cs="Arial"/>
          <w:szCs w:val="24"/>
        </w:rPr>
      </w:pPr>
    </w:p>
    <w:p w14:paraId="594F45D2" w14:textId="0FADB591" w:rsidR="00B523DE" w:rsidRDefault="00B523DE" w:rsidP="00092A54">
      <w:pPr>
        <w:tabs>
          <w:tab w:val="left" w:pos="567"/>
        </w:tabs>
        <w:ind w:left="567" w:hanging="567"/>
        <w:rPr>
          <w:rFonts w:cs="Arial"/>
          <w:szCs w:val="24"/>
        </w:rPr>
      </w:pPr>
      <w:r>
        <w:rPr>
          <w:rFonts w:cs="Arial"/>
          <w:szCs w:val="24"/>
        </w:rPr>
        <w:t>Proposed by Councillor Boyle, seconded by Alderman Smith, that the</w:t>
      </w:r>
    </w:p>
    <w:p w14:paraId="2CA1D4B2" w14:textId="77777777" w:rsidR="00B523DE" w:rsidRDefault="00B523DE" w:rsidP="00092A54">
      <w:pPr>
        <w:tabs>
          <w:tab w:val="left" w:pos="567"/>
        </w:tabs>
        <w:ind w:left="567" w:hanging="567"/>
        <w:rPr>
          <w:rFonts w:cs="Arial"/>
          <w:szCs w:val="24"/>
        </w:rPr>
      </w:pPr>
      <w:r>
        <w:rPr>
          <w:rFonts w:cs="Arial"/>
          <w:szCs w:val="24"/>
        </w:rPr>
        <w:t>recommendation be adopted.</w:t>
      </w:r>
    </w:p>
    <w:p w14:paraId="02785C24" w14:textId="77777777" w:rsidR="00B523DE" w:rsidRDefault="00B523DE" w:rsidP="00092A54">
      <w:pPr>
        <w:tabs>
          <w:tab w:val="left" w:pos="567"/>
        </w:tabs>
        <w:ind w:left="567" w:hanging="567"/>
        <w:rPr>
          <w:rFonts w:cs="Arial"/>
          <w:szCs w:val="24"/>
        </w:rPr>
      </w:pPr>
    </w:p>
    <w:p w14:paraId="56FC8A31" w14:textId="2A8B2687" w:rsidR="00B523DE" w:rsidRDefault="00EB6A56" w:rsidP="00092A54">
      <w:pPr>
        <w:tabs>
          <w:tab w:val="left" w:pos="567"/>
        </w:tabs>
        <w:ind w:left="567" w:hanging="567"/>
        <w:rPr>
          <w:rFonts w:cs="Arial"/>
          <w:szCs w:val="24"/>
        </w:rPr>
      </w:pPr>
      <w:r>
        <w:rPr>
          <w:rFonts w:cs="Arial"/>
          <w:szCs w:val="24"/>
        </w:rPr>
        <w:t xml:space="preserve">Councillor Boyle </w:t>
      </w:r>
      <w:r w:rsidR="00C95C96">
        <w:rPr>
          <w:rFonts w:cs="Arial"/>
          <w:szCs w:val="24"/>
        </w:rPr>
        <w:t xml:space="preserve">asked if the </w:t>
      </w:r>
      <w:r w:rsidR="00957E80">
        <w:rPr>
          <w:rFonts w:cs="Arial"/>
          <w:szCs w:val="24"/>
        </w:rPr>
        <w:t xml:space="preserve">future </w:t>
      </w:r>
      <w:r w:rsidR="00ED5D66">
        <w:rPr>
          <w:rFonts w:cs="Arial"/>
          <w:szCs w:val="24"/>
        </w:rPr>
        <w:t xml:space="preserve">meetings </w:t>
      </w:r>
      <w:r w:rsidR="00C95C96">
        <w:rPr>
          <w:rFonts w:cs="Arial"/>
          <w:szCs w:val="24"/>
        </w:rPr>
        <w:t xml:space="preserve">would be open </w:t>
      </w:r>
      <w:r w:rsidR="00ED5D66">
        <w:rPr>
          <w:rFonts w:cs="Arial"/>
          <w:szCs w:val="24"/>
        </w:rPr>
        <w:t xml:space="preserve">to the public. </w:t>
      </w:r>
    </w:p>
    <w:p w14:paraId="13D8E3A0" w14:textId="09B2FEEC" w:rsidR="00C95C96" w:rsidRDefault="00C95C96" w:rsidP="00D03849"/>
    <w:p w14:paraId="31C162E1" w14:textId="67864DD0" w:rsidR="00ED5D66" w:rsidRDefault="00C95C96" w:rsidP="006C4C8C">
      <w:r>
        <w:t xml:space="preserve">The Director of Community and Wellbeing </w:t>
      </w:r>
      <w:r w:rsidR="001179F3">
        <w:t xml:space="preserve">advised </w:t>
      </w:r>
      <w:r w:rsidR="00ED5D66">
        <w:t xml:space="preserve">that was dependent on the nature of the detail. The preference would be to have the meeting in public. </w:t>
      </w:r>
      <w:r w:rsidR="00895D2A">
        <w:t>A further workshop was planned</w:t>
      </w:r>
      <w:r w:rsidR="00953052">
        <w:t xml:space="preserve"> </w:t>
      </w:r>
      <w:r w:rsidR="0013740E">
        <w:t>and</w:t>
      </w:r>
      <w:r w:rsidR="008847A0">
        <w:t xml:space="preserve"> a</w:t>
      </w:r>
      <w:r w:rsidR="0013740E">
        <w:t xml:space="preserve"> </w:t>
      </w:r>
      <w:r w:rsidR="00846A01">
        <w:t xml:space="preserve">report would be written in time for the </w:t>
      </w:r>
      <w:r w:rsidR="00A418D6">
        <w:t xml:space="preserve">September Council </w:t>
      </w:r>
      <w:r w:rsidR="00846A01">
        <w:t xml:space="preserve">meeting. </w:t>
      </w:r>
    </w:p>
    <w:p w14:paraId="75D4A7E4" w14:textId="77777777" w:rsidR="006F15CE" w:rsidRPr="00BF3C45" w:rsidRDefault="006F15CE" w:rsidP="006C4C8C">
      <w:pPr>
        <w:rPr>
          <w:b/>
          <w:bCs/>
        </w:rPr>
      </w:pPr>
    </w:p>
    <w:p w14:paraId="18225F3D" w14:textId="79791001" w:rsidR="006F15CE" w:rsidRPr="00BF3C45" w:rsidRDefault="00BF3C45" w:rsidP="006C4C8C">
      <w:pPr>
        <w:rPr>
          <w:b/>
          <w:bCs/>
        </w:rPr>
      </w:pPr>
      <w:r w:rsidRPr="00BF3C45">
        <w:rPr>
          <w:b/>
          <w:bCs/>
        </w:rPr>
        <w:t xml:space="preserve">RESOLVED, on the proposal of </w:t>
      </w:r>
      <w:r w:rsidR="00B523DE">
        <w:rPr>
          <w:b/>
          <w:bCs/>
        </w:rPr>
        <w:t>Councillor Boyle</w:t>
      </w:r>
      <w:r w:rsidRPr="00BF3C45">
        <w:rPr>
          <w:b/>
          <w:bCs/>
        </w:rPr>
        <w:t xml:space="preserve">, seconded by </w:t>
      </w:r>
      <w:r w:rsidR="00B523DE">
        <w:rPr>
          <w:b/>
          <w:bCs/>
        </w:rPr>
        <w:t>Alderman Smith</w:t>
      </w:r>
      <w:r w:rsidRPr="00BF3C45">
        <w:rPr>
          <w:b/>
          <w:bCs/>
        </w:rPr>
        <w:t xml:space="preserve">, that the recommendation be adopted. </w:t>
      </w:r>
    </w:p>
    <w:p w14:paraId="01CBF6AD" w14:textId="77777777" w:rsidR="006C4C8C" w:rsidRPr="006C4C8C" w:rsidRDefault="006C4C8C" w:rsidP="006C4C8C"/>
    <w:p w14:paraId="0113E38D" w14:textId="511970FD" w:rsidR="00A95907" w:rsidRPr="006C4C8C" w:rsidRDefault="00A95907" w:rsidP="006C4C8C">
      <w:pPr>
        <w:pStyle w:val="Heading1"/>
        <w:rPr>
          <w:b/>
          <w:bCs/>
          <w:u w:val="single"/>
        </w:rPr>
      </w:pPr>
      <w:r w:rsidRPr="006C4C8C">
        <w:rPr>
          <w:b/>
          <w:bCs/>
        </w:rPr>
        <w:t>13.</w:t>
      </w:r>
      <w:r w:rsidRPr="006C4C8C">
        <w:rPr>
          <w:b/>
          <w:bCs/>
        </w:rPr>
        <w:tab/>
      </w:r>
      <w:r w:rsidRPr="00092A54">
        <w:rPr>
          <w:b/>
          <w:bCs/>
          <w:u w:val="single"/>
        </w:rPr>
        <w:t xml:space="preserve">Heritage Grants </w:t>
      </w:r>
      <w:r w:rsidR="00092A54" w:rsidRPr="00092A54">
        <w:rPr>
          <w:b/>
          <w:bCs/>
          <w:u w:val="single"/>
        </w:rPr>
        <w:t>(FILE HER01R225/26)</w:t>
      </w:r>
    </w:p>
    <w:p w14:paraId="66A287B8" w14:textId="1981D45C" w:rsidR="006C4C8C" w:rsidRDefault="006C4C8C" w:rsidP="006F15CE">
      <w:pPr>
        <w:tabs>
          <w:tab w:val="left" w:pos="567"/>
        </w:tabs>
        <w:rPr>
          <w:rFonts w:cs="Arial"/>
          <w:szCs w:val="24"/>
        </w:rPr>
      </w:pPr>
    </w:p>
    <w:p w14:paraId="52E6CA9C" w14:textId="14FA48FB" w:rsidR="00092A54" w:rsidRPr="00176264" w:rsidRDefault="006F15CE" w:rsidP="00092A54">
      <w:pPr>
        <w:tabs>
          <w:tab w:val="left" w:pos="567"/>
        </w:tabs>
      </w:pPr>
      <w:r w:rsidRPr="006F15CE">
        <w:rPr>
          <w:rFonts w:cs="Arial"/>
          <w:caps/>
          <w:szCs w:val="24"/>
        </w:rPr>
        <w:t>Previously circulated:-</w:t>
      </w:r>
      <w:r>
        <w:rPr>
          <w:rFonts w:cs="Arial"/>
          <w:szCs w:val="24"/>
        </w:rPr>
        <w:t xml:space="preserve"> Report from the Director of Community and Wellbeing </w:t>
      </w:r>
      <w:r w:rsidR="00092A54">
        <w:rPr>
          <w:rFonts w:cs="Arial"/>
          <w:szCs w:val="24"/>
        </w:rPr>
        <w:t xml:space="preserve">detailing that </w:t>
      </w:r>
      <w:r w:rsidR="00092A54" w:rsidRPr="00176264">
        <w:t>Round 1 of the 2025-26 Heritage Grants were awarded in February 2025. There were seven applications to the grant, of which, six were awarded £500 (£3000 in total). Th</w:t>
      </w:r>
      <w:r w:rsidR="00092A54">
        <w:t>at</w:t>
      </w:r>
      <w:r w:rsidR="00092A54" w:rsidRPr="00176264">
        <w:t xml:space="preserve"> left £2000 of the budget remaining. </w:t>
      </w:r>
    </w:p>
    <w:p w14:paraId="7AF7A9B2" w14:textId="77777777" w:rsidR="00092A54" w:rsidRPr="00176264" w:rsidRDefault="00092A54" w:rsidP="00092A54"/>
    <w:p w14:paraId="0A360881" w14:textId="77777777" w:rsidR="00092A54" w:rsidRPr="00176264" w:rsidRDefault="00092A54" w:rsidP="00092A54">
      <w:r w:rsidRPr="00176264">
        <w:t xml:space="preserve">Round 2 opened in April 2025 and closed on 13 May 2025. Eight applications were received. The applications were assessed by a Panel comprising Mr Billy Carlisle (Arts and Heritage Panel), the Community Arts Development Officer and the Heritage Development Officer. </w:t>
      </w:r>
    </w:p>
    <w:p w14:paraId="55F0F3A3" w14:textId="77777777" w:rsidR="00092A54" w:rsidRPr="00176264" w:rsidRDefault="00092A54" w:rsidP="00092A54"/>
    <w:p w14:paraId="17BF8597" w14:textId="68C9ADA8" w:rsidR="00092A54" w:rsidRPr="00176264" w:rsidRDefault="00092A54" w:rsidP="00092A54">
      <w:r w:rsidRPr="00176264">
        <w:t xml:space="preserve">There </w:t>
      </w:r>
      <w:r>
        <w:t>was</w:t>
      </w:r>
      <w:r w:rsidRPr="00176264">
        <w:t xml:space="preserve"> a total of £2,000 available in grant money with a maximum of £500 per application awarded. As shown in the accompanying Scoring Matrix, each </w:t>
      </w:r>
      <w:r w:rsidRPr="00176264">
        <w:lastRenderedPageBreak/>
        <w:t xml:space="preserve">application </w:t>
      </w:r>
      <w:r>
        <w:t>was</w:t>
      </w:r>
      <w:r w:rsidRPr="00176264">
        <w:t xml:space="preserve"> scored out of 100. Recommendation for award of grant </w:t>
      </w:r>
      <w:r>
        <w:t>was</w:t>
      </w:r>
      <w:r w:rsidRPr="00176264">
        <w:t xml:space="preserve"> based on a minimum score of 60.</w:t>
      </w:r>
    </w:p>
    <w:p w14:paraId="7C78AE38" w14:textId="77777777" w:rsidR="00092A54" w:rsidRPr="00176264" w:rsidRDefault="00092A54" w:rsidP="00BF3C45"/>
    <w:p w14:paraId="3CC08AF6" w14:textId="050A0FDF" w:rsidR="00092A54" w:rsidRPr="00176264" w:rsidRDefault="00092A54" w:rsidP="00092A54">
      <w:r w:rsidRPr="00176264">
        <w:t xml:space="preserve">The unsuccessful applicants </w:t>
      </w:r>
      <w:r>
        <w:t xml:space="preserve">would </w:t>
      </w:r>
      <w:r w:rsidRPr="00176264">
        <w:t>be provided with feedback on their application to assist them with future applications.</w:t>
      </w:r>
    </w:p>
    <w:p w14:paraId="419FD982" w14:textId="77777777" w:rsidR="00092A54" w:rsidRPr="00781093" w:rsidRDefault="00092A54" w:rsidP="00092A54"/>
    <w:p w14:paraId="2C681769" w14:textId="77777777" w:rsidR="00092A54" w:rsidRPr="00781093" w:rsidRDefault="00092A54" w:rsidP="00092A54">
      <w:pPr>
        <w:autoSpaceDE w:val="0"/>
        <w:autoSpaceDN w:val="0"/>
        <w:adjustRightInd w:val="0"/>
        <w:rPr>
          <w:rFonts w:cs="Arial"/>
          <w:b/>
          <w:szCs w:val="24"/>
        </w:rPr>
      </w:pPr>
      <w:r w:rsidRPr="00781093">
        <w:rPr>
          <w:rFonts w:cs="Arial"/>
          <w:b/>
          <w:szCs w:val="24"/>
        </w:rPr>
        <w:t xml:space="preserve">Application Assessment Scoring </w:t>
      </w:r>
    </w:p>
    <w:p w14:paraId="3056E00D" w14:textId="77777777" w:rsidR="00092A54" w:rsidRPr="00176264" w:rsidRDefault="00092A54" w:rsidP="00092A54"/>
    <w:tbl>
      <w:tblPr>
        <w:tblStyle w:val="TableGrid1"/>
        <w:tblW w:w="8080" w:type="dxa"/>
        <w:tblInd w:w="108" w:type="dxa"/>
        <w:tblLook w:val="04A0" w:firstRow="1" w:lastRow="0" w:firstColumn="1" w:lastColumn="0" w:noHBand="0" w:noVBand="1"/>
      </w:tblPr>
      <w:tblGrid>
        <w:gridCol w:w="1564"/>
        <w:gridCol w:w="2083"/>
        <w:gridCol w:w="2031"/>
        <w:gridCol w:w="1070"/>
        <w:gridCol w:w="1527"/>
      </w:tblGrid>
      <w:tr w:rsidR="00092A54" w:rsidRPr="00176264" w14:paraId="62B7ADF2" w14:textId="77777777" w:rsidTr="00646619">
        <w:trPr>
          <w:trHeight w:val="438"/>
        </w:trPr>
        <w:tc>
          <w:tcPr>
            <w:tcW w:w="1532" w:type="dxa"/>
            <w:shd w:val="clear" w:color="auto" w:fill="F6C5AC" w:themeFill="accent2" w:themeFillTint="66"/>
            <w:noWrap/>
            <w:hideMark/>
          </w:tcPr>
          <w:p w14:paraId="0FDE2273" w14:textId="77777777" w:rsidR="00092A54" w:rsidRPr="00176264" w:rsidRDefault="00092A54" w:rsidP="00646619">
            <w:pPr>
              <w:rPr>
                <w:rFonts w:cs="Arial"/>
                <w:b/>
                <w:bCs/>
                <w:color w:val="000000"/>
                <w:lang w:eastAsia="en-GB"/>
              </w:rPr>
            </w:pPr>
            <w:r w:rsidRPr="00176264">
              <w:rPr>
                <w:rFonts w:cs="Arial"/>
                <w:b/>
                <w:bCs/>
                <w:color w:val="000000"/>
                <w:lang w:eastAsia="en-GB"/>
              </w:rPr>
              <w:t>GRANT REF:</w:t>
            </w:r>
          </w:p>
        </w:tc>
        <w:tc>
          <w:tcPr>
            <w:tcW w:w="2012" w:type="dxa"/>
            <w:shd w:val="clear" w:color="auto" w:fill="F6C5AC" w:themeFill="accent2" w:themeFillTint="66"/>
            <w:noWrap/>
            <w:hideMark/>
          </w:tcPr>
          <w:p w14:paraId="57DC5371" w14:textId="77777777" w:rsidR="00092A54" w:rsidRPr="00176264" w:rsidRDefault="00092A54" w:rsidP="00646619">
            <w:pPr>
              <w:rPr>
                <w:rFonts w:cs="Arial"/>
                <w:b/>
                <w:bCs/>
                <w:color w:val="000000"/>
                <w:lang w:eastAsia="en-GB"/>
              </w:rPr>
            </w:pPr>
            <w:r w:rsidRPr="00176264">
              <w:rPr>
                <w:rFonts w:cs="Arial"/>
                <w:b/>
                <w:bCs/>
                <w:color w:val="000000"/>
                <w:lang w:eastAsia="en-GB"/>
              </w:rPr>
              <w:t>ORGANISATION</w:t>
            </w:r>
          </w:p>
        </w:tc>
        <w:tc>
          <w:tcPr>
            <w:tcW w:w="2181" w:type="dxa"/>
            <w:shd w:val="clear" w:color="auto" w:fill="F6C5AC" w:themeFill="accent2" w:themeFillTint="66"/>
            <w:hideMark/>
          </w:tcPr>
          <w:p w14:paraId="3A7A02B3" w14:textId="77777777" w:rsidR="00092A54" w:rsidRPr="00176264" w:rsidRDefault="00092A54" w:rsidP="00646619">
            <w:pPr>
              <w:rPr>
                <w:rFonts w:cs="Arial"/>
                <w:b/>
                <w:bCs/>
                <w:color w:val="000000"/>
                <w:lang w:eastAsia="en-GB"/>
              </w:rPr>
            </w:pPr>
            <w:r w:rsidRPr="00176264">
              <w:rPr>
                <w:rFonts w:cs="Arial"/>
                <w:b/>
                <w:bCs/>
                <w:color w:val="000000"/>
                <w:lang w:eastAsia="en-GB"/>
              </w:rPr>
              <w:t>PROJECT TITLE</w:t>
            </w:r>
          </w:p>
        </w:tc>
        <w:tc>
          <w:tcPr>
            <w:tcW w:w="828" w:type="dxa"/>
            <w:shd w:val="clear" w:color="auto" w:fill="F6C5AC" w:themeFill="accent2" w:themeFillTint="66"/>
            <w:hideMark/>
          </w:tcPr>
          <w:p w14:paraId="75C64F09" w14:textId="77777777" w:rsidR="00092A54" w:rsidRPr="00176264" w:rsidRDefault="00092A54" w:rsidP="00646619">
            <w:pPr>
              <w:rPr>
                <w:rFonts w:cs="Arial"/>
                <w:b/>
                <w:bCs/>
                <w:color w:val="000000"/>
                <w:lang w:eastAsia="en-GB"/>
              </w:rPr>
            </w:pPr>
            <w:r w:rsidRPr="00176264">
              <w:rPr>
                <w:rFonts w:cs="Arial"/>
                <w:b/>
                <w:bCs/>
                <w:color w:val="000000"/>
                <w:lang w:eastAsia="en-GB"/>
              </w:rPr>
              <w:t>SCORE</w:t>
            </w:r>
          </w:p>
        </w:tc>
        <w:tc>
          <w:tcPr>
            <w:tcW w:w="1527" w:type="dxa"/>
            <w:shd w:val="clear" w:color="auto" w:fill="F6C5AC" w:themeFill="accent2" w:themeFillTint="66"/>
            <w:noWrap/>
            <w:hideMark/>
          </w:tcPr>
          <w:p w14:paraId="53D30D72" w14:textId="77777777" w:rsidR="00092A54" w:rsidRPr="00176264" w:rsidRDefault="00092A54" w:rsidP="00646619">
            <w:pPr>
              <w:rPr>
                <w:rFonts w:cs="Arial"/>
                <w:b/>
                <w:bCs/>
                <w:color w:val="000000"/>
                <w:lang w:eastAsia="en-GB"/>
              </w:rPr>
            </w:pPr>
            <w:r w:rsidRPr="00176264">
              <w:rPr>
                <w:rFonts w:cs="Arial"/>
                <w:b/>
                <w:bCs/>
                <w:color w:val="000000"/>
                <w:lang w:eastAsia="en-GB"/>
              </w:rPr>
              <w:t>AWARDED</w:t>
            </w:r>
          </w:p>
        </w:tc>
      </w:tr>
      <w:tr w:rsidR="00092A54" w:rsidRPr="00176264" w14:paraId="48683234" w14:textId="77777777" w:rsidTr="00646619">
        <w:trPr>
          <w:trHeight w:val="290"/>
        </w:trPr>
        <w:tc>
          <w:tcPr>
            <w:tcW w:w="1532" w:type="dxa"/>
            <w:noWrap/>
            <w:hideMark/>
          </w:tcPr>
          <w:p w14:paraId="3B990D75" w14:textId="77777777" w:rsidR="00092A54" w:rsidRPr="00176264" w:rsidRDefault="00092A54" w:rsidP="00646619">
            <w:pPr>
              <w:rPr>
                <w:rFonts w:cs="Arial"/>
                <w:color w:val="000000"/>
                <w:lang w:eastAsia="en-GB"/>
              </w:rPr>
            </w:pPr>
            <w:r w:rsidRPr="00176264">
              <w:rPr>
                <w:rFonts w:cs="Arial"/>
              </w:rPr>
              <w:t>HER-PG008/2526</w:t>
            </w:r>
          </w:p>
        </w:tc>
        <w:tc>
          <w:tcPr>
            <w:tcW w:w="2012" w:type="dxa"/>
            <w:noWrap/>
            <w:hideMark/>
          </w:tcPr>
          <w:p w14:paraId="79A61499" w14:textId="77777777" w:rsidR="00092A54" w:rsidRPr="00176264" w:rsidRDefault="00092A54" w:rsidP="00646619">
            <w:pPr>
              <w:rPr>
                <w:rFonts w:cs="Arial"/>
                <w:color w:val="000000"/>
                <w:lang w:eastAsia="en-GB"/>
              </w:rPr>
            </w:pPr>
            <w:r w:rsidRPr="00176264">
              <w:rPr>
                <w:rFonts w:cs="Arial"/>
              </w:rPr>
              <w:t>Kilcooley Women’s Centre</w:t>
            </w:r>
          </w:p>
        </w:tc>
        <w:tc>
          <w:tcPr>
            <w:tcW w:w="2181" w:type="dxa"/>
            <w:hideMark/>
          </w:tcPr>
          <w:p w14:paraId="73711C47" w14:textId="77777777" w:rsidR="00092A54" w:rsidRPr="00176264" w:rsidRDefault="00092A54" w:rsidP="00646619">
            <w:pPr>
              <w:rPr>
                <w:rFonts w:cs="Arial"/>
                <w:color w:val="000000"/>
                <w:lang w:eastAsia="en-GB"/>
              </w:rPr>
            </w:pPr>
            <w:r w:rsidRPr="00176264">
              <w:rPr>
                <w:rFonts w:cs="Arial"/>
              </w:rPr>
              <w:t>Restoration of clock and outreach - Market Street: Step Back in Time</w:t>
            </w:r>
          </w:p>
        </w:tc>
        <w:tc>
          <w:tcPr>
            <w:tcW w:w="828" w:type="dxa"/>
            <w:hideMark/>
          </w:tcPr>
          <w:p w14:paraId="5556C2CF" w14:textId="77777777" w:rsidR="00092A54" w:rsidRPr="00176264" w:rsidRDefault="00092A54" w:rsidP="00646619">
            <w:pPr>
              <w:jc w:val="right"/>
              <w:rPr>
                <w:rFonts w:cs="Arial"/>
                <w:color w:val="000000"/>
                <w:lang w:eastAsia="en-GB"/>
              </w:rPr>
            </w:pPr>
            <w:r w:rsidRPr="00176264">
              <w:rPr>
                <w:rFonts w:cs="Arial"/>
              </w:rPr>
              <w:t>40</w:t>
            </w:r>
          </w:p>
        </w:tc>
        <w:tc>
          <w:tcPr>
            <w:tcW w:w="1527" w:type="dxa"/>
            <w:noWrap/>
            <w:hideMark/>
          </w:tcPr>
          <w:p w14:paraId="7C7C5224" w14:textId="77777777" w:rsidR="00092A54" w:rsidRPr="00176264" w:rsidRDefault="00092A54" w:rsidP="00646619">
            <w:pPr>
              <w:jc w:val="right"/>
              <w:rPr>
                <w:rFonts w:cs="Arial"/>
                <w:color w:val="000000"/>
                <w:lang w:eastAsia="en-GB"/>
              </w:rPr>
            </w:pPr>
            <w:r w:rsidRPr="00176264">
              <w:rPr>
                <w:rFonts w:cs="Arial"/>
              </w:rPr>
              <w:t>£0</w:t>
            </w:r>
          </w:p>
        </w:tc>
      </w:tr>
      <w:tr w:rsidR="00092A54" w:rsidRPr="00176264" w14:paraId="02A2FE7F" w14:textId="77777777" w:rsidTr="00646619">
        <w:trPr>
          <w:trHeight w:val="290"/>
        </w:trPr>
        <w:tc>
          <w:tcPr>
            <w:tcW w:w="1532" w:type="dxa"/>
            <w:noWrap/>
            <w:hideMark/>
          </w:tcPr>
          <w:p w14:paraId="605AC9EF" w14:textId="77777777" w:rsidR="00092A54" w:rsidRPr="00176264" w:rsidRDefault="00092A54" w:rsidP="00646619">
            <w:pPr>
              <w:rPr>
                <w:rFonts w:cs="Arial"/>
                <w:color w:val="000000"/>
                <w:lang w:eastAsia="en-GB"/>
              </w:rPr>
            </w:pPr>
            <w:r w:rsidRPr="00176264">
              <w:rPr>
                <w:rFonts w:cs="Arial"/>
              </w:rPr>
              <w:t>HER-PG009/2526</w:t>
            </w:r>
          </w:p>
        </w:tc>
        <w:tc>
          <w:tcPr>
            <w:tcW w:w="2012" w:type="dxa"/>
            <w:noWrap/>
            <w:hideMark/>
          </w:tcPr>
          <w:p w14:paraId="1601B5E3" w14:textId="77777777" w:rsidR="00092A54" w:rsidRPr="00176264" w:rsidRDefault="00092A54" w:rsidP="00646619">
            <w:pPr>
              <w:rPr>
                <w:rFonts w:cs="Arial"/>
                <w:color w:val="000000"/>
                <w:lang w:eastAsia="en-GB"/>
              </w:rPr>
            </w:pPr>
            <w:r w:rsidRPr="00176264">
              <w:rPr>
                <w:rFonts w:cs="Arial"/>
              </w:rPr>
              <w:t>Ards Historical Society</w:t>
            </w:r>
          </w:p>
        </w:tc>
        <w:tc>
          <w:tcPr>
            <w:tcW w:w="2181" w:type="dxa"/>
            <w:hideMark/>
          </w:tcPr>
          <w:p w14:paraId="5AAB73B2" w14:textId="77777777" w:rsidR="00092A54" w:rsidRPr="00176264" w:rsidRDefault="00092A54" w:rsidP="00646619">
            <w:pPr>
              <w:rPr>
                <w:rFonts w:cs="Arial"/>
                <w:color w:val="000000"/>
                <w:lang w:eastAsia="en-GB"/>
              </w:rPr>
            </w:pPr>
            <w:r w:rsidRPr="00176264">
              <w:rPr>
                <w:rFonts w:cs="Arial"/>
              </w:rPr>
              <w:t>Booklet - The History of Scrabo Hill and Tower</w:t>
            </w:r>
          </w:p>
        </w:tc>
        <w:tc>
          <w:tcPr>
            <w:tcW w:w="828" w:type="dxa"/>
            <w:hideMark/>
          </w:tcPr>
          <w:p w14:paraId="7E825046" w14:textId="77777777" w:rsidR="00092A54" w:rsidRPr="00176264" w:rsidRDefault="00092A54" w:rsidP="00646619">
            <w:pPr>
              <w:jc w:val="right"/>
              <w:rPr>
                <w:rFonts w:cs="Arial"/>
                <w:color w:val="000000"/>
                <w:lang w:eastAsia="en-GB"/>
              </w:rPr>
            </w:pPr>
            <w:r w:rsidRPr="00176264">
              <w:rPr>
                <w:rFonts w:cs="Arial"/>
              </w:rPr>
              <w:t>85</w:t>
            </w:r>
          </w:p>
        </w:tc>
        <w:tc>
          <w:tcPr>
            <w:tcW w:w="1527" w:type="dxa"/>
            <w:noWrap/>
            <w:hideMark/>
          </w:tcPr>
          <w:p w14:paraId="684E7ABF" w14:textId="77777777" w:rsidR="00092A54" w:rsidRPr="00176264" w:rsidRDefault="00092A54" w:rsidP="00646619">
            <w:pPr>
              <w:jc w:val="right"/>
              <w:rPr>
                <w:rFonts w:cs="Arial"/>
              </w:rPr>
            </w:pPr>
            <w:r w:rsidRPr="00176264">
              <w:rPr>
                <w:rFonts w:cs="Arial"/>
              </w:rPr>
              <w:t>£0</w:t>
            </w:r>
          </w:p>
          <w:p w14:paraId="25C7F231" w14:textId="77777777" w:rsidR="00092A54" w:rsidRPr="00176264" w:rsidRDefault="00092A54" w:rsidP="00646619">
            <w:pPr>
              <w:jc w:val="right"/>
              <w:rPr>
                <w:rFonts w:cs="Arial"/>
                <w:sz w:val="20"/>
              </w:rPr>
            </w:pPr>
            <w:r w:rsidRPr="00176264">
              <w:rPr>
                <w:rFonts w:cs="Arial"/>
                <w:sz w:val="20"/>
              </w:rPr>
              <w:t>Already in receipt of  grant for 2025-26</w:t>
            </w:r>
          </w:p>
        </w:tc>
      </w:tr>
      <w:tr w:rsidR="00092A54" w:rsidRPr="00176264" w14:paraId="6E662D6D" w14:textId="77777777" w:rsidTr="00646619">
        <w:trPr>
          <w:trHeight w:val="580"/>
        </w:trPr>
        <w:tc>
          <w:tcPr>
            <w:tcW w:w="1532" w:type="dxa"/>
            <w:noWrap/>
            <w:hideMark/>
          </w:tcPr>
          <w:p w14:paraId="420A068F" w14:textId="77777777" w:rsidR="00092A54" w:rsidRPr="00176264" w:rsidRDefault="00092A54" w:rsidP="00646619">
            <w:pPr>
              <w:rPr>
                <w:rFonts w:cs="Arial"/>
                <w:color w:val="000000"/>
                <w:lang w:eastAsia="en-GB"/>
              </w:rPr>
            </w:pPr>
            <w:r w:rsidRPr="00176264">
              <w:rPr>
                <w:rFonts w:cs="Arial"/>
              </w:rPr>
              <w:t>HER-PG010/2526</w:t>
            </w:r>
          </w:p>
        </w:tc>
        <w:tc>
          <w:tcPr>
            <w:tcW w:w="2012" w:type="dxa"/>
            <w:noWrap/>
            <w:hideMark/>
          </w:tcPr>
          <w:p w14:paraId="15AA6D2D" w14:textId="77777777" w:rsidR="00092A54" w:rsidRPr="00176264" w:rsidRDefault="00092A54" w:rsidP="00646619">
            <w:pPr>
              <w:rPr>
                <w:rFonts w:cs="Arial"/>
                <w:color w:val="000000"/>
                <w:lang w:eastAsia="en-GB"/>
              </w:rPr>
            </w:pPr>
            <w:bookmarkStart w:id="2" w:name="_Hlk198644959"/>
            <w:r w:rsidRPr="00176264">
              <w:rPr>
                <w:rFonts w:cs="Arial"/>
              </w:rPr>
              <w:t>Donaghadee Parish Church Halls</w:t>
            </w:r>
            <w:bookmarkEnd w:id="2"/>
          </w:p>
        </w:tc>
        <w:tc>
          <w:tcPr>
            <w:tcW w:w="2181" w:type="dxa"/>
            <w:hideMark/>
          </w:tcPr>
          <w:p w14:paraId="462B1DEE" w14:textId="77777777" w:rsidR="00092A54" w:rsidRPr="00176264" w:rsidRDefault="00092A54" w:rsidP="00646619">
            <w:pPr>
              <w:rPr>
                <w:rFonts w:cs="Arial"/>
                <w:color w:val="000000"/>
                <w:lang w:eastAsia="en-GB"/>
              </w:rPr>
            </w:pPr>
            <w:r w:rsidRPr="00176264">
              <w:rPr>
                <w:rFonts w:cs="Arial"/>
              </w:rPr>
              <w:t>Publication - Donaghadee Parish Church, Quadricentennial Anniversary, 1626-2026</w:t>
            </w:r>
          </w:p>
        </w:tc>
        <w:tc>
          <w:tcPr>
            <w:tcW w:w="828" w:type="dxa"/>
          </w:tcPr>
          <w:p w14:paraId="7F281158" w14:textId="77777777" w:rsidR="00092A54" w:rsidRPr="00176264" w:rsidRDefault="00092A54" w:rsidP="00646619">
            <w:pPr>
              <w:jc w:val="right"/>
              <w:rPr>
                <w:rFonts w:cs="Arial"/>
                <w:color w:val="000000"/>
                <w:lang w:eastAsia="en-GB"/>
              </w:rPr>
            </w:pPr>
            <w:r w:rsidRPr="00176264">
              <w:rPr>
                <w:rFonts w:cs="Arial"/>
              </w:rPr>
              <w:t>72</w:t>
            </w:r>
          </w:p>
        </w:tc>
        <w:tc>
          <w:tcPr>
            <w:tcW w:w="1527" w:type="dxa"/>
            <w:noWrap/>
            <w:hideMark/>
          </w:tcPr>
          <w:p w14:paraId="3F2E4DA9" w14:textId="77777777" w:rsidR="00092A54" w:rsidRPr="00176264" w:rsidRDefault="00092A54" w:rsidP="00646619">
            <w:pPr>
              <w:jc w:val="right"/>
              <w:rPr>
                <w:rFonts w:cs="Arial"/>
                <w:color w:val="000000"/>
                <w:lang w:eastAsia="en-GB"/>
              </w:rPr>
            </w:pPr>
            <w:r w:rsidRPr="00176264">
              <w:rPr>
                <w:rFonts w:cs="Arial"/>
              </w:rPr>
              <w:t>£500</w:t>
            </w:r>
          </w:p>
        </w:tc>
      </w:tr>
      <w:tr w:rsidR="00092A54" w:rsidRPr="00176264" w14:paraId="31A01574" w14:textId="77777777" w:rsidTr="00646619">
        <w:trPr>
          <w:trHeight w:val="870"/>
        </w:trPr>
        <w:tc>
          <w:tcPr>
            <w:tcW w:w="1532" w:type="dxa"/>
            <w:noWrap/>
            <w:hideMark/>
          </w:tcPr>
          <w:p w14:paraId="60E9910D" w14:textId="77777777" w:rsidR="00092A54" w:rsidRPr="00176264" w:rsidRDefault="00092A54" w:rsidP="00646619">
            <w:pPr>
              <w:rPr>
                <w:rFonts w:cs="Arial"/>
                <w:color w:val="000000"/>
                <w:lang w:eastAsia="en-GB"/>
              </w:rPr>
            </w:pPr>
            <w:r w:rsidRPr="00176264">
              <w:rPr>
                <w:rFonts w:cs="Arial"/>
              </w:rPr>
              <w:t>HER-PG011/2526</w:t>
            </w:r>
          </w:p>
        </w:tc>
        <w:tc>
          <w:tcPr>
            <w:tcW w:w="2012" w:type="dxa"/>
            <w:noWrap/>
            <w:hideMark/>
          </w:tcPr>
          <w:p w14:paraId="7B6E93A2" w14:textId="77777777" w:rsidR="00092A54" w:rsidRPr="00176264" w:rsidRDefault="00092A54" w:rsidP="00646619">
            <w:pPr>
              <w:rPr>
                <w:rFonts w:cs="Arial"/>
                <w:color w:val="000000"/>
                <w:lang w:eastAsia="en-GB"/>
              </w:rPr>
            </w:pPr>
            <w:bookmarkStart w:id="3" w:name="_Hlk198644970"/>
            <w:r w:rsidRPr="00176264">
              <w:rPr>
                <w:rFonts w:cs="Arial"/>
              </w:rPr>
              <w:t>Portavogie Cultural and Heritage Society</w:t>
            </w:r>
            <w:bookmarkEnd w:id="3"/>
          </w:p>
        </w:tc>
        <w:tc>
          <w:tcPr>
            <w:tcW w:w="2181" w:type="dxa"/>
            <w:hideMark/>
          </w:tcPr>
          <w:p w14:paraId="5C22ADFA" w14:textId="77777777" w:rsidR="00092A54" w:rsidRPr="00176264" w:rsidRDefault="00092A54" w:rsidP="00646619">
            <w:pPr>
              <w:rPr>
                <w:rFonts w:cs="Arial"/>
                <w:color w:val="000000"/>
                <w:lang w:eastAsia="en-GB"/>
              </w:rPr>
            </w:pPr>
            <w:r w:rsidRPr="00176264">
              <w:rPr>
                <w:rFonts w:cs="Arial"/>
              </w:rPr>
              <w:t>Booklet - 12th Heritage Booklet Publication</w:t>
            </w:r>
          </w:p>
        </w:tc>
        <w:tc>
          <w:tcPr>
            <w:tcW w:w="828" w:type="dxa"/>
          </w:tcPr>
          <w:p w14:paraId="3979410A" w14:textId="77777777" w:rsidR="00092A54" w:rsidRPr="00176264" w:rsidRDefault="00092A54" w:rsidP="00646619">
            <w:pPr>
              <w:jc w:val="right"/>
              <w:rPr>
                <w:rFonts w:cs="Arial"/>
                <w:color w:val="000000"/>
                <w:lang w:eastAsia="en-GB"/>
              </w:rPr>
            </w:pPr>
            <w:r w:rsidRPr="00176264">
              <w:rPr>
                <w:rFonts w:cs="Arial"/>
              </w:rPr>
              <w:t>79</w:t>
            </w:r>
          </w:p>
        </w:tc>
        <w:tc>
          <w:tcPr>
            <w:tcW w:w="1527" w:type="dxa"/>
            <w:noWrap/>
            <w:hideMark/>
          </w:tcPr>
          <w:p w14:paraId="7BC0E1B7" w14:textId="77777777" w:rsidR="00092A54" w:rsidRPr="00176264" w:rsidRDefault="00092A54" w:rsidP="00646619">
            <w:pPr>
              <w:jc w:val="right"/>
              <w:rPr>
                <w:rFonts w:cs="Arial"/>
                <w:color w:val="000000"/>
                <w:lang w:eastAsia="en-GB"/>
              </w:rPr>
            </w:pPr>
            <w:r w:rsidRPr="00176264">
              <w:rPr>
                <w:rFonts w:cs="Arial"/>
              </w:rPr>
              <w:t>£500</w:t>
            </w:r>
          </w:p>
        </w:tc>
      </w:tr>
      <w:tr w:rsidR="00092A54" w:rsidRPr="00176264" w14:paraId="3AC9A348" w14:textId="77777777" w:rsidTr="00646619">
        <w:trPr>
          <w:trHeight w:val="580"/>
        </w:trPr>
        <w:tc>
          <w:tcPr>
            <w:tcW w:w="1532" w:type="dxa"/>
            <w:noWrap/>
            <w:hideMark/>
          </w:tcPr>
          <w:p w14:paraId="6563D33D" w14:textId="77777777" w:rsidR="00092A54" w:rsidRPr="00176264" w:rsidRDefault="00092A54" w:rsidP="00646619">
            <w:pPr>
              <w:rPr>
                <w:rFonts w:cs="Arial"/>
                <w:color w:val="000000"/>
                <w:lang w:eastAsia="en-GB"/>
              </w:rPr>
            </w:pPr>
            <w:r w:rsidRPr="00176264">
              <w:rPr>
                <w:rFonts w:cs="Arial"/>
              </w:rPr>
              <w:t>HER-PG012/2526</w:t>
            </w:r>
          </w:p>
        </w:tc>
        <w:tc>
          <w:tcPr>
            <w:tcW w:w="2012" w:type="dxa"/>
            <w:noWrap/>
            <w:hideMark/>
          </w:tcPr>
          <w:p w14:paraId="41ABABAB" w14:textId="77777777" w:rsidR="00092A54" w:rsidRPr="00176264" w:rsidRDefault="00092A54" w:rsidP="00646619">
            <w:pPr>
              <w:rPr>
                <w:rFonts w:cs="Arial"/>
                <w:color w:val="000000"/>
                <w:lang w:eastAsia="en-GB"/>
              </w:rPr>
            </w:pPr>
            <w:r w:rsidRPr="00176264">
              <w:rPr>
                <w:rFonts w:cs="Arial"/>
              </w:rPr>
              <w:t>Friends of Columbanus Bangor</w:t>
            </w:r>
          </w:p>
        </w:tc>
        <w:tc>
          <w:tcPr>
            <w:tcW w:w="2181" w:type="dxa"/>
            <w:hideMark/>
          </w:tcPr>
          <w:p w14:paraId="71E59729" w14:textId="77777777" w:rsidR="00092A54" w:rsidRPr="00176264" w:rsidRDefault="00092A54" w:rsidP="00646619">
            <w:pPr>
              <w:rPr>
                <w:rFonts w:cs="Arial"/>
                <w:color w:val="000000"/>
                <w:lang w:eastAsia="en-GB"/>
              </w:rPr>
            </w:pPr>
            <w:r w:rsidRPr="00176264">
              <w:rPr>
                <w:rFonts w:cs="Arial"/>
              </w:rPr>
              <w:t>Columbanus Peace Walk</w:t>
            </w:r>
          </w:p>
        </w:tc>
        <w:tc>
          <w:tcPr>
            <w:tcW w:w="828" w:type="dxa"/>
          </w:tcPr>
          <w:p w14:paraId="0FE4EA25" w14:textId="77777777" w:rsidR="00092A54" w:rsidRPr="00176264" w:rsidRDefault="00092A54" w:rsidP="00646619">
            <w:pPr>
              <w:jc w:val="right"/>
              <w:rPr>
                <w:rFonts w:cs="Arial"/>
                <w:color w:val="000000"/>
                <w:lang w:eastAsia="en-GB"/>
              </w:rPr>
            </w:pPr>
            <w:r w:rsidRPr="00176264">
              <w:rPr>
                <w:rFonts w:cs="Arial"/>
              </w:rPr>
              <w:t>54</w:t>
            </w:r>
          </w:p>
        </w:tc>
        <w:tc>
          <w:tcPr>
            <w:tcW w:w="1527" w:type="dxa"/>
            <w:noWrap/>
            <w:hideMark/>
          </w:tcPr>
          <w:p w14:paraId="5BF756CB" w14:textId="77777777" w:rsidR="00092A54" w:rsidRPr="00176264" w:rsidRDefault="00092A54" w:rsidP="00646619">
            <w:pPr>
              <w:jc w:val="right"/>
              <w:rPr>
                <w:rFonts w:cs="Arial"/>
                <w:color w:val="000000"/>
                <w:lang w:eastAsia="en-GB"/>
              </w:rPr>
            </w:pPr>
            <w:r w:rsidRPr="00176264">
              <w:rPr>
                <w:rFonts w:cs="Arial"/>
              </w:rPr>
              <w:t>£0</w:t>
            </w:r>
          </w:p>
        </w:tc>
      </w:tr>
      <w:tr w:rsidR="00092A54" w:rsidRPr="00176264" w14:paraId="33FCDD21" w14:textId="77777777" w:rsidTr="00646619">
        <w:trPr>
          <w:trHeight w:val="580"/>
        </w:trPr>
        <w:tc>
          <w:tcPr>
            <w:tcW w:w="1532" w:type="dxa"/>
            <w:noWrap/>
            <w:hideMark/>
          </w:tcPr>
          <w:p w14:paraId="6489CC75" w14:textId="77777777" w:rsidR="00092A54" w:rsidRPr="00176264" w:rsidRDefault="00092A54" w:rsidP="00646619">
            <w:pPr>
              <w:rPr>
                <w:rFonts w:cs="Arial"/>
                <w:color w:val="000000"/>
                <w:lang w:eastAsia="en-GB"/>
              </w:rPr>
            </w:pPr>
            <w:r w:rsidRPr="00176264">
              <w:rPr>
                <w:rFonts w:cs="Arial"/>
              </w:rPr>
              <w:t>HER-PG013/2526</w:t>
            </w:r>
          </w:p>
        </w:tc>
        <w:tc>
          <w:tcPr>
            <w:tcW w:w="2012" w:type="dxa"/>
            <w:noWrap/>
            <w:hideMark/>
          </w:tcPr>
          <w:p w14:paraId="15759367" w14:textId="77777777" w:rsidR="00092A54" w:rsidRPr="00176264" w:rsidRDefault="00092A54" w:rsidP="00646619">
            <w:pPr>
              <w:rPr>
                <w:rFonts w:cs="Arial"/>
                <w:color w:val="000000"/>
                <w:lang w:eastAsia="en-GB"/>
              </w:rPr>
            </w:pPr>
            <w:r w:rsidRPr="00176264">
              <w:rPr>
                <w:rFonts w:cs="Arial"/>
              </w:rPr>
              <w:t>Portaferry WI</w:t>
            </w:r>
          </w:p>
        </w:tc>
        <w:tc>
          <w:tcPr>
            <w:tcW w:w="2181" w:type="dxa"/>
            <w:hideMark/>
          </w:tcPr>
          <w:p w14:paraId="5AA4834C" w14:textId="77777777" w:rsidR="00092A54" w:rsidRPr="00176264" w:rsidRDefault="00092A54" w:rsidP="00646619">
            <w:pPr>
              <w:rPr>
                <w:rFonts w:cs="Arial"/>
              </w:rPr>
            </w:pPr>
            <w:r w:rsidRPr="00176264">
              <w:rPr>
                <w:rFonts w:cs="Arial"/>
              </w:rPr>
              <w:t xml:space="preserve">Archive - Echoes from the Past: </w:t>
            </w:r>
          </w:p>
          <w:p w14:paraId="744DF33E" w14:textId="77777777" w:rsidR="00092A54" w:rsidRPr="00176264" w:rsidRDefault="00092A54" w:rsidP="00646619">
            <w:pPr>
              <w:rPr>
                <w:rFonts w:cs="Arial"/>
                <w:color w:val="000000"/>
                <w:lang w:eastAsia="en-GB"/>
              </w:rPr>
            </w:pPr>
            <w:r w:rsidRPr="00176264">
              <w:rPr>
                <w:rFonts w:cs="Arial"/>
              </w:rPr>
              <w:t>90 Years of Portaferry WI</w:t>
            </w:r>
          </w:p>
        </w:tc>
        <w:tc>
          <w:tcPr>
            <w:tcW w:w="828" w:type="dxa"/>
          </w:tcPr>
          <w:p w14:paraId="6D797C4B" w14:textId="77777777" w:rsidR="00092A54" w:rsidRPr="00176264" w:rsidRDefault="00092A54" w:rsidP="00646619">
            <w:pPr>
              <w:jc w:val="right"/>
              <w:rPr>
                <w:rFonts w:cs="Arial"/>
                <w:color w:val="000000"/>
                <w:lang w:eastAsia="en-GB"/>
              </w:rPr>
            </w:pPr>
            <w:r w:rsidRPr="00176264">
              <w:rPr>
                <w:rFonts w:cs="Arial"/>
              </w:rPr>
              <w:t>85</w:t>
            </w:r>
          </w:p>
        </w:tc>
        <w:tc>
          <w:tcPr>
            <w:tcW w:w="1527" w:type="dxa"/>
            <w:noWrap/>
            <w:hideMark/>
          </w:tcPr>
          <w:p w14:paraId="68A2434D" w14:textId="77777777" w:rsidR="00092A54" w:rsidRPr="00176264" w:rsidRDefault="00092A54" w:rsidP="00646619">
            <w:pPr>
              <w:jc w:val="right"/>
              <w:rPr>
                <w:rFonts w:cs="Arial"/>
                <w:color w:val="000000"/>
                <w:lang w:eastAsia="en-GB"/>
              </w:rPr>
            </w:pPr>
            <w:r w:rsidRPr="00176264">
              <w:rPr>
                <w:rFonts w:cs="Arial"/>
              </w:rPr>
              <w:t>£500</w:t>
            </w:r>
          </w:p>
        </w:tc>
      </w:tr>
      <w:tr w:rsidR="00092A54" w:rsidRPr="00176264" w14:paraId="7509C0F3" w14:textId="77777777" w:rsidTr="00646619">
        <w:trPr>
          <w:trHeight w:val="290"/>
        </w:trPr>
        <w:tc>
          <w:tcPr>
            <w:tcW w:w="1532" w:type="dxa"/>
            <w:noWrap/>
            <w:hideMark/>
          </w:tcPr>
          <w:p w14:paraId="06BC1402" w14:textId="77777777" w:rsidR="00092A54" w:rsidRPr="00176264" w:rsidRDefault="00092A54" w:rsidP="00646619">
            <w:pPr>
              <w:rPr>
                <w:rFonts w:cs="Arial"/>
                <w:color w:val="000000"/>
                <w:lang w:eastAsia="en-GB"/>
              </w:rPr>
            </w:pPr>
            <w:r w:rsidRPr="00176264">
              <w:rPr>
                <w:rFonts w:cs="Arial"/>
              </w:rPr>
              <w:t>HER-PG014/2526</w:t>
            </w:r>
          </w:p>
        </w:tc>
        <w:tc>
          <w:tcPr>
            <w:tcW w:w="2012" w:type="dxa"/>
            <w:noWrap/>
            <w:hideMark/>
          </w:tcPr>
          <w:p w14:paraId="78583C1B" w14:textId="77777777" w:rsidR="00092A54" w:rsidRPr="00176264" w:rsidRDefault="00092A54" w:rsidP="00646619">
            <w:pPr>
              <w:rPr>
                <w:rFonts w:cs="Arial"/>
                <w:color w:val="000000"/>
                <w:lang w:eastAsia="en-GB"/>
              </w:rPr>
            </w:pPr>
            <w:bookmarkStart w:id="4" w:name="_Hlk198645416"/>
            <w:r w:rsidRPr="00176264">
              <w:rPr>
                <w:rFonts w:cs="Arial"/>
              </w:rPr>
              <w:t>Holywood u3a History &amp; Archive groups</w:t>
            </w:r>
            <w:bookmarkEnd w:id="4"/>
          </w:p>
        </w:tc>
        <w:tc>
          <w:tcPr>
            <w:tcW w:w="2181" w:type="dxa"/>
            <w:hideMark/>
          </w:tcPr>
          <w:p w14:paraId="6C06DE87" w14:textId="77777777" w:rsidR="00092A54" w:rsidRPr="00176264" w:rsidRDefault="00092A54" w:rsidP="00646619">
            <w:pPr>
              <w:rPr>
                <w:rFonts w:cs="Arial"/>
                <w:color w:val="000000"/>
                <w:lang w:eastAsia="en-GB"/>
              </w:rPr>
            </w:pPr>
            <w:r w:rsidRPr="00176264">
              <w:rPr>
                <w:rFonts w:cs="Arial"/>
              </w:rPr>
              <w:t xml:space="preserve">Archive - Storage of Holywood District u3a History Archive </w:t>
            </w:r>
          </w:p>
        </w:tc>
        <w:tc>
          <w:tcPr>
            <w:tcW w:w="828" w:type="dxa"/>
          </w:tcPr>
          <w:p w14:paraId="5E93D1A9" w14:textId="77777777" w:rsidR="00092A54" w:rsidRPr="00176264" w:rsidRDefault="00092A54" w:rsidP="00646619">
            <w:pPr>
              <w:jc w:val="right"/>
              <w:rPr>
                <w:rFonts w:cs="Arial"/>
                <w:color w:val="000000"/>
                <w:lang w:eastAsia="en-GB"/>
              </w:rPr>
            </w:pPr>
            <w:r w:rsidRPr="00176264">
              <w:rPr>
                <w:rFonts w:cs="Arial"/>
              </w:rPr>
              <w:t>85</w:t>
            </w:r>
          </w:p>
        </w:tc>
        <w:tc>
          <w:tcPr>
            <w:tcW w:w="1527" w:type="dxa"/>
            <w:noWrap/>
            <w:hideMark/>
          </w:tcPr>
          <w:p w14:paraId="67DF1A88" w14:textId="77777777" w:rsidR="00092A54" w:rsidRPr="00176264" w:rsidRDefault="00092A54" w:rsidP="00646619">
            <w:pPr>
              <w:jc w:val="right"/>
              <w:rPr>
                <w:rFonts w:cs="Arial"/>
                <w:color w:val="000000"/>
                <w:lang w:eastAsia="en-GB"/>
              </w:rPr>
            </w:pPr>
            <w:r w:rsidRPr="00176264">
              <w:rPr>
                <w:rFonts w:cs="Arial"/>
              </w:rPr>
              <w:t>£500</w:t>
            </w:r>
          </w:p>
        </w:tc>
      </w:tr>
      <w:tr w:rsidR="00092A54" w:rsidRPr="00176264" w14:paraId="2535638A" w14:textId="77777777" w:rsidTr="00646619">
        <w:trPr>
          <w:trHeight w:val="290"/>
        </w:trPr>
        <w:tc>
          <w:tcPr>
            <w:tcW w:w="1532" w:type="dxa"/>
            <w:noWrap/>
          </w:tcPr>
          <w:p w14:paraId="123C198D" w14:textId="77777777" w:rsidR="00092A54" w:rsidRPr="00176264" w:rsidRDefault="00092A54" w:rsidP="00646619">
            <w:pPr>
              <w:rPr>
                <w:rFonts w:cs="Arial"/>
                <w:color w:val="000000"/>
                <w:lang w:eastAsia="en-GB"/>
              </w:rPr>
            </w:pPr>
            <w:r w:rsidRPr="00176264">
              <w:rPr>
                <w:rFonts w:cs="Arial"/>
              </w:rPr>
              <w:t>HER-PG015/2526</w:t>
            </w:r>
          </w:p>
        </w:tc>
        <w:tc>
          <w:tcPr>
            <w:tcW w:w="2012" w:type="dxa"/>
            <w:noWrap/>
          </w:tcPr>
          <w:p w14:paraId="26ACDFA9" w14:textId="77777777" w:rsidR="00092A54" w:rsidRPr="00176264" w:rsidRDefault="00092A54" w:rsidP="00646619">
            <w:pPr>
              <w:rPr>
                <w:rFonts w:cs="Arial"/>
              </w:rPr>
            </w:pPr>
            <w:r w:rsidRPr="00176264">
              <w:rPr>
                <w:rFonts w:cs="Arial"/>
              </w:rPr>
              <w:t>Boom Studios</w:t>
            </w:r>
          </w:p>
        </w:tc>
        <w:tc>
          <w:tcPr>
            <w:tcW w:w="2181" w:type="dxa"/>
          </w:tcPr>
          <w:p w14:paraId="510D1B07" w14:textId="77777777" w:rsidR="00092A54" w:rsidRPr="00176264" w:rsidRDefault="00092A54" w:rsidP="00646619">
            <w:pPr>
              <w:rPr>
                <w:rFonts w:cs="Arial"/>
              </w:rPr>
            </w:pPr>
            <w:r w:rsidRPr="00176264">
              <w:rPr>
                <w:rFonts w:cs="Arial"/>
              </w:rPr>
              <w:t>Celtic Wheel of the Year Art and Craft Club</w:t>
            </w:r>
          </w:p>
        </w:tc>
        <w:tc>
          <w:tcPr>
            <w:tcW w:w="828" w:type="dxa"/>
          </w:tcPr>
          <w:p w14:paraId="7ED2C410" w14:textId="77777777" w:rsidR="00092A54" w:rsidRPr="00176264" w:rsidRDefault="00092A54" w:rsidP="00646619">
            <w:pPr>
              <w:jc w:val="right"/>
              <w:rPr>
                <w:rFonts w:cs="Arial"/>
                <w:color w:val="000000"/>
                <w:lang w:eastAsia="en-GB"/>
              </w:rPr>
            </w:pPr>
            <w:r w:rsidRPr="00176264">
              <w:rPr>
                <w:rFonts w:cs="Arial"/>
              </w:rPr>
              <w:t>45</w:t>
            </w:r>
          </w:p>
        </w:tc>
        <w:tc>
          <w:tcPr>
            <w:tcW w:w="1527" w:type="dxa"/>
            <w:noWrap/>
          </w:tcPr>
          <w:p w14:paraId="76B8A8EC" w14:textId="77777777" w:rsidR="00092A54" w:rsidRPr="00176264" w:rsidRDefault="00092A54" w:rsidP="00646619">
            <w:pPr>
              <w:jc w:val="right"/>
              <w:rPr>
                <w:rFonts w:cs="Arial"/>
                <w:color w:val="000000"/>
                <w:lang w:eastAsia="en-GB"/>
              </w:rPr>
            </w:pPr>
            <w:r w:rsidRPr="00176264">
              <w:rPr>
                <w:rFonts w:cs="Arial"/>
                <w:color w:val="000000"/>
                <w:lang w:eastAsia="en-GB"/>
              </w:rPr>
              <w:t>£0</w:t>
            </w:r>
          </w:p>
        </w:tc>
      </w:tr>
      <w:tr w:rsidR="00092A54" w:rsidRPr="00176264" w14:paraId="3AA1A48A" w14:textId="77777777" w:rsidTr="00646619">
        <w:trPr>
          <w:trHeight w:val="290"/>
        </w:trPr>
        <w:tc>
          <w:tcPr>
            <w:tcW w:w="1532" w:type="dxa"/>
            <w:shd w:val="clear" w:color="auto" w:fill="F6C5AC" w:themeFill="accent2" w:themeFillTint="66"/>
            <w:noWrap/>
            <w:hideMark/>
          </w:tcPr>
          <w:p w14:paraId="0C387E14" w14:textId="77777777" w:rsidR="00092A54" w:rsidRPr="00176264" w:rsidRDefault="00092A54" w:rsidP="00646619">
            <w:pPr>
              <w:rPr>
                <w:rFonts w:cs="Arial"/>
                <w:b/>
                <w:bCs/>
                <w:color w:val="000000"/>
                <w:lang w:eastAsia="en-GB"/>
              </w:rPr>
            </w:pPr>
            <w:r w:rsidRPr="00176264">
              <w:rPr>
                <w:rFonts w:cs="Arial"/>
                <w:b/>
                <w:bCs/>
                <w:color w:val="000000"/>
                <w:lang w:eastAsia="en-GB"/>
              </w:rPr>
              <w:t> </w:t>
            </w:r>
          </w:p>
        </w:tc>
        <w:tc>
          <w:tcPr>
            <w:tcW w:w="2012" w:type="dxa"/>
            <w:shd w:val="clear" w:color="auto" w:fill="F6C5AC" w:themeFill="accent2" w:themeFillTint="66"/>
            <w:noWrap/>
          </w:tcPr>
          <w:p w14:paraId="6E4969AE" w14:textId="77777777" w:rsidR="00092A54" w:rsidRPr="00176264" w:rsidRDefault="00092A54" w:rsidP="00646619">
            <w:pPr>
              <w:rPr>
                <w:rFonts w:cs="Arial"/>
                <w:b/>
                <w:bCs/>
                <w:color w:val="000000"/>
                <w:lang w:eastAsia="en-GB"/>
              </w:rPr>
            </w:pPr>
          </w:p>
        </w:tc>
        <w:tc>
          <w:tcPr>
            <w:tcW w:w="2181" w:type="dxa"/>
            <w:shd w:val="clear" w:color="auto" w:fill="F6C5AC" w:themeFill="accent2" w:themeFillTint="66"/>
            <w:hideMark/>
          </w:tcPr>
          <w:p w14:paraId="11681CB1" w14:textId="77777777" w:rsidR="00092A54" w:rsidRPr="00176264" w:rsidRDefault="00092A54" w:rsidP="00646619">
            <w:pPr>
              <w:rPr>
                <w:rFonts w:cs="Arial"/>
                <w:b/>
                <w:bCs/>
                <w:color w:val="000000"/>
                <w:lang w:eastAsia="en-GB"/>
              </w:rPr>
            </w:pPr>
            <w:r w:rsidRPr="00176264">
              <w:rPr>
                <w:rFonts w:cs="Arial"/>
                <w:b/>
                <w:bCs/>
                <w:color w:val="000000"/>
                <w:lang w:eastAsia="en-GB"/>
              </w:rPr>
              <w:t> Total awarded</w:t>
            </w:r>
          </w:p>
        </w:tc>
        <w:tc>
          <w:tcPr>
            <w:tcW w:w="828" w:type="dxa"/>
            <w:shd w:val="clear" w:color="auto" w:fill="F6C5AC" w:themeFill="accent2" w:themeFillTint="66"/>
            <w:hideMark/>
          </w:tcPr>
          <w:p w14:paraId="62217C1A" w14:textId="77777777" w:rsidR="00092A54" w:rsidRPr="00176264" w:rsidRDefault="00092A54" w:rsidP="00646619">
            <w:pPr>
              <w:rPr>
                <w:rFonts w:cs="Arial"/>
                <w:b/>
                <w:bCs/>
                <w:color w:val="000000"/>
                <w:lang w:eastAsia="en-GB"/>
              </w:rPr>
            </w:pPr>
            <w:r w:rsidRPr="00176264">
              <w:rPr>
                <w:rFonts w:cs="Arial"/>
                <w:b/>
                <w:bCs/>
                <w:color w:val="000000"/>
                <w:lang w:eastAsia="en-GB"/>
              </w:rPr>
              <w:t> </w:t>
            </w:r>
          </w:p>
        </w:tc>
        <w:tc>
          <w:tcPr>
            <w:tcW w:w="1527" w:type="dxa"/>
            <w:shd w:val="clear" w:color="auto" w:fill="F6C5AC" w:themeFill="accent2" w:themeFillTint="66"/>
            <w:noWrap/>
            <w:hideMark/>
          </w:tcPr>
          <w:p w14:paraId="39A2EE6D" w14:textId="77777777" w:rsidR="00092A54" w:rsidRPr="00176264" w:rsidRDefault="00092A54" w:rsidP="00646619">
            <w:pPr>
              <w:jc w:val="right"/>
              <w:rPr>
                <w:rFonts w:cs="Arial"/>
                <w:b/>
                <w:bCs/>
                <w:color w:val="000000"/>
                <w:lang w:eastAsia="en-GB"/>
              </w:rPr>
            </w:pPr>
            <w:r w:rsidRPr="00176264">
              <w:rPr>
                <w:rFonts w:cs="Arial"/>
                <w:b/>
                <w:bCs/>
                <w:color w:val="000000"/>
                <w:lang w:eastAsia="en-GB"/>
              </w:rPr>
              <w:t>£2000.00</w:t>
            </w:r>
          </w:p>
        </w:tc>
      </w:tr>
    </w:tbl>
    <w:p w14:paraId="1E5256B6" w14:textId="72876F1D" w:rsidR="00092A54" w:rsidRPr="00176264" w:rsidRDefault="00092A54" w:rsidP="00092A54"/>
    <w:p w14:paraId="57D53AD0" w14:textId="30225BFB" w:rsidR="00092A54" w:rsidRPr="00176264" w:rsidRDefault="00092A54" w:rsidP="00092A54">
      <w:pPr>
        <w:contextualSpacing/>
        <w:rPr>
          <w:rFonts w:cs="Arial"/>
          <w:lang w:eastAsia="en-GB"/>
        </w:rPr>
      </w:pPr>
      <w:r w:rsidRPr="00092A54">
        <w:rPr>
          <w:rFonts w:cs="Arial"/>
          <w:caps/>
          <w:lang w:eastAsia="en-GB"/>
        </w:rPr>
        <w:t>Recommended</w:t>
      </w:r>
      <w:r w:rsidRPr="00176264">
        <w:rPr>
          <w:rFonts w:cs="Arial"/>
          <w:lang w:eastAsia="en-GB"/>
        </w:rPr>
        <w:t xml:space="preserve"> that</w:t>
      </w:r>
      <w:r>
        <w:rPr>
          <w:rFonts w:cs="Arial"/>
          <w:lang w:eastAsia="en-GB"/>
        </w:rPr>
        <w:t xml:space="preserve"> Council approve the</w:t>
      </w:r>
      <w:r w:rsidRPr="00176264">
        <w:rPr>
          <w:rFonts w:cs="Arial"/>
          <w:lang w:eastAsia="en-GB"/>
        </w:rPr>
        <w:t xml:space="preserve"> funding awarded as outlined in the table above.</w:t>
      </w:r>
    </w:p>
    <w:p w14:paraId="2A3E2E55" w14:textId="77777777" w:rsidR="00092A54" w:rsidRPr="00176264" w:rsidRDefault="00092A54" w:rsidP="00092A54">
      <w:pPr>
        <w:contextualSpacing/>
        <w:rPr>
          <w:rFonts w:cs="Arial"/>
          <w:lang w:eastAsia="en-GB"/>
        </w:rPr>
      </w:pPr>
    </w:p>
    <w:p w14:paraId="58D55BCA" w14:textId="69740119" w:rsidR="00092A54" w:rsidRDefault="00B33B1A" w:rsidP="006F15CE">
      <w:pPr>
        <w:tabs>
          <w:tab w:val="left" w:pos="567"/>
        </w:tabs>
        <w:rPr>
          <w:rFonts w:cs="Arial"/>
          <w:szCs w:val="24"/>
        </w:rPr>
      </w:pPr>
      <w:r>
        <w:rPr>
          <w:rFonts w:cs="Arial"/>
          <w:szCs w:val="24"/>
        </w:rPr>
        <w:lastRenderedPageBreak/>
        <w:t xml:space="preserve">Proposed by Councillor Wray, seconded by Alderman Adair, that the recommendation be adopted. </w:t>
      </w:r>
    </w:p>
    <w:p w14:paraId="0C518CC0" w14:textId="77777777" w:rsidR="00092A54" w:rsidRDefault="00092A54" w:rsidP="006F15CE">
      <w:pPr>
        <w:tabs>
          <w:tab w:val="left" w:pos="567"/>
        </w:tabs>
        <w:rPr>
          <w:rFonts w:cs="Arial"/>
          <w:szCs w:val="24"/>
        </w:rPr>
      </w:pPr>
    </w:p>
    <w:p w14:paraId="73EFD5B7" w14:textId="53A5946B" w:rsidR="00092A54" w:rsidRDefault="001210F1" w:rsidP="006F15CE">
      <w:pPr>
        <w:tabs>
          <w:tab w:val="left" w:pos="567"/>
        </w:tabs>
        <w:rPr>
          <w:rFonts w:cs="Arial"/>
          <w:szCs w:val="24"/>
        </w:rPr>
      </w:pPr>
      <w:r>
        <w:rPr>
          <w:rFonts w:cs="Arial"/>
          <w:szCs w:val="24"/>
        </w:rPr>
        <w:t>(Councillor Hollywood withdrew from the meeting – 7.59 pm)</w:t>
      </w:r>
    </w:p>
    <w:p w14:paraId="66B8D2E2" w14:textId="77777777" w:rsidR="006F15CE" w:rsidRDefault="006F15CE" w:rsidP="00A95907">
      <w:pPr>
        <w:tabs>
          <w:tab w:val="left" w:pos="567"/>
        </w:tabs>
        <w:ind w:left="567" w:hanging="567"/>
        <w:rPr>
          <w:rFonts w:cs="Arial"/>
          <w:szCs w:val="24"/>
        </w:rPr>
      </w:pPr>
    </w:p>
    <w:p w14:paraId="687C43C1" w14:textId="77777777" w:rsidR="00E618C0" w:rsidRDefault="00F611A5" w:rsidP="00A95907">
      <w:pPr>
        <w:tabs>
          <w:tab w:val="left" w:pos="567"/>
        </w:tabs>
        <w:ind w:left="567" w:hanging="567"/>
        <w:rPr>
          <w:rFonts w:cs="Arial"/>
          <w:szCs w:val="24"/>
        </w:rPr>
      </w:pPr>
      <w:r>
        <w:rPr>
          <w:rFonts w:cs="Arial"/>
          <w:szCs w:val="24"/>
        </w:rPr>
        <w:t xml:space="preserve">Councillor Wray </w:t>
      </w:r>
      <w:r w:rsidR="00E618C0">
        <w:rPr>
          <w:rFonts w:cs="Arial"/>
          <w:szCs w:val="24"/>
        </w:rPr>
        <w:t>congratulated the organisations that had been successful in the</w:t>
      </w:r>
    </w:p>
    <w:p w14:paraId="4C258273" w14:textId="77777777" w:rsidR="00713A33" w:rsidRDefault="00E618C0" w:rsidP="00A95907">
      <w:pPr>
        <w:tabs>
          <w:tab w:val="left" w:pos="567"/>
        </w:tabs>
        <w:ind w:left="567" w:hanging="567"/>
        <w:rPr>
          <w:rFonts w:cs="Arial"/>
          <w:szCs w:val="24"/>
        </w:rPr>
      </w:pPr>
      <w:r>
        <w:rPr>
          <w:rFonts w:cs="Arial"/>
          <w:szCs w:val="24"/>
        </w:rPr>
        <w:t xml:space="preserve">heritage grants. </w:t>
      </w:r>
      <w:r w:rsidR="00713A33">
        <w:rPr>
          <w:rFonts w:cs="Arial"/>
          <w:szCs w:val="24"/>
        </w:rPr>
        <w:t>He noted that those unsuccessful would be given feedback and he</w:t>
      </w:r>
    </w:p>
    <w:p w14:paraId="04F42435" w14:textId="77777777" w:rsidR="00315B7B" w:rsidRDefault="00713A33" w:rsidP="00A95907">
      <w:pPr>
        <w:tabs>
          <w:tab w:val="left" w:pos="567"/>
        </w:tabs>
        <w:ind w:left="567" w:hanging="567"/>
        <w:rPr>
          <w:rFonts w:cs="Arial"/>
          <w:szCs w:val="24"/>
        </w:rPr>
      </w:pPr>
      <w:r>
        <w:rPr>
          <w:rFonts w:cs="Arial"/>
          <w:szCs w:val="24"/>
        </w:rPr>
        <w:t xml:space="preserve">believed that was important. </w:t>
      </w:r>
      <w:r w:rsidR="00315B7B">
        <w:rPr>
          <w:rFonts w:cs="Arial"/>
          <w:szCs w:val="24"/>
        </w:rPr>
        <w:t>Councillor Wray asked the Director for his thoughts in</w:t>
      </w:r>
    </w:p>
    <w:p w14:paraId="2A88BE6F" w14:textId="77777777" w:rsidR="00930825" w:rsidRDefault="00315B7B" w:rsidP="00A95907">
      <w:pPr>
        <w:tabs>
          <w:tab w:val="left" w:pos="567"/>
        </w:tabs>
        <w:ind w:left="567" w:hanging="567"/>
        <w:rPr>
          <w:rFonts w:cs="Arial"/>
          <w:szCs w:val="24"/>
        </w:rPr>
      </w:pPr>
      <w:r>
        <w:rPr>
          <w:rFonts w:cs="Arial"/>
          <w:szCs w:val="24"/>
        </w:rPr>
        <w:t xml:space="preserve">terms of a review of the grants process. </w:t>
      </w:r>
      <w:r w:rsidR="006F08C9">
        <w:rPr>
          <w:rFonts w:cs="Arial"/>
          <w:szCs w:val="24"/>
        </w:rPr>
        <w:t xml:space="preserve">He was aware there was </w:t>
      </w:r>
      <w:r w:rsidR="00FE2D10">
        <w:rPr>
          <w:rFonts w:cs="Arial"/>
          <w:szCs w:val="24"/>
        </w:rPr>
        <w:t>a grants review</w:t>
      </w:r>
      <w:r w:rsidR="00930825">
        <w:rPr>
          <w:rFonts w:cs="Arial"/>
          <w:szCs w:val="24"/>
        </w:rPr>
        <w:t xml:space="preserve"> </w:t>
      </w:r>
    </w:p>
    <w:p w14:paraId="6CBA60D0" w14:textId="77777777" w:rsidR="00930825" w:rsidRDefault="00FE2D10" w:rsidP="00930825">
      <w:pPr>
        <w:tabs>
          <w:tab w:val="left" w:pos="567"/>
        </w:tabs>
        <w:ind w:left="567" w:hanging="567"/>
        <w:rPr>
          <w:rFonts w:cs="Arial"/>
          <w:szCs w:val="24"/>
        </w:rPr>
      </w:pPr>
      <w:r>
        <w:rPr>
          <w:rFonts w:cs="Arial"/>
          <w:szCs w:val="24"/>
        </w:rPr>
        <w:t xml:space="preserve">panel and he wondered if issues could be </w:t>
      </w:r>
      <w:r w:rsidR="00930825">
        <w:rPr>
          <w:rFonts w:cs="Arial"/>
          <w:szCs w:val="24"/>
        </w:rPr>
        <w:t>raised through that panel. Councillor Wray</w:t>
      </w:r>
    </w:p>
    <w:p w14:paraId="29DAB72B" w14:textId="77777777" w:rsidR="008820F5" w:rsidRDefault="00930825" w:rsidP="00930825">
      <w:pPr>
        <w:tabs>
          <w:tab w:val="left" w:pos="567"/>
        </w:tabs>
        <w:ind w:left="567" w:hanging="567"/>
        <w:rPr>
          <w:rFonts w:cs="Arial"/>
          <w:szCs w:val="24"/>
        </w:rPr>
      </w:pPr>
      <w:r>
        <w:rPr>
          <w:rFonts w:cs="Arial"/>
          <w:szCs w:val="24"/>
        </w:rPr>
        <w:t xml:space="preserve">was keen that grants were given to community groups throughout the Borough </w:t>
      </w:r>
      <w:r w:rsidR="008820F5">
        <w:rPr>
          <w:rFonts w:cs="Arial"/>
          <w:szCs w:val="24"/>
        </w:rPr>
        <w:t>with</w:t>
      </w:r>
    </w:p>
    <w:p w14:paraId="6115BDD2" w14:textId="77777777" w:rsidR="00B71E69" w:rsidRDefault="008820F5" w:rsidP="00930825">
      <w:pPr>
        <w:tabs>
          <w:tab w:val="left" w:pos="567"/>
        </w:tabs>
        <w:ind w:left="567" w:hanging="567"/>
        <w:rPr>
          <w:rFonts w:cs="Arial"/>
          <w:szCs w:val="24"/>
        </w:rPr>
      </w:pPr>
      <w:r>
        <w:rPr>
          <w:rFonts w:cs="Arial"/>
          <w:szCs w:val="24"/>
        </w:rPr>
        <w:t>an even geographical spread</w:t>
      </w:r>
      <w:r w:rsidR="00B71E69">
        <w:rPr>
          <w:rFonts w:cs="Arial"/>
          <w:szCs w:val="24"/>
        </w:rPr>
        <w:t>, it was a competitive process, so he recognised that</w:t>
      </w:r>
    </w:p>
    <w:p w14:paraId="74DCBA3C" w14:textId="77777777" w:rsidR="00B71E69" w:rsidRDefault="00B71E69" w:rsidP="00930825">
      <w:pPr>
        <w:tabs>
          <w:tab w:val="left" w:pos="567"/>
        </w:tabs>
        <w:ind w:left="567" w:hanging="567"/>
        <w:rPr>
          <w:rFonts w:cs="Arial"/>
          <w:szCs w:val="24"/>
        </w:rPr>
      </w:pPr>
      <w:r>
        <w:rPr>
          <w:rFonts w:cs="Arial"/>
          <w:szCs w:val="24"/>
        </w:rPr>
        <w:t xml:space="preserve">was a challenge but he felt there were ways to amend the eligibility criteria. </w:t>
      </w:r>
      <w:r w:rsidR="008820F5">
        <w:rPr>
          <w:rFonts w:cs="Arial"/>
          <w:szCs w:val="24"/>
        </w:rPr>
        <w:t xml:space="preserve"> </w:t>
      </w:r>
      <w:r w:rsidR="00873A82">
        <w:rPr>
          <w:rFonts w:cs="Arial"/>
          <w:szCs w:val="24"/>
        </w:rPr>
        <w:t>He was</w:t>
      </w:r>
    </w:p>
    <w:p w14:paraId="0C311B68" w14:textId="77777777" w:rsidR="00996117" w:rsidRDefault="00873A82" w:rsidP="00996117">
      <w:pPr>
        <w:tabs>
          <w:tab w:val="left" w:pos="567"/>
        </w:tabs>
        <w:ind w:left="567" w:hanging="567"/>
        <w:rPr>
          <w:rFonts w:cs="Arial"/>
          <w:szCs w:val="24"/>
        </w:rPr>
      </w:pPr>
      <w:r>
        <w:rPr>
          <w:rFonts w:cs="Arial"/>
          <w:szCs w:val="24"/>
        </w:rPr>
        <w:t>keen that the applications were of good</w:t>
      </w:r>
      <w:r w:rsidR="00996117">
        <w:rPr>
          <w:rFonts w:cs="Arial"/>
          <w:szCs w:val="24"/>
        </w:rPr>
        <w:t xml:space="preserve"> </w:t>
      </w:r>
      <w:r>
        <w:rPr>
          <w:rFonts w:cs="Arial"/>
          <w:szCs w:val="24"/>
        </w:rPr>
        <w:t>quality and were from groups that had a</w:t>
      </w:r>
    </w:p>
    <w:p w14:paraId="08BF47C2" w14:textId="77777777" w:rsidR="00BA16FA" w:rsidRDefault="00873A82" w:rsidP="00996117">
      <w:pPr>
        <w:tabs>
          <w:tab w:val="left" w:pos="567"/>
        </w:tabs>
        <w:ind w:left="567" w:hanging="567"/>
        <w:rPr>
          <w:rFonts w:cs="Arial"/>
          <w:szCs w:val="24"/>
        </w:rPr>
      </w:pPr>
      <w:r>
        <w:rPr>
          <w:rFonts w:cs="Arial"/>
          <w:szCs w:val="24"/>
        </w:rPr>
        <w:t xml:space="preserve">special expertise </w:t>
      </w:r>
      <w:r w:rsidR="002029B2">
        <w:rPr>
          <w:rFonts w:cs="Arial"/>
          <w:szCs w:val="24"/>
        </w:rPr>
        <w:t xml:space="preserve">in </w:t>
      </w:r>
      <w:r w:rsidR="00996117">
        <w:rPr>
          <w:rFonts w:cs="Arial"/>
          <w:szCs w:val="24"/>
        </w:rPr>
        <w:t xml:space="preserve">the </w:t>
      </w:r>
      <w:r w:rsidR="002029B2">
        <w:rPr>
          <w:rFonts w:cs="Arial"/>
          <w:szCs w:val="24"/>
        </w:rPr>
        <w:t>field they were applying</w:t>
      </w:r>
      <w:r w:rsidR="00996117">
        <w:rPr>
          <w:rFonts w:cs="Arial"/>
          <w:szCs w:val="24"/>
        </w:rPr>
        <w:t xml:space="preserve"> </w:t>
      </w:r>
      <w:r w:rsidR="002029B2">
        <w:rPr>
          <w:rFonts w:cs="Arial"/>
          <w:szCs w:val="24"/>
        </w:rPr>
        <w:t>for. Councillor</w:t>
      </w:r>
      <w:r w:rsidR="000F160A">
        <w:rPr>
          <w:rFonts w:cs="Arial"/>
          <w:szCs w:val="24"/>
        </w:rPr>
        <w:t xml:space="preserve"> Wray </w:t>
      </w:r>
      <w:r w:rsidR="00996117">
        <w:rPr>
          <w:rFonts w:cs="Arial"/>
          <w:szCs w:val="24"/>
        </w:rPr>
        <w:t>also felt</w:t>
      </w:r>
      <w:r w:rsidR="008847A0">
        <w:rPr>
          <w:rFonts w:cs="Arial"/>
          <w:szCs w:val="24"/>
        </w:rPr>
        <w:t xml:space="preserve"> </w:t>
      </w:r>
      <w:r w:rsidR="00A418D6">
        <w:rPr>
          <w:rFonts w:cs="Arial"/>
          <w:szCs w:val="24"/>
        </w:rPr>
        <w:t>that</w:t>
      </w:r>
    </w:p>
    <w:p w14:paraId="05DBC7E4" w14:textId="77777777" w:rsidR="00BA16FA" w:rsidRDefault="00A418D6" w:rsidP="00BA16FA">
      <w:pPr>
        <w:tabs>
          <w:tab w:val="left" w:pos="567"/>
        </w:tabs>
        <w:ind w:left="567" w:hanging="567"/>
        <w:rPr>
          <w:rFonts w:cs="Arial"/>
          <w:szCs w:val="24"/>
        </w:rPr>
      </w:pPr>
      <w:r>
        <w:rPr>
          <w:rFonts w:cs="Arial"/>
          <w:szCs w:val="24"/>
        </w:rPr>
        <w:t>thought</w:t>
      </w:r>
      <w:r w:rsidR="00BA16FA">
        <w:rPr>
          <w:rFonts w:cs="Arial"/>
          <w:szCs w:val="24"/>
        </w:rPr>
        <w:t xml:space="preserve"> </w:t>
      </w:r>
      <w:r w:rsidR="00996117">
        <w:rPr>
          <w:rFonts w:cs="Arial"/>
          <w:szCs w:val="24"/>
        </w:rPr>
        <w:t xml:space="preserve">should be given if the Council should be funding larger organisations </w:t>
      </w:r>
      <w:r w:rsidR="0044333C">
        <w:rPr>
          <w:rFonts w:cs="Arial"/>
          <w:szCs w:val="24"/>
        </w:rPr>
        <w:t>for</w:t>
      </w:r>
    </w:p>
    <w:p w14:paraId="3C3E9E48" w14:textId="778EBCCB" w:rsidR="00BA16FA" w:rsidRDefault="0044333C" w:rsidP="00BA16FA">
      <w:pPr>
        <w:tabs>
          <w:tab w:val="left" w:pos="567"/>
        </w:tabs>
        <w:ind w:left="567" w:hanging="567"/>
        <w:rPr>
          <w:rFonts w:cs="Arial"/>
          <w:szCs w:val="24"/>
        </w:rPr>
      </w:pPr>
      <w:r>
        <w:rPr>
          <w:rFonts w:cs="Arial"/>
          <w:szCs w:val="24"/>
        </w:rPr>
        <w:t>smalle</w:t>
      </w:r>
      <w:r w:rsidR="00BA16FA">
        <w:rPr>
          <w:rFonts w:cs="Arial"/>
          <w:szCs w:val="24"/>
        </w:rPr>
        <w:t xml:space="preserve">r </w:t>
      </w:r>
      <w:r>
        <w:rPr>
          <w:rFonts w:cs="Arial"/>
          <w:szCs w:val="24"/>
        </w:rPr>
        <w:t xml:space="preserve">grants. For some groups, </w:t>
      </w:r>
      <w:r w:rsidR="00495778">
        <w:rPr>
          <w:rFonts w:cs="Arial"/>
          <w:szCs w:val="24"/>
        </w:rPr>
        <w:t>the funding ke</w:t>
      </w:r>
      <w:r w:rsidR="0093361A">
        <w:rPr>
          <w:rFonts w:cs="Arial"/>
          <w:szCs w:val="24"/>
        </w:rPr>
        <w:t>pt</w:t>
      </w:r>
      <w:r w:rsidR="00495778">
        <w:rPr>
          <w:rFonts w:cs="Arial"/>
          <w:szCs w:val="24"/>
        </w:rPr>
        <w:t xml:space="preserve"> the group going and there were</w:t>
      </w:r>
    </w:p>
    <w:p w14:paraId="671907E9" w14:textId="5D38DF6A" w:rsidR="00930825" w:rsidRDefault="00495778" w:rsidP="00BA16FA">
      <w:pPr>
        <w:tabs>
          <w:tab w:val="left" w:pos="567"/>
        </w:tabs>
        <w:ind w:left="567" w:hanging="567"/>
        <w:rPr>
          <w:rFonts w:cs="Arial"/>
          <w:szCs w:val="24"/>
        </w:rPr>
      </w:pPr>
      <w:r>
        <w:rPr>
          <w:rFonts w:cs="Arial"/>
          <w:szCs w:val="24"/>
        </w:rPr>
        <w:t>groups</w:t>
      </w:r>
      <w:r w:rsidR="00BA16FA">
        <w:rPr>
          <w:rFonts w:cs="Arial"/>
          <w:szCs w:val="24"/>
        </w:rPr>
        <w:t xml:space="preserve"> </w:t>
      </w:r>
      <w:r>
        <w:rPr>
          <w:rFonts w:cs="Arial"/>
          <w:szCs w:val="24"/>
        </w:rPr>
        <w:t xml:space="preserve">that </w:t>
      </w:r>
      <w:r w:rsidR="00270366">
        <w:rPr>
          <w:rFonts w:cs="Arial"/>
          <w:szCs w:val="24"/>
        </w:rPr>
        <w:t>receiving funding else</w:t>
      </w:r>
      <w:r w:rsidR="00903BBB">
        <w:rPr>
          <w:rFonts w:cs="Arial"/>
          <w:szCs w:val="24"/>
        </w:rPr>
        <w:t xml:space="preserve">where. </w:t>
      </w:r>
    </w:p>
    <w:p w14:paraId="32E1C791" w14:textId="77777777" w:rsidR="006F15CE" w:rsidRDefault="006F15CE" w:rsidP="00A95907">
      <w:pPr>
        <w:tabs>
          <w:tab w:val="left" w:pos="567"/>
        </w:tabs>
        <w:ind w:left="567" w:hanging="567"/>
        <w:rPr>
          <w:rFonts w:cs="Arial"/>
          <w:szCs w:val="24"/>
        </w:rPr>
      </w:pPr>
    </w:p>
    <w:p w14:paraId="09D3FB21" w14:textId="5AF63B29" w:rsidR="002B0816" w:rsidRDefault="002B0816" w:rsidP="00A95907">
      <w:pPr>
        <w:tabs>
          <w:tab w:val="left" w:pos="567"/>
        </w:tabs>
        <w:ind w:left="567" w:hanging="567"/>
        <w:rPr>
          <w:rFonts w:cs="Arial"/>
          <w:szCs w:val="24"/>
        </w:rPr>
      </w:pPr>
      <w:r>
        <w:rPr>
          <w:rFonts w:cs="Arial"/>
          <w:szCs w:val="24"/>
        </w:rPr>
        <w:t xml:space="preserve">(Councillor Cathcart withdrew from the meeting </w:t>
      </w:r>
      <w:r w:rsidR="00634B75">
        <w:rPr>
          <w:rFonts w:cs="Arial"/>
          <w:szCs w:val="24"/>
        </w:rPr>
        <w:t>–</w:t>
      </w:r>
      <w:r>
        <w:rPr>
          <w:rFonts w:cs="Arial"/>
          <w:szCs w:val="24"/>
        </w:rPr>
        <w:t xml:space="preserve"> </w:t>
      </w:r>
      <w:r w:rsidR="00634B75">
        <w:rPr>
          <w:rFonts w:cs="Arial"/>
          <w:szCs w:val="24"/>
        </w:rPr>
        <w:t>8.01 pm)</w:t>
      </w:r>
    </w:p>
    <w:p w14:paraId="7D980C1A" w14:textId="77777777" w:rsidR="00634B75" w:rsidRDefault="00634B75" w:rsidP="00A95907">
      <w:pPr>
        <w:tabs>
          <w:tab w:val="left" w:pos="567"/>
        </w:tabs>
        <w:ind w:left="567" w:hanging="567"/>
        <w:rPr>
          <w:rFonts w:cs="Arial"/>
          <w:szCs w:val="24"/>
        </w:rPr>
      </w:pPr>
    </w:p>
    <w:p w14:paraId="43509161" w14:textId="111CDEE1" w:rsidR="00634B75" w:rsidRDefault="00634B75" w:rsidP="00A95907">
      <w:pPr>
        <w:tabs>
          <w:tab w:val="left" w:pos="567"/>
        </w:tabs>
        <w:ind w:left="567" w:hanging="567"/>
        <w:rPr>
          <w:rFonts w:cs="Arial"/>
          <w:szCs w:val="24"/>
        </w:rPr>
      </w:pPr>
      <w:r>
        <w:rPr>
          <w:rFonts w:cs="Arial"/>
          <w:szCs w:val="24"/>
        </w:rPr>
        <w:t>(Councillor Hollywood re-entered the meeting – 8.01 pm)</w:t>
      </w:r>
    </w:p>
    <w:p w14:paraId="41C8AC9E" w14:textId="77777777" w:rsidR="00634B75" w:rsidRDefault="00634B75" w:rsidP="00A95907">
      <w:pPr>
        <w:tabs>
          <w:tab w:val="left" w:pos="567"/>
        </w:tabs>
        <w:ind w:left="567" w:hanging="567"/>
        <w:rPr>
          <w:rFonts w:cs="Arial"/>
          <w:szCs w:val="24"/>
        </w:rPr>
      </w:pPr>
    </w:p>
    <w:p w14:paraId="29BC4073" w14:textId="77777777" w:rsidR="007459D9" w:rsidRDefault="007459D9" w:rsidP="00A95907">
      <w:pPr>
        <w:tabs>
          <w:tab w:val="left" w:pos="567"/>
        </w:tabs>
        <w:ind w:left="567" w:hanging="567"/>
        <w:rPr>
          <w:rFonts w:cs="Arial"/>
          <w:szCs w:val="24"/>
        </w:rPr>
      </w:pPr>
      <w:r>
        <w:rPr>
          <w:rFonts w:cs="Arial"/>
          <w:szCs w:val="24"/>
        </w:rPr>
        <w:t>The Borough relied in its volunteers and he felt they needed to be at the forefront</w:t>
      </w:r>
    </w:p>
    <w:p w14:paraId="030762D2" w14:textId="62E296B3" w:rsidR="00634B75" w:rsidRDefault="007459D9" w:rsidP="00A95907">
      <w:pPr>
        <w:tabs>
          <w:tab w:val="left" w:pos="567"/>
        </w:tabs>
        <w:ind w:left="567" w:hanging="567"/>
        <w:rPr>
          <w:rFonts w:cs="Arial"/>
          <w:szCs w:val="24"/>
        </w:rPr>
      </w:pPr>
      <w:r>
        <w:rPr>
          <w:rFonts w:cs="Arial"/>
          <w:szCs w:val="24"/>
        </w:rPr>
        <w:t xml:space="preserve">when considering grants. </w:t>
      </w:r>
    </w:p>
    <w:p w14:paraId="0D097C4B" w14:textId="77777777" w:rsidR="002B0816" w:rsidRDefault="002B0816" w:rsidP="00A95907">
      <w:pPr>
        <w:tabs>
          <w:tab w:val="left" w:pos="567"/>
        </w:tabs>
        <w:ind w:left="567" w:hanging="567"/>
        <w:rPr>
          <w:rFonts w:cs="Arial"/>
          <w:szCs w:val="24"/>
        </w:rPr>
      </w:pPr>
    </w:p>
    <w:p w14:paraId="77C69C47" w14:textId="6D07B5DB" w:rsidR="00092830" w:rsidRDefault="00D955AB" w:rsidP="00A95907">
      <w:pPr>
        <w:tabs>
          <w:tab w:val="left" w:pos="567"/>
        </w:tabs>
        <w:ind w:left="567" w:hanging="567"/>
        <w:rPr>
          <w:rFonts w:cs="Arial"/>
          <w:szCs w:val="24"/>
        </w:rPr>
      </w:pPr>
      <w:r>
        <w:rPr>
          <w:rFonts w:cs="Arial"/>
          <w:szCs w:val="24"/>
        </w:rPr>
        <w:t xml:space="preserve">Alderman Adair </w:t>
      </w:r>
      <w:r w:rsidR="00CA1D5F">
        <w:rPr>
          <w:rFonts w:cs="Arial"/>
          <w:szCs w:val="24"/>
        </w:rPr>
        <w:t xml:space="preserve">welcomed the list of </w:t>
      </w:r>
      <w:r w:rsidR="00092830">
        <w:rPr>
          <w:rFonts w:cs="Arial"/>
          <w:szCs w:val="24"/>
        </w:rPr>
        <w:t xml:space="preserve">organisations that had received the </w:t>
      </w:r>
      <w:r w:rsidR="0093361A">
        <w:rPr>
          <w:rFonts w:cs="Arial"/>
          <w:szCs w:val="24"/>
        </w:rPr>
        <w:t>H</w:t>
      </w:r>
      <w:r w:rsidR="00092830">
        <w:rPr>
          <w:rFonts w:cs="Arial"/>
          <w:szCs w:val="24"/>
        </w:rPr>
        <w:t>eritage</w:t>
      </w:r>
    </w:p>
    <w:p w14:paraId="1C152784" w14:textId="77777777" w:rsidR="00092830" w:rsidRDefault="00092830" w:rsidP="00A95907">
      <w:pPr>
        <w:tabs>
          <w:tab w:val="left" w:pos="567"/>
        </w:tabs>
        <w:ind w:left="567" w:hanging="567"/>
        <w:rPr>
          <w:rFonts w:cs="Arial"/>
          <w:szCs w:val="24"/>
        </w:rPr>
      </w:pPr>
      <w:r>
        <w:rPr>
          <w:rFonts w:cs="Arial"/>
          <w:szCs w:val="24"/>
        </w:rPr>
        <w:t>Grants which he believed were a good spread. The groups relied on the grants, such</w:t>
      </w:r>
    </w:p>
    <w:p w14:paraId="286A3AFA" w14:textId="1C91CB0A" w:rsidR="00A2744A" w:rsidRDefault="00092830" w:rsidP="00A95907">
      <w:pPr>
        <w:tabs>
          <w:tab w:val="left" w:pos="567"/>
        </w:tabs>
        <w:ind w:left="567" w:hanging="567"/>
        <w:rPr>
          <w:rFonts w:cs="Arial"/>
          <w:szCs w:val="24"/>
        </w:rPr>
      </w:pPr>
      <w:r>
        <w:rPr>
          <w:rFonts w:cs="Arial"/>
          <w:szCs w:val="24"/>
        </w:rPr>
        <w:t>groups were quite often r</w:t>
      </w:r>
      <w:r w:rsidR="0093361A">
        <w:rPr>
          <w:rFonts w:cs="Arial"/>
          <w:szCs w:val="24"/>
        </w:rPr>
        <w:t>u</w:t>
      </w:r>
      <w:r>
        <w:rPr>
          <w:rFonts w:cs="Arial"/>
          <w:szCs w:val="24"/>
        </w:rPr>
        <w:t xml:space="preserve">n by volunteers </w:t>
      </w:r>
      <w:r w:rsidR="00A2744A">
        <w:rPr>
          <w:rFonts w:cs="Arial"/>
          <w:szCs w:val="24"/>
        </w:rPr>
        <w:t>and if the history and heritage</w:t>
      </w:r>
    </w:p>
    <w:p w14:paraId="0EF5E7CE" w14:textId="77777777" w:rsidR="009464B9" w:rsidRDefault="00A2744A" w:rsidP="00A95907">
      <w:pPr>
        <w:tabs>
          <w:tab w:val="left" w:pos="567"/>
        </w:tabs>
        <w:ind w:left="567" w:hanging="567"/>
        <w:rPr>
          <w:rFonts w:cs="Arial"/>
          <w:szCs w:val="24"/>
        </w:rPr>
      </w:pPr>
      <w:r>
        <w:rPr>
          <w:rFonts w:cs="Arial"/>
          <w:szCs w:val="24"/>
        </w:rPr>
        <w:t xml:space="preserve">was not documented it would be lost for future generations. </w:t>
      </w:r>
      <w:r w:rsidR="009464B9">
        <w:rPr>
          <w:rFonts w:cs="Arial"/>
          <w:szCs w:val="24"/>
        </w:rPr>
        <w:t>He paid particular tribute</w:t>
      </w:r>
    </w:p>
    <w:p w14:paraId="7690AE2B" w14:textId="0D4CE896" w:rsidR="005D33D3" w:rsidRDefault="009464B9" w:rsidP="00A95907">
      <w:pPr>
        <w:tabs>
          <w:tab w:val="left" w:pos="567"/>
        </w:tabs>
        <w:ind w:left="567" w:hanging="567"/>
        <w:rPr>
          <w:rFonts w:cs="Arial"/>
          <w:szCs w:val="24"/>
        </w:rPr>
      </w:pPr>
      <w:r>
        <w:rPr>
          <w:rFonts w:cs="Arial"/>
          <w:szCs w:val="24"/>
        </w:rPr>
        <w:t xml:space="preserve">to Portavogie Cultural Heritage Society </w:t>
      </w:r>
      <w:r w:rsidR="00011349">
        <w:rPr>
          <w:rFonts w:cs="Arial"/>
          <w:szCs w:val="24"/>
        </w:rPr>
        <w:t xml:space="preserve">along with Portaferry </w:t>
      </w:r>
      <w:r w:rsidR="005D33D3">
        <w:rPr>
          <w:rFonts w:cs="Arial"/>
          <w:szCs w:val="24"/>
        </w:rPr>
        <w:t>Women’s</w:t>
      </w:r>
      <w:r w:rsidR="00011349">
        <w:rPr>
          <w:rFonts w:cs="Arial"/>
          <w:szCs w:val="24"/>
        </w:rPr>
        <w:t xml:space="preserve"> </w:t>
      </w:r>
      <w:r w:rsidR="005D33D3">
        <w:rPr>
          <w:rFonts w:cs="Arial"/>
          <w:szCs w:val="24"/>
        </w:rPr>
        <w:t>Institute</w:t>
      </w:r>
      <w:r w:rsidR="00011349">
        <w:rPr>
          <w:rFonts w:cs="Arial"/>
          <w:szCs w:val="24"/>
        </w:rPr>
        <w:t xml:space="preserve">. </w:t>
      </w:r>
      <w:r w:rsidR="005D33D3">
        <w:rPr>
          <w:rFonts w:cs="Arial"/>
          <w:szCs w:val="24"/>
        </w:rPr>
        <w:t>He</w:t>
      </w:r>
    </w:p>
    <w:p w14:paraId="56BD398B" w14:textId="77777777" w:rsidR="005D33D3" w:rsidRDefault="005D33D3" w:rsidP="00A95907">
      <w:pPr>
        <w:tabs>
          <w:tab w:val="left" w:pos="567"/>
        </w:tabs>
        <w:ind w:left="567" w:hanging="567"/>
        <w:rPr>
          <w:rFonts w:cs="Arial"/>
          <w:szCs w:val="24"/>
        </w:rPr>
      </w:pPr>
      <w:r>
        <w:rPr>
          <w:rFonts w:cs="Arial"/>
          <w:szCs w:val="24"/>
        </w:rPr>
        <w:t>was disappointed that an application had not been received from Portaferry and</w:t>
      </w:r>
    </w:p>
    <w:p w14:paraId="0057CFC9" w14:textId="0F9809D0" w:rsidR="00D955AB" w:rsidRDefault="005D33D3" w:rsidP="00A95907">
      <w:pPr>
        <w:tabs>
          <w:tab w:val="left" w:pos="567"/>
        </w:tabs>
        <w:ind w:left="567" w:hanging="567"/>
        <w:rPr>
          <w:rFonts w:cs="Arial"/>
          <w:szCs w:val="24"/>
        </w:rPr>
      </w:pPr>
      <w:r>
        <w:rPr>
          <w:rFonts w:cs="Arial"/>
          <w:szCs w:val="24"/>
        </w:rPr>
        <w:t xml:space="preserve">Strangford Trust and hoped that would be forthcoming in future years. </w:t>
      </w:r>
    </w:p>
    <w:p w14:paraId="2283A1A4" w14:textId="77777777" w:rsidR="00CA1D5F" w:rsidRDefault="00CA1D5F" w:rsidP="00A95907">
      <w:pPr>
        <w:tabs>
          <w:tab w:val="left" w:pos="567"/>
        </w:tabs>
        <w:ind w:left="567" w:hanging="567"/>
        <w:rPr>
          <w:rFonts w:cs="Arial"/>
          <w:szCs w:val="24"/>
        </w:rPr>
      </w:pPr>
    </w:p>
    <w:p w14:paraId="69457D21" w14:textId="7023494E" w:rsidR="00CA1D5F" w:rsidRDefault="00CA1D5F" w:rsidP="00A95907">
      <w:pPr>
        <w:tabs>
          <w:tab w:val="left" w:pos="567"/>
        </w:tabs>
        <w:ind w:left="567" w:hanging="567"/>
        <w:rPr>
          <w:rFonts w:cs="Arial"/>
          <w:szCs w:val="24"/>
        </w:rPr>
      </w:pPr>
      <w:r>
        <w:rPr>
          <w:rFonts w:cs="Arial"/>
          <w:szCs w:val="24"/>
        </w:rPr>
        <w:t xml:space="preserve">(Councillor Cathcart </w:t>
      </w:r>
      <w:r w:rsidR="009464B9">
        <w:rPr>
          <w:rFonts w:cs="Arial"/>
          <w:szCs w:val="24"/>
        </w:rPr>
        <w:t>re-entered the meeting – 8.03 pm)</w:t>
      </w:r>
    </w:p>
    <w:p w14:paraId="6FD63BCC" w14:textId="77777777" w:rsidR="00930825" w:rsidRDefault="00930825" w:rsidP="009464B9">
      <w:pPr>
        <w:tabs>
          <w:tab w:val="left" w:pos="567"/>
        </w:tabs>
        <w:rPr>
          <w:rFonts w:cs="Arial"/>
          <w:szCs w:val="24"/>
        </w:rPr>
      </w:pPr>
    </w:p>
    <w:p w14:paraId="358AD49C" w14:textId="6B3BAE30" w:rsidR="006F15CE" w:rsidRPr="00BF3C45" w:rsidRDefault="00BF3C45" w:rsidP="00BF3C45">
      <w:pPr>
        <w:tabs>
          <w:tab w:val="left" w:pos="567"/>
        </w:tabs>
        <w:rPr>
          <w:rFonts w:cs="Arial"/>
          <w:b/>
          <w:bCs/>
          <w:szCs w:val="24"/>
        </w:rPr>
      </w:pPr>
      <w:r w:rsidRPr="00BF3C45">
        <w:rPr>
          <w:rFonts w:cs="Arial"/>
          <w:b/>
          <w:bCs/>
          <w:szCs w:val="24"/>
        </w:rPr>
        <w:t xml:space="preserve">RESOLVED, on the proposal of </w:t>
      </w:r>
      <w:r w:rsidR="00B33B1A">
        <w:rPr>
          <w:rFonts w:cs="Arial"/>
          <w:b/>
          <w:bCs/>
          <w:szCs w:val="24"/>
        </w:rPr>
        <w:t>Councillor Wray</w:t>
      </w:r>
      <w:r w:rsidRPr="00BF3C45">
        <w:rPr>
          <w:rFonts w:cs="Arial"/>
          <w:b/>
          <w:bCs/>
          <w:szCs w:val="24"/>
        </w:rPr>
        <w:t xml:space="preserve">, seconded by </w:t>
      </w:r>
      <w:r w:rsidR="00B33B1A">
        <w:rPr>
          <w:rFonts w:cs="Arial"/>
          <w:b/>
          <w:bCs/>
          <w:szCs w:val="24"/>
        </w:rPr>
        <w:t>Alderman Adair</w:t>
      </w:r>
      <w:r w:rsidRPr="00BF3C45">
        <w:rPr>
          <w:rFonts w:cs="Arial"/>
          <w:b/>
          <w:bCs/>
          <w:szCs w:val="24"/>
        </w:rPr>
        <w:t xml:space="preserve">, that the recommendation be adopted. </w:t>
      </w:r>
    </w:p>
    <w:p w14:paraId="47B788A1" w14:textId="77777777" w:rsidR="006C4C8C" w:rsidRDefault="006C4C8C" w:rsidP="00A95907">
      <w:pPr>
        <w:tabs>
          <w:tab w:val="left" w:pos="567"/>
        </w:tabs>
        <w:ind w:left="567" w:hanging="567"/>
        <w:rPr>
          <w:rFonts w:cs="Arial"/>
          <w:szCs w:val="24"/>
        </w:rPr>
      </w:pPr>
    </w:p>
    <w:p w14:paraId="730D506B" w14:textId="77777777" w:rsidR="00A95907" w:rsidRPr="006C4C8C" w:rsidRDefault="00A95907" w:rsidP="006C4C8C">
      <w:pPr>
        <w:pStyle w:val="Heading1"/>
        <w:rPr>
          <w:b/>
          <w:bCs/>
        </w:rPr>
      </w:pPr>
      <w:r w:rsidRPr="006C4C8C">
        <w:rPr>
          <w:rFonts w:eastAsia="Times New Roman"/>
          <w:b/>
          <w:bCs/>
        </w:rPr>
        <w:t xml:space="preserve">14.   </w:t>
      </w:r>
      <w:r w:rsidRPr="006C4C8C">
        <w:rPr>
          <w:b/>
          <w:bCs/>
          <w:u w:val="single"/>
        </w:rPr>
        <w:t>Sealing Documents</w:t>
      </w:r>
    </w:p>
    <w:p w14:paraId="05F582FB" w14:textId="77777777" w:rsidR="00366405" w:rsidRPr="00092A54" w:rsidRDefault="00366405" w:rsidP="00A95907">
      <w:pPr>
        <w:ind w:left="567" w:hanging="567"/>
        <w:rPr>
          <w:rFonts w:cs="Arial"/>
          <w:b/>
          <w:bCs/>
          <w:szCs w:val="24"/>
        </w:rPr>
      </w:pPr>
    </w:p>
    <w:p w14:paraId="0297FB02" w14:textId="51CA4C73" w:rsidR="00092A54" w:rsidRPr="00092A54" w:rsidRDefault="00092A54" w:rsidP="00CC67F3">
      <w:pPr>
        <w:rPr>
          <w:rFonts w:cs="Arial"/>
          <w:b/>
          <w:bCs/>
          <w:szCs w:val="24"/>
        </w:rPr>
      </w:pPr>
      <w:r w:rsidRPr="00092A54">
        <w:rPr>
          <w:rFonts w:cs="Arial"/>
          <w:b/>
          <w:bCs/>
          <w:szCs w:val="24"/>
        </w:rPr>
        <w:t>RESOLVED:-</w:t>
      </w:r>
      <w:r w:rsidR="00CC67F3">
        <w:rPr>
          <w:rFonts w:cs="Arial"/>
          <w:b/>
          <w:bCs/>
          <w:szCs w:val="24"/>
        </w:rPr>
        <w:t xml:space="preserve"> o</w:t>
      </w:r>
      <w:r w:rsidRPr="00092A54">
        <w:rPr>
          <w:rFonts w:cs="Arial"/>
          <w:b/>
          <w:bCs/>
          <w:szCs w:val="24"/>
        </w:rPr>
        <w:t xml:space="preserve">n the proposal of </w:t>
      </w:r>
      <w:r w:rsidR="00CC67F3">
        <w:rPr>
          <w:rFonts w:cs="Arial"/>
          <w:b/>
          <w:bCs/>
          <w:szCs w:val="24"/>
        </w:rPr>
        <w:t>Councillor Blaney</w:t>
      </w:r>
      <w:r w:rsidRPr="00092A54">
        <w:rPr>
          <w:rFonts w:cs="Arial"/>
          <w:b/>
          <w:bCs/>
          <w:szCs w:val="24"/>
        </w:rPr>
        <w:t xml:space="preserve">, seconded by </w:t>
      </w:r>
      <w:r w:rsidR="00CC67F3">
        <w:rPr>
          <w:rFonts w:cs="Arial"/>
          <w:b/>
          <w:bCs/>
          <w:szCs w:val="24"/>
        </w:rPr>
        <w:t>Alderman Armstrong-Cotter</w:t>
      </w:r>
      <w:r w:rsidRPr="00092A54">
        <w:rPr>
          <w:rFonts w:cs="Arial"/>
          <w:b/>
          <w:bCs/>
          <w:szCs w:val="24"/>
        </w:rPr>
        <w:t xml:space="preserve">, </w:t>
      </w:r>
    </w:p>
    <w:p w14:paraId="603CC662" w14:textId="77777777" w:rsidR="00092A54" w:rsidRDefault="00092A54" w:rsidP="00A95907">
      <w:pPr>
        <w:ind w:left="567" w:hanging="567"/>
        <w:rPr>
          <w:rFonts w:cs="Arial"/>
          <w:szCs w:val="24"/>
        </w:rPr>
      </w:pPr>
    </w:p>
    <w:p w14:paraId="32207E4F" w14:textId="03D98D33" w:rsidR="00092A54" w:rsidRDefault="00092A54" w:rsidP="00A95907">
      <w:pPr>
        <w:ind w:left="567" w:hanging="567"/>
        <w:rPr>
          <w:rFonts w:cs="Arial"/>
          <w:szCs w:val="24"/>
        </w:rPr>
      </w:pPr>
      <w:r>
        <w:rPr>
          <w:rFonts w:cs="Arial"/>
          <w:szCs w:val="24"/>
        </w:rPr>
        <w:t xml:space="preserve">THAT the Seal of the Council be affixed to the following documents:- </w:t>
      </w:r>
    </w:p>
    <w:p w14:paraId="4D49DAF2" w14:textId="77777777" w:rsidR="00092A54" w:rsidRDefault="00092A54" w:rsidP="00A95907">
      <w:pPr>
        <w:ind w:left="567" w:hanging="567"/>
        <w:rPr>
          <w:rFonts w:cs="Arial"/>
          <w:szCs w:val="24"/>
        </w:rPr>
      </w:pPr>
    </w:p>
    <w:p w14:paraId="647751A2" w14:textId="31E44E1C" w:rsidR="00092A54" w:rsidRDefault="00092A54" w:rsidP="00092A54">
      <w:pPr>
        <w:pStyle w:val="ListParagraph"/>
        <w:numPr>
          <w:ilvl w:val="1"/>
          <w:numId w:val="8"/>
        </w:numPr>
        <w:rPr>
          <w:rFonts w:cs="Arial"/>
          <w:szCs w:val="24"/>
        </w:rPr>
      </w:pPr>
      <w:r>
        <w:rPr>
          <w:rFonts w:cs="Arial"/>
          <w:szCs w:val="24"/>
        </w:rPr>
        <w:t xml:space="preserve">Grant of Rights of Burial; Nos </w:t>
      </w:r>
      <w:r w:rsidR="00D03849" w:rsidRPr="00D03849">
        <w:rPr>
          <w:rFonts w:cs="Arial"/>
          <w:szCs w:val="24"/>
        </w:rPr>
        <w:t>D40928 – D40957</w:t>
      </w:r>
    </w:p>
    <w:p w14:paraId="7DA6F230" w14:textId="7D270849" w:rsidR="001403AE" w:rsidRPr="00092A54" w:rsidRDefault="001403AE" w:rsidP="00092A54">
      <w:pPr>
        <w:pStyle w:val="ListParagraph"/>
        <w:numPr>
          <w:ilvl w:val="1"/>
          <w:numId w:val="8"/>
        </w:numPr>
        <w:rPr>
          <w:rFonts w:cs="Arial"/>
          <w:szCs w:val="24"/>
        </w:rPr>
      </w:pPr>
      <w:r>
        <w:rPr>
          <w:rFonts w:cs="Arial"/>
          <w:szCs w:val="24"/>
        </w:rPr>
        <w:t>Amendment – Glen Baxter on behalf of an estate – Clandeboye SX 7249</w:t>
      </w:r>
    </w:p>
    <w:p w14:paraId="1E1C14F4" w14:textId="77777777" w:rsidR="006C4C8C" w:rsidRPr="00ED4B1B" w:rsidRDefault="006C4C8C" w:rsidP="00BE0AAC">
      <w:pPr>
        <w:rPr>
          <w:rFonts w:cs="Arial"/>
          <w:szCs w:val="24"/>
        </w:rPr>
      </w:pPr>
    </w:p>
    <w:p w14:paraId="60D2FB8D" w14:textId="77777777" w:rsidR="00A95907" w:rsidRPr="006C4C8C" w:rsidRDefault="00A95907" w:rsidP="006C4C8C">
      <w:pPr>
        <w:pStyle w:val="Heading1"/>
        <w:rPr>
          <w:b/>
          <w:bCs/>
        </w:rPr>
      </w:pPr>
      <w:r w:rsidRPr="006C4C8C">
        <w:rPr>
          <w:b/>
          <w:bCs/>
        </w:rPr>
        <w:lastRenderedPageBreak/>
        <w:t>15.</w:t>
      </w:r>
      <w:r w:rsidRPr="006C4C8C">
        <w:rPr>
          <w:b/>
          <w:bCs/>
        </w:rPr>
        <w:tab/>
      </w:r>
      <w:r w:rsidRPr="006C4C8C">
        <w:rPr>
          <w:b/>
          <w:bCs/>
          <w:u w:val="single"/>
        </w:rPr>
        <w:t>Transfer of Rights of Burial</w:t>
      </w:r>
    </w:p>
    <w:p w14:paraId="5F219D0D" w14:textId="77777777" w:rsidR="00366405" w:rsidRDefault="00366405" w:rsidP="00A95907">
      <w:pPr>
        <w:tabs>
          <w:tab w:val="left" w:pos="567"/>
        </w:tabs>
        <w:rPr>
          <w:rFonts w:cs="Arial"/>
          <w:szCs w:val="24"/>
        </w:rPr>
      </w:pPr>
    </w:p>
    <w:p w14:paraId="74C8132A" w14:textId="7C950111" w:rsidR="00092A54" w:rsidRDefault="00D03849" w:rsidP="00A95907">
      <w:pPr>
        <w:tabs>
          <w:tab w:val="left" w:pos="567"/>
        </w:tabs>
        <w:rPr>
          <w:rFonts w:cs="Arial"/>
          <w:szCs w:val="24"/>
        </w:rPr>
      </w:pPr>
      <w:r>
        <w:rPr>
          <w:rFonts w:cs="Arial"/>
          <w:szCs w:val="24"/>
        </w:rPr>
        <w:t xml:space="preserve">No transfers have been received. </w:t>
      </w:r>
    </w:p>
    <w:p w14:paraId="225F41B4" w14:textId="77777777" w:rsidR="00FF6BA1" w:rsidRDefault="00FF6BA1" w:rsidP="00A95907">
      <w:pPr>
        <w:tabs>
          <w:tab w:val="left" w:pos="567"/>
        </w:tabs>
        <w:rPr>
          <w:rFonts w:cs="Arial"/>
          <w:szCs w:val="24"/>
        </w:rPr>
      </w:pPr>
    </w:p>
    <w:p w14:paraId="2B7934BA" w14:textId="1D031605" w:rsidR="00FF6BA1" w:rsidRPr="00FF6BA1" w:rsidRDefault="00FF6BA1" w:rsidP="00A95907">
      <w:pPr>
        <w:tabs>
          <w:tab w:val="left" w:pos="567"/>
        </w:tabs>
        <w:rPr>
          <w:rFonts w:cs="Arial"/>
          <w:b/>
          <w:bCs/>
          <w:szCs w:val="24"/>
        </w:rPr>
      </w:pPr>
      <w:r w:rsidRPr="00FF6BA1">
        <w:rPr>
          <w:rFonts w:cs="Arial"/>
          <w:b/>
          <w:bCs/>
          <w:szCs w:val="24"/>
        </w:rPr>
        <w:t xml:space="preserve">NOTED. </w:t>
      </w:r>
    </w:p>
    <w:p w14:paraId="07790A50" w14:textId="77777777" w:rsidR="006C4C8C" w:rsidRPr="00ED4B1B" w:rsidRDefault="006C4C8C" w:rsidP="00A95907">
      <w:pPr>
        <w:tabs>
          <w:tab w:val="left" w:pos="567"/>
        </w:tabs>
        <w:rPr>
          <w:rFonts w:cs="Arial"/>
          <w:szCs w:val="24"/>
        </w:rPr>
      </w:pPr>
    </w:p>
    <w:p w14:paraId="19093E25" w14:textId="13177A1D" w:rsidR="00A95907" w:rsidRPr="006C4C8C" w:rsidRDefault="00A95907" w:rsidP="006C4C8C">
      <w:pPr>
        <w:pStyle w:val="Heading1"/>
        <w:rPr>
          <w:b/>
          <w:bCs/>
        </w:rPr>
      </w:pPr>
      <w:r w:rsidRPr="006C4C8C">
        <w:rPr>
          <w:b/>
          <w:bCs/>
        </w:rPr>
        <w:t>16.</w:t>
      </w:r>
      <w:r w:rsidRPr="006C4C8C">
        <w:rPr>
          <w:b/>
          <w:bCs/>
        </w:rPr>
        <w:tab/>
      </w:r>
      <w:r w:rsidRPr="006C4C8C">
        <w:rPr>
          <w:b/>
          <w:bCs/>
          <w:u w:val="single"/>
        </w:rPr>
        <w:t>Notice of Motion Status Report</w:t>
      </w:r>
      <w:r w:rsidRPr="006C4C8C">
        <w:rPr>
          <w:b/>
          <w:bCs/>
        </w:rPr>
        <w:t xml:space="preserve"> </w:t>
      </w:r>
      <w:bookmarkStart w:id="5" w:name="_Hlk77936474"/>
    </w:p>
    <w:p w14:paraId="4FC113AF" w14:textId="51538345" w:rsidR="00366405" w:rsidRDefault="006F15CE" w:rsidP="00A95907">
      <w:pPr>
        <w:tabs>
          <w:tab w:val="left" w:pos="567"/>
        </w:tabs>
        <w:rPr>
          <w:rFonts w:cs="Arial"/>
          <w:szCs w:val="24"/>
        </w:rPr>
      </w:pPr>
      <w:r>
        <w:rPr>
          <w:rFonts w:cs="Arial"/>
          <w:szCs w:val="24"/>
        </w:rPr>
        <w:tab/>
      </w:r>
      <w:r>
        <w:rPr>
          <w:rFonts w:cs="Arial"/>
          <w:szCs w:val="24"/>
        </w:rPr>
        <w:tab/>
        <w:t xml:space="preserve">(Appendix </w:t>
      </w:r>
      <w:r w:rsidR="00D03849">
        <w:rPr>
          <w:rFonts w:cs="Arial"/>
          <w:szCs w:val="24"/>
        </w:rPr>
        <w:t>VI</w:t>
      </w:r>
      <w:r>
        <w:rPr>
          <w:rFonts w:cs="Arial"/>
          <w:szCs w:val="24"/>
        </w:rPr>
        <w:t>)</w:t>
      </w:r>
    </w:p>
    <w:p w14:paraId="7D098200" w14:textId="77777777" w:rsidR="006F15CE" w:rsidRDefault="006F15CE" w:rsidP="00A95907">
      <w:pPr>
        <w:tabs>
          <w:tab w:val="left" w:pos="567"/>
        </w:tabs>
        <w:rPr>
          <w:rFonts w:cs="Arial"/>
          <w:szCs w:val="24"/>
        </w:rPr>
      </w:pPr>
    </w:p>
    <w:p w14:paraId="093FD1AE" w14:textId="545EC8D6" w:rsidR="00092A54" w:rsidRDefault="006F15CE" w:rsidP="00A95907">
      <w:pPr>
        <w:tabs>
          <w:tab w:val="left" w:pos="567"/>
        </w:tabs>
        <w:rPr>
          <w:rFonts w:cs="Arial"/>
          <w:szCs w:val="24"/>
        </w:rPr>
      </w:pPr>
      <w:r w:rsidRPr="00BE17A7">
        <w:rPr>
          <w:rFonts w:cs="Arial"/>
          <w:caps/>
          <w:szCs w:val="24"/>
        </w:rPr>
        <w:t>Previously circulated:-</w:t>
      </w:r>
      <w:r>
        <w:rPr>
          <w:rFonts w:cs="Arial"/>
          <w:szCs w:val="24"/>
        </w:rPr>
        <w:t xml:space="preserve"> Report from the Chief Executive </w:t>
      </w:r>
      <w:r w:rsidR="00092A54">
        <w:rPr>
          <w:rFonts w:cs="Arial"/>
          <w:szCs w:val="24"/>
        </w:rPr>
        <w:t xml:space="preserve">attaching Notice of Motion Status report. </w:t>
      </w:r>
    </w:p>
    <w:p w14:paraId="183DEC37" w14:textId="77777777" w:rsidR="00092A54" w:rsidRDefault="00092A54" w:rsidP="00A95907">
      <w:pPr>
        <w:tabs>
          <w:tab w:val="left" w:pos="567"/>
        </w:tabs>
        <w:rPr>
          <w:rFonts w:cs="Arial"/>
          <w:szCs w:val="24"/>
        </w:rPr>
      </w:pPr>
    </w:p>
    <w:p w14:paraId="60E1789B" w14:textId="4F2B29D2" w:rsidR="00092A54" w:rsidRDefault="00092A54" w:rsidP="00A95907">
      <w:pPr>
        <w:tabs>
          <w:tab w:val="left" w:pos="567"/>
        </w:tabs>
        <w:rPr>
          <w:rFonts w:cs="Arial"/>
          <w:szCs w:val="24"/>
        </w:rPr>
      </w:pPr>
      <w:r>
        <w:rPr>
          <w:rFonts w:cs="Arial"/>
          <w:szCs w:val="24"/>
        </w:rPr>
        <w:t xml:space="preserve">That was a standing item on the Council agenda each month and its aim was to keep Members updated on the outcome of the Motions. It should be noted that as each Motion was dealt with it could be removed from the report. </w:t>
      </w:r>
    </w:p>
    <w:p w14:paraId="60BBB4DF" w14:textId="77777777" w:rsidR="006F15CE" w:rsidRDefault="006F15CE" w:rsidP="00A95907">
      <w:pPr>
        <w:tabs>
          <w:tab w:val="left" w:pos="567"/>
        </w:tabs>
        <w:rPr>
          <w:rFonts w:cs="Arial"/>
          <w:szCs w:val="24"/>
        </w:rPr>
      </w:pPr>
    </w:p>
    <w:p w14:paraId="304C5759" w14:textId="31D80197" w:rsidR="006F15CE" w:rsidRDefault="00BE17A7" w:rsidP="00A95907">
      <w:pPr>
        <w:tabs>
          <w:tab w:val="left" w:pos="567"/>
        </w:tabs>
        <w:rPr>
          <w:rFonts w:cs="Arial"/>
          <w:szCs w:val="24"/>
        </w:rPr>
      </w:pPr>
      <w:r>
        <w:rPr>
          <w:rFonts w:cs="Arial"/>
          <w:szCs w:val="24"/>
        </w:rPr>
        <w:t xml:space="preserve">RECOMMENDED that the Council notes the report.  </w:t>
      </w:r>
    </w:p>
    <w:p w14:paraId="01DB2585" w14:textId="77777777" w:rsidR="00BE17A7" w:rsidRDefault="00BE17A7" w:rsidP="00A95907">
      <w:pPr>
        <w:tabs>
          <w:tab w:val="left" w:pos="567"/>
        </w:tabs>
        <w:rPr>
          <w:rFonts w:cs="Arial"/>
          <w:szCs w:val="24"/>
        </w:rPr>
      </w:pPr>
    </w:p>
    <w:p w14:paraId="26FF566D" w14:textId="23A7146F" w:rsidR="00BE17A7" w:rsidRPr="00BF3C45" w:rsidRDefault="00BF3C45" w:rsidP="00A95907">
      <w:pPr>
        <w:tabs>
          <w:tab w:val="left" w:pos="567"/>
        </w:tabs>
        <w:rPr>
          <w:rFonts w:cs="Arial"/>
          <w:b/>
          <w:bCs/>
          <w:szCs w:val="24"/>
        </w:rPr>
      </w:pPr>
      <w:r w:rsidRPr="00BF3C45">
        <w:rPr>
          <w:rFonts w:cs="Arial"/>
          <w:b/>
          <w:bCs/>
          <w:szCs w:val="24"/>
        </w:rPr>
        <w:t xml:space="preserve">RESOLVED, on the proposal of </w:t>
      </w:r>
      <w:r w:rsidR="00FF6BA1">
        <w:rPr>
          <w:rFonts w:cs="Arial"/>
          <w:b/>
          <w:bCs/>
          <w:szCs w:val="24"/>
        </w:rPr>
        <w:t>Alderman Graham</w:t>
      </w:r>
      <w:r w:rsidRPr="00BF3C45">
        <w:rPr>
          <w:rFonts w:cs="Arial"/>
          <w:b/>
          <w:bCs/>
          <w:szCs w:val="24"/>
        </w:rPr>
        <w:t xml:space="preserve">, seconded by </w:t>
      </w:r>
      <w:r w:rsidR="00FF6BA1">
        <w:rPr>
          <w:rFonts w:cs="Arial"/>
          <w:b/>
          <w:bCs/>
          <w:szCs w:val="24"/>
        </w:rPr>
        <w:t>Alderman Smith</w:t>
      </w:r>
      <w:r w:rsidRPr="00BF3C45">
        <w:rPr>
          <w:rFonts w:cs="Arial"/>
          <w:b/>
          <w:bCs/>
          <w:szCs w:val="24"/>
        </w:rPr>
        <w:t xml:space="preserve">, that the recommendation be adopted. </w:t>
      </w:r>
    </w:p>
    <w:p w14:paraId="6EC9DBF4" w14:textId="77777777" w:rsidR="00366405" w:rsidRPr="00ED4B1B" w:rsidRDefault="00366405" w:rsidP="00A95907">
      <w:pPr>
        <w:tabs>
          <w:tab w:val="left" w:pos="567"/>
        </w:tabs>
        <w:rPr>
          <w:rFonts w:cs="Arial"/>
          <w:szCs w:val="24"/>
        </w:rPr>
      </w:pPr>
    </w:p>
    <w:p w14:paraId="3E13E627" w14:textId="60A28F59" w:rsidR="00366405" w:rsidRPr="00D46D05" w:rsidRDefault="00A95907" w:rsidP="00D46D05">
      <w:pPr>
        <w:pStyle w:val="Heading1"/>
        <w:rPr>
          <w:b/>
          <w:bCs/>
          <w:u w:val="single"/>
        </w:rPr>
      </w:pPr>
      <w:r w:rsidRPr="00D46D05">
        <w:rPr>
          <w:b/>
          <w:bCs/>
        </w:rPr>
        <w:t>17.</w:t>
      </w:r>
      <w:r w:rsidRPr="00D46D05">
        <w:rPr>
          <w:b/>
          <w:bCs/>
        </w:rPr>
        <w:tab/>
      </w:r>
      <w:r w:rsidRPr="00D46D05">
        <w:rPr>
          <w:b/>
          <w:bCs/>
          <w:u w:val="single"/>
        </w:rPr>
        <w:t>Notices of Motion</w:t>
      </w:r>
      <w:bookmarkEnd w:id="5"/>
      <w:r w:rsidRPr="00D46D05">
        <w:rPr>
          <w:b/>
          <w:bCs/>
          <w:u w:val="single"/>
        </w:rPr>
        <w:t xml:space="preserve"> </w:t>
      </w:r>
    </w:p>
    <w:p w14:paraId="3E6C8D03" w14:textId="77777777" w:rsidR="00366405" w:rsidRPr="00FF2C90" w:rsidRDefault="00366405" w:rsidP="00A95907">
      <w:pPr>
        <w:tabs>
          <w:tab w:val="left" w:pos="567"/>
        </w:tabs>
        <w:rPr>
          <w:rFonts w:cs="Arial"/>
          <w:szCs w:val="24"/>
        </w:rPr>
      </w:pPr>
    </w:p>
    <w:p w14:paraId="65BB3E22" w14:textId="77777777" w:rsidR="00A95907" w:rsidRPr="006C4C8C" w:rsidRDefault="00A95907" w:rsidP="006C4C8C">
      <w:pPr>
        <w:pStyle w:val="Heading2"/>
        <w:rPr>
          <w:b/>
          <w:bCs/>
          <w:sz w:val="24"/>
          <w:szCs w:val="24"/>
        </w:rPr>
      </w:pPr>
      <w:r w:rsidRPr="006C4C8C">
        <w:rPr>
          <w:b/>
          <w:bCs/>
          <w:sz w:val="24"/>
          <w:szCs w:val="24"/>
        </w:rPr>
        <w:t>17.1</w:t>
      </w:r>
      <w:r w:rsidRPr="006C4C8C">
        <w:rPr>
          <w:b/>
          <w:bCs/>
          <w:sz w:val="24"/>
          <w:szCs w:val="24"/>
        </w:rPr>
        <w:tab/>
      </w:r>
      <w:r w:rsidRPr="006C4C8C">
        <w:rPr>
          <w:b/>
          <w:bCs/>
          <w:sz w:val="24"/>
          <w:szCs w:val="24"/>
          <w:u w:val="single"/>
        </w:rPr>
        <w:t>Notice of Motion submitted by Councillor Kendall and Councillor McKee</w:t>
      </w:r>
      <w:r w:rsidRPr="006C4C8C">
        <w:rPr>
          <w:b/>
          <w:bCs/>
          <w:sz w:val="24"/>
          <w:szCs w:val="24"/>
        </w:rPr>
        <w:t xml:space="preserve"> </w:t>
      </w:r>
    </w:p>
    <w:p w14:paraId="5B4B8441" w14:textId="77777777" w:rsidR="00A95907" w:rsidRDefault="00A95907" w:rsidP="00A95907">
      <w:pPr>
        <w:pStyle w:val="NormalWeb"/>
        <w:spacing w:before="0" w:beforeAutospacing="0" w:after="0" w:afterAutospacing="0"/>
        <w:rPr>
          <w:rFonts w:ascii="Arial" w:hAnsi="Arial" w:cs="Arial"/>
          <w:b/>
          <w:bCs/>
          <w:color w:val="000000" w:themeColor="text1"/>
        </w:rPr>
      </w:pPr>
    </w:p>
    <w:p w14:paraId="7B1D8CA6" w14:textId="77777777" w:rsidR="00A95907" w:rsidRPr="00FF2C90" w:rsidRDefault="00A95907" w:rsidP="00A95907">
      <w:pPr>
        <w:pStyle w:val="NormalWeb"/>
        <w:spacing w:before="0" w:beforeAutospacing="0" w:after="0" w:afterAutospacing="0"/>
        <w:rPr>
          <w:rFonts w:ascii="Arial" w:hAnsi="Arial" w:cs="Arial"/>
          <w:b/>
          <w:bCs/>
          <w:color w:val="000000" w:themeColor="text1"/>
        </w:rPr>
      </w:pPr>
      <w:r w:rsidRPr="00FF2C90">
        <w:rPr>
          <w:rFonts w:ascii="Arial" w:hAnsi="Arial" w:cs="Arial"/>
          <w:b/>
          <w:bCs/>
          <w:color w:val="000000" w:themeColor="text1"/>
        </w:rPr>
        <w:t>Responsible Dog Walking in Public Spaces</w:t>
      </w:r>
    </w:p>
    <w:p w14:paraId="37A9B0BE" w14:textId="77777777" w:rsidR="00A95907" w:rsidRPr="00FF2C90" w:rsidRDefault="00A95907" w:rsidP="00A95907">
      <w:pPr>
        <w:pStyle w:val="NormalWeb"/>
        <w:spacing w:before="0" w:beforeAutospacing="0" w:after="0" w:afterAutospacing="0"/>
        <w:rPr>
          <w:rFonts w:ascii="Arial" w:hAnsi="Arial" w:cs="Arial"/>
          <w:b/>
          <w:bCs/>
          <w:color w:val="000000" w:themeColor="text1"/>
        </w:rPr>
      </w:pPr>
    </w:p>
    <w:p w14:paraId="03EE4D5B" w14:textId="77777777" w:rsidR="00A95907" w:rsidRPr="00FF2C90" w:rsidRDefault="00A95907" w:rsidP="00A95907">
      <w:pPr>
        <w:pStyle w:val="NormalWeb"/>
        <w:spacing w:before="0" w:beforeAutospacing="0" w:after="0" w:afterAutospacing="0"/>
        <w:rPr>
          <w:rFonts w:ascii="Arial" w:hAnsi="Arial" w:cs="Arial"/>
          <w:color w:val="000000" w:themeColor="text1"/>
        </w:rPr>
      </w:pPr>
      <w:r w:rsidRPr="00FF2C90">
        <w:rPr>
          <w:rFonts w:ascii="Arial" w:hAnsi="Arial" w:cs="Arial"/>
          <w:color w:val="000000" w:themeColor="text1"/>
        </w:rPr>
        <w:t>This Council, as a 'Dog Friendly Borough' recognises the increasing use of public parks and footpaths by professional and recreational dog walkers, and the need to balance animal welfare, public safety, and the enjoyment of public spaces for all of our Borough's residents.</w:t>
      </w:r>
    </w:p>
    <w:p w14:paraId="681A57D9" w14:textId="77777777" w:rsidR="00A95907" w:rsidRPr="00FF2C90" w:rsidRDefault="00A95907" w:rsidP="00A95907">
      <w:pPr>
        <w:pStyle w:val="NormalWeb"/>
        <w:spacing w:before="0" w:beforeAutospacing="0" w:after="0" w:afterAutospacing="0"/>
        <w:rPr>
          <w:rFonts w:ascii="Arial" w:hAnsi="Arial" w:cs="Arial"/>
          <w:color w:val="000000" w:themeColor="text1"/>
        </w:rPr>
      </w:pPr>
    </w:p>
    <w:p w14:paraId="55A91E16" w14:textId="77777777" w:rsidR="00A95907" w:rsidRPr="00FF2C90" w:rsidRDefault="00A95907" w:rsidP="00A95907">
      <w:pPr>
        <w:pStyle w:val="NormalWeb"/>
        <w:spacing w:before="0" w:beforeAutospacing="0" w:after="0" w:afterAutospacing="0"/>
        <w:rPr>
          <w:rFonts w:ascii="Arial" w:hAnsi="Arial" w:cs="Arial"/>
          <w:color w:val="000000" w:themeColor="text1"/>
        </w:rPr>
      </w:pPr>
      <w:r w:rsidRPr="00FF2C90">
        <w:rPr>
          <w:rFonts w:ascii="Arial" w:hAnsi="Arial" w:cs="Arial"/>
          <w:color w:val="000000" w:themeColor="text1"/>
        </w:rPr>
        <w:t>This Council notes that:</w:t>
      </w:r>
    </w:p>
    <w:p w14:paraId="53F40E4E" w14:textId="77777777" w:rsidR="00A95907" w:rsidRPr="00FF2C90" w:rsidRDefault="00A95907" w:rsidP="00A95907">
      <w:pPr>
        <w:pStyle w:val="NormalWeb"/>
        <w:numPr>
          <w:ilvl w:val="0"/>
          <w:numId w:val="2"/>
        </w:numPr>
        <w:spacing w:before="0" w:beforeAutospacing="0" w:after="0" w:afterAutospacing="0"/>
        <w:rPr>
          <w:rFonts w:ascii="Arial" w:hAnsi="Arial" w:cs="Arial"/>
          <w:color w:val="000000" w:themeColor="text1"/>
        </w:rPr>
      </w:pPr>
      <w:r w:rsidRPr="00FF2C90">
        <w:rPr>
          <w:rFonts w:ascii="Arial" w:hAnsi="Arial" w:cs="Arial"/>
          <w:color w:val="000000" w:themeColor="text1"/>
        </w:rPr>
        <w:t>Multiple dogs under the control of a single individual may pose challenges to effective management and public safety;</w:t>
      </w:r>
    </w:p>
    <w:p w14:paraId="54D597C8" w14:textId="77777777" w:rsidR="00A95907" w:rsidRPr="00FF2C90" w:rsidRDefault="00A95907" w:rsidP="00A95907">
      <w:pPr>
        <w:pStyle w:val="NormalWeb"/>
        <w:numPr>
          <w:ilvl w:val="0"/>
          <w:numId w:val="2"/>
        </w:numPr>
        <w:spacing w:before="0" w:beforeAutospacing="0" w:after="0" w:afterAutospacing="0"/>
        <w:rPr>
          <w:rFonts w:ascii="Arial" w:hAnsi="Arial" w:cs="Arial"/>
          <w:color w:val="000000" w:themeColor="text1"/>
        </w:rPr>
      </w:pPr>
      <w:r w:rsidRPr="00FF2C90">
        <w:rPr>
          <w:rFonts w:ascii="Arial" w:hAnsi="Arial" w:cs="Arial"/>
          <w:color w:val="000000" w:themeColor="text1"/>
        </w:rPr>
        <w:t>Excessive numbers of dogs being walked simultaneously can lead to increased risk of dog fights, interference with other park users, fouling, and uncontrolled behaviour;</w:t>
      </w:r>
    </w:p>
    <w:p w14:paraId="212CBE82" w14:textId="77777777" w:rsidR="00A95907" w:rsidRPr="00FF2C90" w:rsidRDefault="00A95907" w:rsidP="00A95907">
      <w:pPr>
        <w:pStyle w:val="NormalWeb"/>
        <w:numPr>
          <w:ilvl w:val="0"/>
          <w:numId w:val="2"/>
        </w:numPr>
        <w:spacing w:before="0" w:beforeAutospacing="0" w:after="0" w:afterAutospacing="0"/>
        <w:rPr>
          <w:rFonts w:ascii="Arial" w:hAnsi="Arial" w:cs="Arial"/>
          <w:color w:val="000000" w:themeColor="text1"/>
        </w:rPr>
      </w:pPr>
      <w:r w:rsidRPr="00FF2C90">
        <w:rPr>
          <w:rFonts w:ascii="Arial" w:hAnsi="Arial" w:cs="Arial"/>
          <w:color w:val="000000" w:themeColor="text1"/>
        </w:rPr>
        <w:t>There has been an increasing number of professional dog walkers, offering services within the Borough and there is a lack of licencing, registration or other requirements which may lead to inadequate insurance, training and experience, adding further potential risks to people and pets; and</w:t>
      </w:r>
    </w:p>
    <w:p w14:paraId="4C953573" w14:textId="77777777" w:rsidR="00A95907" w:rsidRPr="00FF2C90" w:rsidRDefault="00A95907" w:rsidP="00A95907">
      <w:pPr>
        <w:pStyle w:val="NormalWeb"/>
        <w:numPr>
          <w:ilvl w:val="0"/>
          <w:numId w:val="2"/>
        </w:numPr>
        <w:spacing w:before="0" w:beforeAutospacing="0" w:after="0" w:afterAutospacing="0"/>
        <w:rPr>
          <w:rFonts w:ascii="Arial" w:hAnsi="Arial" w:cs="Arial"/>
          <w:color w:val="000000" w:themeColor="text1"/>
        </w:rPr>
      </w:pPr>
      <w:r w:rsidRPr="00FF2C90">
        <w:rPr>
          <w:rFonts w:ascii="Arial" w:hAnsi="Arial" w:cs="Arial"/>
          <w:color w:val="000000" w:themeColor="text1"/>
        </w:rPr>
        <w:t>Many local authorities across the UK, including our neighbour Belfast City Council, have introduced limits on the number of dogs that may be walked at one time.</w:t>
      </w:r>
    </w:p>
    <w:p w14:paraId="13306DC6" w14:textId="77777777" w:rsidR="00A95907" w:rsidRPr="00FF2C90" w:rsidRDefault="00A95907" w:rsidP="00A95907">
      <w:pPr>
        <w:pStyle w:val="NormalWeb"/>
        <w:spacing w:before="0" w:beforeAutospacing="0" w:after="0" w:afterAutospacing="0"/>
        <w:ind w:left="720"/>
        <w:rPr>
          <w:rFonts w:ascii="Arial" w:hAnsi="Arial" w:cs="Arial"/>
          <w:color w:val="000000" w:themeColor="text1"/>
        </w:rPr>
      </w:pPr>
    </w:p>
    <w:p w14:paraId="43EFF51C" w14:textId="77777777" w:rsidR="00A95907" w:rsidRPr="00FF2C90" w:rsidRDefault="00A95907" w:rsidP="00A95907">
      <w:pPr>
        <w:pStyle w:val="NormalWeb"/>
        <w:spacing w:before="0" w:beforeAutospacing="0" w:after="0" w:afterAutospacing="0"/>
        <w:rPr>
          <w:rFonts w:ascii="Arial" w:hAnsi="Arial" w:cs="Arial"/>
          <w:color w:val="000000" w:themeColor="text1"/>
        </w:rPr>
      </w:pPr>
      <w:r w:rsidRPr="00FF2C90">
        <w:rPr>
          <w:rFonts w:ascii="Arial" w:hAnsi="Arial" w:cs="Arial"/>
          <w:color w:val="000000" w:themeColor="text1"/>
        </w:rPr>
        <w:t>This Council therefore resolves to:</w:t>
      </w:r>
    </w:p>
    <w:p w14:paraId="679B0524" w14:textId="77777777" w:rsidR="00A95907" w:rsidRPr="00FF2C90" w:rsidRDefault="00A95907" w:rsidP="00A95907">
      <w:pPr>
        <w:pStyle w:val="NormalWeb"/>
        <w:numPr>
          <w:ilvl w:val="0"/>
          <w:numId w:val="3"/>
        </w:numPr>
        <w:spacing w:before="0" w:beforeAutospacing="0" w:after="0" w:afterAutospacing="0"/>
        <w:rPr>
          <w:rFonts w:ascii="Arial" w:hAnsi="Arial" w:cs="Arial"/>
          <w:color w:val="000000" w:themeColor="text1"/>
        </w:rPr>
      </w:pPr>
      <w:r w:rsidRPr="00FF2C90">
        <w:rPr>
          <w:rFonts w:ascii="Arial" w:hAnsi="Arial" w:cs="Arial"/>
          <w:color w:val="000000" w:themeColor="text1"/>
        </w:rPr>
        <w:lastRenderedPageBreak/>
        <w:t>Produce a report outlining the costs and steps required to introduce a local restriction under the relevant provisions of the Clean Neighbourhoods and Environments Act (Northern Ireland) 2011:</w:t>
      </w:r>
    </w:p>
    <w:p w14:paraId="41212B57" w14:textId="77777777" w:rsidR="00A95907" w:rsidRPr="00FF2C90" w:rsidRDefault="00A95907" w:rsidP="00A95907">
      <w:pPr>
        <w:pStyle w:val="NormalWeb"/>
        <w:numPr>
          <w:ilvl w:val="1"/>
          <w:numId w:val="3"/>
        </w:numPr>
        <w:spacing w:before="0" w:beforeAutospacing="0" w:after="0" w:afterAutospacing="0"/>
        <w:rPr>
          <w:rFonts w:ascii="Arial" w:hAnsi="Arial" w:cs="Arial"/>
          <w:color w:val="000000" w:themeColor="text1"/>
        </w:rPr>
      </w:pPr>
      <w:r w:rsidRPr="00FF2C90">
        <w:rPr>
          <w:rFonts w:ascii="Arial" w:hAnsi="Arial" w:cs="Arial"/>
          <w:color w:val="000000" w:themeColor="text1"/>
        </w:rPr>
        <w:t xml:space="preserve">Limiting the number of dogs that any one person may be in charge of to a maximum of four at any given time in public spaces. </w:t>
      </w:r>
    </w:p>
    <w:p w14:paraId="30888CB6" w14:textId="77777777" w:rsidR="00A95907" w:rsidRPr="00FF2C90" w:rsidRDefault="00A95907" w:rsidP="00A95907">
      <w:pPr>
        <w:pStyle w:val="NormalWeb"/>
        <w:numPr>
          <w:ilvl w:val="1"/>
          <w:numId w:val="3"/>
        </w:numPr>
        <w:spacing w:before="0" w:beforeAutospacing="0" w:after="0" w:afterAutospacing="0"/>
        <w:rPr>
          <w:rFonts w:ascii="Arial" w:hAnsi="Arial" w:cs="Arial"/>
          <w:color w:val="000000" w:themeColor="text1"/>
        </w:rPr>
      </w:pPr>
      <w:r w:rsidRPr="00FF2C90">
        <w:rPr>
          <w:rFonts w:ascii="Arial" w:hAnsi="Arial" w:cs="Arial"/>
          <w:color w:val="000000" w:themeColor="text1"/>
        </w:rPr>
        <w:t xml:space="preserve">Mandating that professional dog walkers must have dogs on leads at all times to ensure dog control and accountability for dog behaviours.  </w:t>
      </w:r>
    </w:p>
    <w:p w14:paraId="018AEF5F" w14:textId="77777777" w:rsidR="00A95907" w:rsidRPr="00FF2C90" w:rsidRDefault="00A95907" w:rsidP="00A95907">
      <w:pPr>
        <w:pStyle w:val="NormalWeb"/>
        <w:numPr>
          <w:ilvl w:val="0"/>
          <w:numId w:val="3"/>
        </w:numPr>
        <w:spacing w:before="0" w:beforeAutospacing="0" w:after="0" w:afterAutospacing="0"/>
        <w:rPr>
          <w:rFonts w:ascii="Arial" w:hAnsi="Arial" w:cs="Arial"/>
          <w:color w:val="000000" w:themeColor="text1"/>
        </w:rPr>
      </w:pPr>
      <w:r w:rsidRPr="00FF2C90">
        <w:rPr>
          <w:rFonts w:ascii="Arial" w:hAnsi="Arial" w:cs="Arial"/>
          <w:color w:val="000000" w:themeColor="text1"/>
        </w:rPr>
        <w:t>Include in the report, the provision and cost of a complementary public education campaign, to inform residents, recreational and professional dog walkers about the new limit, about what it means to have a dog under your control in public spaces (whether on or off lead), and what promoting responsible dog control and safety in shared spaces should be.</w:t>
      </w:r>
    </w:p>
    <w:p w14:paraId="4A0DCD67" w14:textId="77777777" w:rsidR="00A95907" w:rsidRDefault="00A95907" w:rsidP="00A95907">
      <w:pPr>
        <w:pStyle w:val="NormalWeb"/>
        <w:numPr>
          <w:ilvl w:val="0"/>
          <w:numId w:val="3"/>
        </w:numPr>
        <w:spacing w:before="0" w:beforeAutospacing="0" w:after="0" w:afterAutospacing="0"/>
        <w:rPr>
          <w:rFonts w:ascii="Arial" w:hAnsi="Arial" w:cs="Arial"/>
          <w:color w:val="000000" w:themeColor="text1"/>
        </w:rPr>
      </w:pPr>
      <w:r w:rsidRPr="00FF2C90">
        <w:rPr>
          <w:rFonts w:ascii="Arial" w:hAnsi="Arial" w:cs="Arial"/>
          <w:color w:val="000000" w:themeColor="text1"/>
        </w:rPr>
        <w:t>To write to the DAERA Minister to ask him to introduce, and provide funding support to Councils to enforce, mandatory registration of professional dog walkers to help to ensure suitable animal welfare standards, the provision of suitable training, experience, insurance, and public safety.</w:t>
      </w:r>
    </w:p>
    <w:p w14:paraId="0E8DC39C" w14:textId="77777777" w:rsidR="00A95907" w:rsidRDefault="00A95907" w:rsidP="00BE17A7">
      <w:pPr>
        <w:pStyle w:val="NormalWeb"/>
        <w:spacing w:before="0" w:beforeAutospacing="0" w:after="0" w:afterAutospacing="0"/>
        <w:rPr>
          <w:rFonts w:ascii="Arial" w:hAnsi="Arial" w:cs="Arial"/>
          <w:b/>
          <w:bCs/>
          <w:color w:val="000000" w:themeColor="text1"/>
        </w:rPr>
      </w:pPr>
    </w:p>
    <w:p w14:paraId="5571EE77" w14:textId="60B6595D" w:rsidR="00BE17A7" w:rsidRDefault="00BE17A7" w:rsidP="00BE17A7">
      <w:pPr>
        <w:pStyle w:val="NormalWeb"/>
        <w:spacing w:before="0" w:beforeAutospacing="0" w:after="0" w:afterAutospacing="0"/>
        <w:rPr>
          <w:rFonts w:ascii="Arial" w:hAnsi="Arial" w:cs="Arial"/>
          <w:b/>
          <w:bCs/>
          <w:color w:val="000000" w:themeColor="text1"/>
        </w:rPr>
      </w:pPr>
      <w:r>
        <w:rPr>
          <w:rFonts w:ascii="Arial" w:hAnsi="Arial" w:cs="Arial"/>
          <w:b/>
          <w:bCs/>
          <w:color w:val="000000" w:themeColor="text1"/>
        </w:rPr>
        <w:t xml:space="preserve">RESOLVED, on the proposal of Councillor Kendall, seconded by Councillor McKee, that the Notice of Motion be referred to the </w:t>
      </w:r>
      <w:r w:rsidR="00AD2D30">
        <w:rPr>
          <w:rFonts w:ascii="Arial" w:hAnsi="Arial" w:cs="Arial"/>
          <w:b/>
          <w:bCs/>
          <w:color w:val="000000" w:themeColor="text1"/>
        </w:rPr>
        <w:t>Environment</w:t>
      </w:r>
      <w:r>
        <w:rPr>
          <w:rFonts w:ascii="Arial" w:hAnsi="Arial" w:cs="Arial"/>
          <w:b/>
          <w:bCs/>
          <w:color w:val="000000" w:themeColor="text1"/>
        </w:rPr>
        <w:t xml:space="preserve"> Committee. </w:t>
      </w:r>
    </w:p>
    <w:p w14:paraId="621D803F" w14:textId="77777777" w:rsidR="00BE17A7" w:rsidRPr="00D46D05" w:rsidRDefault="00BE17A7" w:rsidP="00BE17A7">
      <w:pPr>
        <w:pStyle w:val="NormalWeb"/>
        <w:spacing w:before="0" w:beforeAutospacing="0" w:after="0" w:afterAutospacing="0"/>
        <w:rPr>
          <w:rFonts w:ascii="Arial" w:hAnsi="Arial" w:cs="Arial"/>
          <w:b/>
          <w:bCs/>
          <w:color w:val="000000" w:themeColor="text1"/>
        </w:rPr>
      </w:pPr>
    </w:p>
    <w:p w14:paraId="6F95F8C8" w14:textId="77777777" w:rsidR="00A95907" w:rsidRPr="00D46D05" w:rsidRDefault="00A95907" w:rsidP="00D46D05">
      <w:pPr>
        <w:pStyle w:val="Heading2"/>
        <w:ind w:left="720" w:hanging="720"/>
        <w:rPr>
          <w:b/>
          <w:bCs/>
        </w:rPr>
      </w:pPr>
      <w:r w:rsidRPr="00D46D05">
        <w:rPr>
          <w:b/>
          <w:bCs/>
        </w:rPr>
        <w:t>17.2</w:t>
      </w:r>
      <w:r w:rsidRPr="00D46D05">
        <w:rPr>
          <w:b/>
          <w:bCs/>
        </w:rPr>
        <w:tab/>
      </w:r>
      <w:r w:rsidRPr="00D46D05">
        <w:rPr>
          <w:b/>
          <w:bCs/>
          <w:sz w:val="24"/>
          <w:szCs w:val="24"/>
          <w:u w:val="single"/>
        </w:rPr>
        <w:t>Notice of Motion submitted by Alderman Graham and Councillor Cochrane</w:t>
      </w:r>
    </w:p>
    <w:p w14:paraId="67760AF0" w14:textId="77777777" w:rsidR="00A95907" w:rsidRDefault="00A95907" w:rsidP="00A95907">
      <w:pPr>
        <w:tabs>
          <w:tab w:val="left" w:pos="567"/>
        </w:tabs>
        <w:rPr>
          <w:rFonts w:cs="Arial"/>
          <w:szCs w:val="24"/>
        </w:rPr>
      </w:pPr>
    </w:p>
    <w:p w14:paraId="368E83D0" w14:textId="2026EFA3" w:rsidR="00A95907" w:rsidRPr="00AF5C45" w:rsidRDefault="00A95907" w:rsidP="00A95907">
      <w:pPr>
        <w:tabs>
          <w:tab w:val="left" w:pos="567"/>
        </w:tabs>
        <w:rPr>
          <w:rFonts w:cs="Arial"/>
          <w:szCs w:val="24"/>
        </w:rPr>
      </w:pPr>
      <w:r w:rsidRPr="00AF5C45">
        <w:rPr>
          <w:rFonts w:cs="Arial"/>
          <w:szCs w:val="24"/>
        </w:rPr>
        <w:t>That this Council notes the popularity of public spaces such as beaches during the summer months.</w:t>
      </w:r>
    </w:p>
    <w:p w14:paraId="14638840" w14:textId="77777777" w:rsidR="00A95907" w:rsidRPr="00AF5C45" w:rsidRDefault="00A95907" w:rsidP="00A95907">
      <w:pPr>
        <w:tabs>
          <w:tab w:val="left" w:pos="567"/>
        </w:tabs>
        <w:rPr>
          <w:rFonts w:cs="Arial"/>
          <w:szCs w:val="24"/>
        </w:rPr>
      </w:pPr>
    </w:p>
    <w:p w14:paraId="496EAFE1" w14:textId="77777777" w:rsidR="00A95907" w:rsidRPr="00AF5C45" w:rsidRDefault="00A95907" w:rsidP="00A95907">
      <w:pPr>
        <w:tabs>
          <w:tab w:val="left" w:pos="567"/>
        </w:tabs>
        <w:rPr>
          <w:rFonts w:cs="Arial"/>
          <w:szCs w:val="24"/>
        </w:rPr>
      </w:pPr>
      <w:r w:rsidRPr="00AF5C45">
        <w:rPr>
          <w:rFonts w:cs="Arial"/>
          <w:szCs w:val="24"/>
        </w:rPr>
        <w:t>Further to this Council will task officers to bring back a report to explore options for the extension of public toilet opening hours during the summer months to 9pm near beaches and other busy areas.</w:t>
      </w:r>
    </w:p>
    <w:p w14:paraId="365E2028" w14:textId="77777777" w:rsidR="00A95907" w:rsidRPr="00AF5C45" w:rsidRDefault="00A95907" w:rsidP="00A95907">
      <w:pPr>
        <w:tabs>
          <w:tab w:val="left" w:pos="567"/>
        </w:tabs>
        <w:rPr>
          <w:rFonts w:cs="Arial"/>
          <w:szCs w:val="24"/>
        </w:rPr>
      </w:pPr>
    </w:p>
    <w:p w14:paraId="54047B11" w14:textId="10C4121D" w:rsidR="00A95907" w:rsidRPr="00AF5C45" w:rsidRDefault="00A95907" w:rsidP="00A95907">
      <w:pPr>
        <w:tabs>
          <w:tab w:val="left" w:pos="567"/>
        </w:tabs>
        <w:rPr>
          <w:rFonts w:cs="Arial"/>
          <w:szCs w:val="24"/>
        </w:rPr>
      </w:pPr>
      <w:r w:rsidRPr="00AF5C45">
        <w:rPr>
          <w:rFonts w:cs="Arial"/>
          <w:szCs w:val="24"/>
        </w:rPr>
        <w:t>Council Officers will further bring back a report on expanding baby changing facilities within our Borough at public toilets.</w:t>
      </w:r>
    </w:p>
    <w:p w14:paraId="4AF22187" w14:textId="77777777" w:rsidR="00A95907" w:rsidRDefault="00A95907" w:rsidP="00A95907">
      <w:pPr>
        <w:tabs>
          <w:tab w:val="left" w:pos="567"/>
        </w:tabs>
        <w:rPr>
          <w:rFonts w:cs="Arial"/>
          <w:szCs w:val="24"/>
        </w:rPr>
      </w:pPr>
    </w:p>
    <w:p w14:paraId="13F6290B" w14:textId="0F1FFC83" w:rsidR="00D46D05" w:rsidRPr="00D46D05" w:rsidRDefault="00D46D05" w:rsidP="00A95907">
      <w:pPr>
        <w:tabs>
          <w:tab w:val="left" w:pos="567"/>
        </w:tabs>
        <w:rPr>
          <w:rFonts w:cs="Arial"/>
          <w:b/>
          <w:bCs/>
          <w:szCs w:val="24"/>
        </w:rPr>
      </w:pPr>
      <w:r w:rsidRPr="00D46D05">
        <w:rPr>
          <w:rFonts w:cs="Arial"/>
          <w:b/>
          <w:bCs/>
          <w:szCs w:val="24"/>
        </w:rPr>
        <w:t xml:space="preserve">RESOLVED, on the proposal of </w:t>
      </w:r>
      <w:r w:rsidR="00790340">
        <w:rPr>
          <w:rFonts w:cs="Arial"/>
          <w:b/>
          <w:bCs/>
          <w:szCs w:val="24"/>
        </w:rPr>
        <w:t>Alderman Graham</w:t>
      </w:r>
      <w:r w:rsidRPr="00D46D05">
        <w:rPr>
          <w:rFonts w:cs="Arial"/>
          <w:b/>
          <w:bCs/>
          <w:szCs w:val="24"/>
        </w:rPr>
        <w:t xml:space="preserve">, seconded by </w:t>
      </w:r>
      <w:r w:rsidR="00790340">
        <w:rPr>
          <w:rFonts w:cs="Arial"/>
          <w:b/>
          <w:bCs/>
          <w:szCs w:val="24"/>
        </w:rPr>
        <w:t>Councillor Cochrane</w:t>
      </w:r>
      <w:r w:rsidRPr="00D46D05">
        <w:rPr>
          <w:rFonts w:cs="Arial"/>
          <w:b/>
          <w:bCs/>
          <w:szCs w:val="24"/>
        </w:rPr>
        <w:t xml:space="preserve">, that the Notice of Motion be referred to the </w:t>
      </w:r>
      <w:r w:rsidR="00790340">
        <w:rPr>
          <w:rFonts w:cs="Arial"/>
          <w:b/>
          <w:bCs/>
          <w:szCs w:val="24"/>
        </w:rPr>
        <w:t xml:space="preserve">Environment </w:t>
      </w:r>
      <w:r w:rsidRPr="00D46D05">
        <w:rPr>
          <w:rFonts w:cs="Arial"/>
          <w:b/>
          <w:bCs/>
          <w:szCs w:val="24"/>
        </w:rPr>
        <w:t xml:space="preserve">Committee. </w:t>
      </w:r>
    </w:p>
    <w:p w14:paraId="13BCAF9A" w14:textId="77777777" w:rsidR="00D46D05" w:rsidRDefault="00D46D05" w:rsidP="00A95907">
      <w:pPr>
        <w:tabs>
          <w:tab w:val="left" w:pos="567"/>
        </w:tabs>
        <w:rPr>
          <w:rFonts w:cs="Arial"/>
          <w:szCs w:val="24"/>
        </w:rPr>
      </w:pPr>
    </w:p>
    <w:p w14:paraId="45FD1687" w14:textId="77777777" w:rsidR="00A95907" w:rsidRPr="00D46D05" w:rsidRDefault="00A95907" w:rsidP="00D46D05">
      <w:pPr>
        <w:pStyle w:val="Heading2"/>
        <w:ind w:left="720" w:hanging="720"/>
        <w:rPr>
          <w:b/>
          <w:bCs/>
          <w:sz w:val="24"/>
          <w:szCs w:val="24"/>
          <w:u w:val="single"/>
        </w:rPr>
      </w:pPr>
      <w:r w:rsidRPr="00D46D05">
        <w:rPr>
          <w:b/>
          <w:bCs/>
          <w:sz w:val="24"/>
          <w:szCs w:val="24"/>
        </w:rPr>
        <w:t xml:space="preserve">17.3 </w:t>
      </w:r>
      <w:r w:rsidRPr="00D46D05">
        <w:rPr>
          <w:b/>
          <w:bCs/>
          <w:sz w:val="24"/>
          <w:szCs w:val="24"/>
        </w:rPr>
        <w:tab/>
      </w:r>
      <w:r w:rsidRPr="00D46D05">
        <w:rPr>
          <w:b/>
          <w:bCs/>
          <w:sz w:val="24"/>
          <w:szCs w:val="24"/>
          <w:u w:val="single"/>
        </w:rPr>
        <w:t xml:space="preserve">Notice of Motion submitted by Councillor McCracken and Councillor Harbinson </w:t>
      </w:r>
    </w:p>
    <w:p w14:paraId="195614C2" w14:textId="77777777" w:rsidR="00A95907" w:rsidRPr="009372DA" w:rsidRDefault="00A95907" w:rsidP="00A95907">
      <w:pPr>
        <w:rPr>
          <w:rFonts w:cs="Arial"/>
          <w:szCs w:val="24"/>
        </w:rPr>
      </w:pPr>
    </w:p>
    <w:p w14:paraId="1667168B" w14:textId="77777777" w:rsidR="00A95907" w:rsidRPr="009372DA" w:rsidRDefault="00A95907" w:rsidP="00A95907">
      <w:pPr>
        <w:rPr>
          <w:rFonts w:cs="Arial"/>
          <w:szCs w:val="24"/>
        </w:rPr>
      </w:pPr>
      <w:r w:rsidRPr="009372DA">
        <w:rPr>
          <w:rFonts w:cs="Arial"/>
          <w:szCs w:val="24"/>
        </w:rPr>
        <w:t>“</w:t>
      </w:r>
      <w:r>
        <w:rPr>
          <w:rFonts w:cs="Arial"/>
          <w:szCs w:val="24"/>
        </w:rPr>
        <w:t>That t</w:t>
      </w:r>
      <w:r w:rsidRPr="009372DA">
        <w:rPr>
          <w:rFonts w:cs="Arial"/>
          <w:szCs w:val="24"/>
        </w:rPr>
        <w:t>his Council agrees that:</w:t>
      </w:r>
    </w:p>
    <w:p w14:paraId="0BD89197" w14:textId="77777777" w:rsidR="00A95907" w:rsidRPr="009372DA" w:rsidRDefault="00A95907" w:rsidP="00A95907">
      <w:pPr>
        <w:rPr>
          <w:rFonts w:cs="Arial"/>
          <w:szCs w:val="24"/>
        </w:rPr>
      </w:pPr>
    </w:p>
    <w:p w14:paraId="0E55FF16" w14:textId="77777777" w:rsidR="00A95907" w:rsidRPr="009372DA" w:rsidRDefault="00A95907" w:rsidP="00A95907">
      <w:pPr>
        <w:numPr>
          <w:ilvl w:val="0"/>
          <w:numId w:val="4"/>
        </w:numPr>
        <w:rPr>
          <w:rFonts w:cs="Arial"/>
          <w:szCs w:val="24"/>
        </w:rPr>
      </w:pPr>
      <w:r w:rsidRPr="009372DA">
        <w:rPr>
          <w:rFonts w:cs="Arial"/>
          <w:szCs w:val="24"/>
        </w:rPr>
        <w:t>Bangor Marine should be invited to the next meeting of the Bangor CAG to update stakeholders on Marine Gardens and confirm a guaranteed start date.</w:t>
      </w:r>
    </w:p>
    <w:p w14:paraId="1427AF6F" w14:textId="77777777" w:rsidR="00A95907" w:rsidRPr="009372DA" w:rsidRDefault="00A95907" w:rsidP="00A95907">
      <w:pPr>
        <w:rPr>
          <w:rFonts w:cs="Arial"/>
          <w:szCs w:val="24"/>
        </w:rPr>
      </w:pPr>
    </w:p>
    <w:p w14:paraId="5181F0E4" w14:textId="77777777" w:rsidR="00A95907" w:rsidRPr="009372DA" w:rsidRDefault="00A95907" w:rsidP="00A95907">
      <w:pPr>
        <w:numPr>
          <w:ilvl w:val="0"/>
          <w:numId w:val="4"/>
        </w:numPr>
        <w:rPr>
          <w:rFonts w:cs="Arial"/>
          <w:szCs w:val="24"/>
        </w:rPr>
      </w:pPr>
      <w:r w:rsidRPr="009372DA">
        <w:rPr>
          <w:rFonts w:cs="Arial"/>
          <w:szCs w:val="24"/>
        </w:rPr>
        <w:t>Should it prove necessary, Council will liaise with the Department of Communities to consider alternative options for the delivery of the project, including the potential for an arms-length regeneration agency, that is publicly owned but with commercial freedom.</w:t>
      </w:r>
    </w:p>
    <w:p w14:paraId="0103442E" w14:textId="77777777" w:rsidR="00A95907" w:rsidRPr="009372DA" w:rsidRDefault="00A95907" w:rsidP="00A95907">
      <w:pPr>
        <w:rPr>
          <w:rFonts w:cs="Arial"/>
          <w:szCs w:val="24"/>
        </w:rPr>
      </w:pPr>
    </w:p>
    <w:p w14:paraId="755B5B05" w14:textId="77777777" w:rsidR="00A95907" w:rsidRPr="00FE19CD" w:rsidRDefault="00A95907" w:rsidP="00A95907">
      <w:pPr>
        <w:numPr>
          <w:ilvl w:val="0"/>
          <w:numId w:val="4"/>
        </w:numPr>
        <w:rPr>
          <w:rFonts w:cs="Arial"/>
          <w:szCs w:val="24"/>
        </w:rPr>
      </w:pPr>
      <w:r w:rsidRPr="009372DA">
        <w:rPr>
          <w:rFonts w:cs="Arial"/>
          <w:szCs w:val="24"/>
        </w:rPr>
        <w:lastRenderedPageBreak/>
        <w:t xml:space="preserve">Council should work with the developer to create a commercial marketing plan to deliver at least £50m of investment for the rest of Queen’s Parade. The initial plan should be brought to Committee before the end of 2025 and should dovetail with other critical developments in the area, helping to provide a catalyst for wider regeneration. </w:t>
      </w:r>
    </w:p>
    <w:p w14:paraId="4CBFC581" w14:textId="77777777" w:rsidR="00A95907" w:rsidRDefault="00A95907" w:rsidP="00A95907">
      <w:pPr>
        <w:rPr>
          <w:rFonts w:cs="Arial"/>
          <w:szCs w:val="24"/>
        </w:rPr>
      </w:pPr>
    </w:p>
    <w:p w14:paraId="3A40E563" w14:textId="187058A8" w:rsidR="00D46D05" w:rsidRPr="00D46D05" w:rsidRDefault="00D46D05" w:rsidP="00A95907">
      <w:pPr>
        <w:rPr>
          <w:rFonts w:cs="Arial"/>
          <w:b/>
          <w:bCs/>
          <w:szCs w:val="24"/>
        </w:rPr>
      </w:pPr>
      <w:r w:rsidRPr="00D46D05">
        <w:rPr>
          <w:rFonts w:cs="Arial"/>
          <w:b/>
          <w:bCs/>
          <w:szCs w:val="24"/>
        </w:rPr>
        <w:t xml:space="preserve">RESOLVED, on the proposal of </w:t>
      </w:r>
      <w:r w:rsidR="00FC45F9">
        <w:rPr>
          <w:rFonts w:cs="Arial"/>
          <w:b/>
          <w:bCs/>
          <w:szCs w:val="24"/>
        </w:rPr>
        <w:t>Councillor McCracken</w:t>
      </w:r>
      <w:r w:rsidRPr="00D46D05">
        <w:rPr>
          <w:rFonts w:cs="Arial"/>
          <w:b/>
          <w:bCs/>
          <w:szCs w:val="24"/>
        </w:rPr>
        <w:t xml:space="preserve">, seconded by </w:t>
      </w:r>
      <w:r w:rsidR="00FC45F9">
        <w:rPr>
          <w:rFonts w:cs="Arial"/>
          <w:b/>
          <w:bCs/>
          <w:szCs w:val="24"/>
        </w:rPr>
        <w:t>Councillor Harbinson</w:t>
      </w:r>
      <w:r w:rsidRPr="00D46D05">
        <w:rPr>
          <w:rFonts w:cs="Arial"/>
          <w:b/>
          <w:bCs/>
          <w:szCs w:val="24"/>
        </w:rPr>
        <w:t xml:space="preserve">, that the Notice of Motion be referred to the </w:t>
      </w:r>
      <w:r w:rsidR="00FC45F9">
        <w:rPr>
          <w:rFonts w:cs="Arial"/>
          <w:b/>
          <w:bCs/>
          <w:szCs w:val="24"/>
        </w:rPr>
        <w:t>Place and Prosperity</w:t>
      </w:r>
      <w:r w:rsidRPr="00D46D05">
        <w:rPr>
          <w:rFonts w:cs="Arial"/>
          <w:b/>
          <w:bCs/>
          <w:szCs w:val="24"/>
        </w:rPr>
        <w:t xml:space="preserve"> Committee. </w:t>
      </w:r>
    </w:p>
    <w:p w14:paraId="5BA4A7EB" w14:textId="77777777" w:rsidR="00D46D05" w:rsidRDefault="00D46D05" w:rsidP="00A95907">
      <w:pPr>
        <w:rPr>
          <w:rFonts w:cs="Arial"/>
          <w:szCs w:val="24"/>
        </w:rPr>
      </w:pPr>
    </w:p>
    <w:p w14:paraId="7408C073" w14:textId="77777777" w:rsidR="00A95907" w:rsidRPr="00D46D05" w:rsidRDefault="00A95907" w:rsidP="00D46D05">
      <w:pPr>
        <w:pStyle w:val="Heading2"/>
        <w:rPr>
          <w:b/>
          <w:bCs/>
          <w:sz w:val="24"/>
          <w:szCs w:val="24"/>
        </w:rPr>
      </w:pPr>
      <w:r w:rsidRPr="00D46D05">
        <w:rPr>
          <w:b/>
          <w:bCs/>
          <w:sz w:val="24"/>
          <w:szCs w:val="24"/>
        </w:rPr>
        <w:t>17.4.</w:t>
      </w:r>
      <w:r w:rsidRPr="00D46D05">
        <w:rPr>
          <w:b/>
          <w:bCs/>
          <w:sz w:val="24"/>
          <w:szCs w:val="24"/>
        </w:rPr>
        <w:tab/>
      </w:r>
      <w:r w:rsidRPr="00D46D05">
        <w:rPr>
          <w:b/>
          <w:bCs/>
          <w:sz w:val="24"/>
          <w:szCs w:val="24"/>
          <w:u w:val="single"/>
        </w:rPr>
        <w:t>Notice of Motion submitted by Councillor Douglas and Alderman Adair</w:t>
      </w:r>
    </w:p>
    <w:p w14:paraId="0ECBECC6" w14:textId="77777777" w:rsidR="00A95907" w:rsidRDefault="00A95907" w:rsidP="00A95907">
      <w:pPr>
        <w:rPr>
          <w:rFonts w:cs="Arial"/>
          <w:szCs w:val="24"/>
        </w:rPr>
      </w:pPr>
    </w:p>
    <w:p w14:paraId="4047181C" w14:textId="77777777" w:rsidR="00A95907" w:rsidRDefault="00A95907" w:rsidP="00A95907">
      <w:pPr>
        <w:rPr>
          <w:rFonts w:cs="Arial"/>
          <w:szCs w:val="24"/>
        </w:rPr>
      </w:pPr>
      <w:r w:rsidRPr="0028241E">
        <w:rPr>
          <w:rFonts w:cs="Arial"/>
          <w:szCs w:val="24"/>
        </w:rPr>
        <w:t>That Ards and North Down Borough Council recognises the need to tackle all sources of pollution affecting water quality in Lough Neagh and in rivers throughout Northern Ireland. Further to this Council expresses alarm at plans by the DAERA Minister And</w:t>
      </w:r>
      <w:r>
        <w:rPr>
          <w:rFonts w:cs="Arial"/>
          <w:szCs w:val="24"/>
        </w:rPr>
        <w:t>rew</w:t>
      </w:r>
      <w:r w:rsidRPr="0028241E">
        <w:rPr>
          <w:rFonts w:cs="Arial"/>
          <w:szCs w:val="24"/>
        </w:rPr>
        <w:t xml:space="preserve"> Muir to impose stricter phosphorus limits on over 3,500 local farms, manage low emission slurry spreading</w:t>
      </w:r>
      <w:r w:rsidRPr="00F4422A">
        <w:rPr>
          <w:rFonts w:cs="Arial"/>
          <w:szCs w:val="24"/>
        </w:rPr>
        <w:t xml:space="preserve"> equipment and require compulsory uncultivated buffer strips for those in the arable and horticulture sectors; believes such measures could devastate agriculture, reduce livestock numbers, add cost and undermine food security; stresses that any future nutrient management policy, which is focused on more sustainable agriculture practices, must be the product of genuine partnership, rather than punitive policies that risk the viability of our agr</w:t>
      </w:r>
      <w:r>
        <w:rPr>
          <w:rFonts w:cs="Arial"/>
          <w:szCs w:val="24"/>
        </w:rPr>
        <w:t>i</w:t>
      </w:r>
      <w:r w:rsidRPr="00F4422A">
        <w:rPr>
          <w:rFonts w:cs="Arial"/>
          <w:szCs w:val="24"/>
        </w:rPr>
        <w:t>-food industry, further stresses the need to redouble efforts, and actions, to address the sources of pollution in wastewater treatment, and calls on Council Officers to write to the Minister of Agriculture, Environment and Rural Affairs asking him to immediately withdraw the current public consultation on the Nutrients Action Programme 2026-2029 in order to provide time and space to develop a genuine multi-sectoral and multi-agency approach that is fair and workable for all stakeholders.</w:t>
      </w:r>
    </w:p>
    <w:p w14:paraId="744EF664" w14:textId="12DA1C26" w:rsidR="00D46D05" w:rsidRDefault="00D46D05" w:rsidP="00A95907">
      <w:pPr>
        <w:rPr>
          <w:rFonts w:cs="Arial"/>
          <w:szCs w:val="24"/>
        </w:rPr>
      </w:pPr>
    </w:p>
    <w:p w14:paraId="3C9225D7" w14:textId="54537F74" w:rsidR="0067690C" w:rsidRDefault="005D2C2A" w:rsidP="00A95907">
      <w:pPr>
        <w:rPr>
          <w:rFonts w:cs="Arial"/>
          <w:szCs w:val="24"/>
        </w:rPr>
      </w:pPr>
      <w:r>
        <w:rPr>
          <w:rFonts w:cs="Arial"/>
          <w:szCs w:val="24"/>
        </w:rPr>
        <w:t xml:space="preserve">As per the notification to Members, </w:t>
      </w:r>
      <w:r w:rsidR="00316E96">
        <w:rPr>
          <w:rFonts w:cs="Arial"/>
          <w:szCs w:val="24"/>
        </w:rPr>
        <w:t>t</w:t>
      </w:r>
      <w:r w:rsidR="0067690C">
        <w:rPr>
          <w:rFonts w:cs="Arial"/>
          <w:szCs w:val="24"/>
        </w:rPr>
        <w:t>he May</w:t>
      </w:r>
      <w:r>
        <w:rPr>
          <w:rFonts w:cs="Arial"/>
          <w:szCs w:val="24"/>
        </w:rPr>
        <w:t>or stated that the matter was time bound and she therefore</w:t>
      </w:r>
      <w:r w:rsidR="00332E3F">
        <w:rPr>
          <w:rFonts w:cs="Arial"/>
          <w:szCs w:val="24"/>
        </w:rPr>
        <w:t xml:space="preserve"> was</w:t>
      </w:r>
      <w:r>
        <w:rPr>
          <w:rFonts w:cs="Arial"/>
          <w:szCs w:val="24"/>
        </w:rPr>
        <w:t xml:space="preserve"> content to hear the </w:t>
      </w:r>
      <w:r w:rsidR="0093361A">
        <w:rPr>
          <w:rFonts w:cs="Arial"/>
          <w:szCs w:val="24"/>
        </w:rPr>
        <w:t>M</w:t>
      </w:r>
      <w:r>
        <w:rPr>
          <w:rFonts w:cs="Arial"/>
          <w:szCs w:val="24"/>
        </w:rPr>
        <w:t xml:space="preserve">otion. </w:t>
      </w:r>
    </w:p>
    <w:p w14:paraId="427C7C59" w14:textId="77777777" w:rsidR="00455109" w:rsidRDefault="00455109" w:rsidP="00A95907">
      <w:pPr>
        <w:rPr>
          <w:rFonts w:cs="Arial"/>
          <w:szCs w:val="24"/>
        </w:rPr>
      </w:pPr>
    </w:p>
    <w:p w14:paraId="750EC084" w14:textId="00CE9FE7" w:rsidR="00455109" w:rsidRDefault="00BC76DA" w:rsidP="00A95907">
      <w:pPr>
        <w:rPr>
          <w:rFonts w:cs="Arial"/>
          <w:szCs w:val="24"/>
        </w:rPr>
      </w:pPr>
      <w:r>
        <w:rPr>
          <w:rFonts w:cs="Arial"/>
          <w:szCs w:val="24"/>
        </w:rPr>
        <w:t>(</w:t>
      </w:r>
      <w:r w:rsidR="00455109">
        <w:rPr>
          <w:rFonts w:cs="Arial"/>
          <w:szCs w:val="24"/>
        </w:rPr>
        <w:t>Alderman Graham and Councillor Kerr declared an interest at this sta</w:t>
      </w:r>
      <w:r>
        <w:rPr>
          <w:rFonts w:cs="Arial"/>
          <w:szCs w:val="24"/>
        </w:rPr>
        <w:t>ge and withdrew from the meeting)</w:t>
      </w:r>
    </w:p>
    <w:p w14:paraId="34999102" w14:textId="77777777" w:rsidR="0067690C" w:rsidRDefault="0067690C" w:rsidP="00A95907">
      <w:pPr>
        <w:rPr>
          <w:rFonts w:cs="Arial"/>
          <w:szCs w:val="24"/>
        </w:rPr>
      </w:pPr>
    </w:p>
    <w:p w14:paraId="68A20D1F" w14:textId="52F097D7" w:rsidR="00731153" w:rsidRPr="00731153" w:rsidRDefault="00731153" w:rsidP="00A95907">
      <w:pPr>
        <w:rPr>
          <w:rFonts w:cs="Arial"/>
          <w:szCs w:val="24"/>
        </w:rPr>
      </w:pPr>
      <w:r>
        <w:rPr>
          <w:rFonts w:cs="Arial"/>
          <w:szCs w:val="24"/>
        </w:rPr>
        <w:t xml:space="preserve">Proposed by Councillor Douglas, seconded by Alderman Adair, that the Notice of Motion be adopted. </w:t>
      </w:r>
    </w:p>
    <w:p w14:paraId="069E2683" w14:textId="77777777" w:rsidR="00AA6CFB" w:rsidRDefault="00AA6CFB" w:rsidP="00A95907">
      <w:pPr>
        <w:rPr>
          <w:rFonts w:cs="Arial"/>
          <w:b/>
          <w:bCs/>
          <w:szCs w:val="24"/>
        </w:rPr>
      </w:pPr>
    </w:p>
    <w:p w14:paraId="26B3AE69" w14:textId="77777777" w:rsidR="00AF212E" w:rsidRDefault="00BC76DA" w:rsidP="00A95907">
      <w:pPr>
        <w:rPr>
          <w:rFonts w:cs="Arial"/>
          <w:szCs w:val="24"/>
        </w:rPr>
      </w:pPr>
      <w:r>
        <w:rPr>
          <w:rFonts w:cs="Arial"/>
          <w:szCs w:val="24"/>
        </w:rPr>
        <w:t xml:space="preserve">Councillor Douglas </w:t>
      </w:r>
      <w:r w:rsidR="00E871F9">
        <w:rPr>
          <w:rFonts w:cs="Arial"/>
          <w:szCs w:val="24"/>
        </w:rPr>
        <w:t xml:space="preserve">commenced by giving her full support in recognising the need to tackle all sources of pollution </w:t>
      </w:r>
      <w:r w:rsidR="000B5E5F">
        <w:rPr>
          <w:rFonts w:cs="Arial"/>
          <w:szCs w:val="24"/>
        </w:rPr>
        <w:t xml:space="preserve">affecting water quality in Lough Neagh and in all rivers throughout this Borough and </w:t>
      </w:r>
      <w:r w:rsidR="00EA20C5">
        <w:rPr>
          <w:rFonts w:cs="Arial"/>
          <w:szCs w:val="24"/>
        </w:rPr>
        <w:t xml:space="preserve">Northern Ireland. She felt it was unfortunate that the proposals in the Nutrients Action Programme (NAP) represented </w:t>
      </w:r>
      <w:r w:rsidR="00A032FC">
        <w:rPr>
          <w:rFonts w:cs="Arial"/>
          <w:szCs w:val="24"/>
        </w:rPr>
        <w:t xml:space="preserve">yet another blow to the rural communities </w:t>
      </w:r>
      <w:r w:rsidR="00990748">
        <w:rPr>
          <w:rFonts w:cs="Arial"/>
          <w:szCs w:val="24"/>
        </w:rPr>
        <w:t>within the Borough</w:t>
      </w:r>
      <w:r w:rsidR="00563381">
        <w:rPr>
          <w:rFonts w:cs="Arial"/>
          <w:szCs w:val="24"/>
        </w:rPr>
        <w:t xml:space="preserve">.  She noted that the consultation period on the proposals had been </w:t>
      </w:r>
      <w:r w:rsidR="00463049">
        <w:rPr>
          <w:rFonts w:cs="Arial"/>
          <w:szCs w:val="24"/>
        </w:rPr>
        <w:t xml:space="preserve">extended however that did not address the issue.  </w:t>
      </w:r>
      <w:r w:rsidR="00335506">
        <w:rPr>
          <w:rFonts w:cs="Arial"/>
          <w:szCs w:val="24"/>
        </w:rPr>
        <w:t>While protecting the natural environment was a shared goal, the manner in which th</w:t>
      </w:r>
      <w:r w:rsidR="0093361A">
        <w:rPr>
          <w:rFonts w:cs="Arial"/>
          <w:szCs w:val="24"/>
        </w:rPr>
        <w:t>e</w:t>
      </w:r>
      <w:r w:rsidR="00335506">
        <w:rPr>
          <w:rFonts w:cs="Arial"/>
          <w:szCs w:val="24"/>
        </w:rPr>
        <w:t xml:space="preserve"> programme was being introduced show</w:t>
      </w:r>
      <w:r w:rsidR="00BC006C">
        <w:rPr>
          <w:rFonts w:cs="Arial"/>
          <w:szCs w:val="24"/>
        </w:rPr>
        <w:t>ed</w:t>
      </w:r>
      <w:r w:rsidR="00335506">
        <w:rPr>
          <w:rFonts w:cs="Arial"/>
          <w:szCs w:val="24"/>
        </w:rPr>
        <w:t xml:space="preserve"> a worrying disconnect between the decision makers and farmers.  </w:t>
      </w:r>
      <w:r w:rsidR="002731DE">
        <w:rPr>
          <w:rFonts w:cs="Arial"/>
          <w:szCs w:val="24"/>
        </w:rPr>
        <w:t xml:space="preserve">The farmers </w:t>
      </w:r>
      <w:r w:rsidR="00C42BC2">
        <w:rPr>
          <w:rFonts w:cs="Arial"/>
          <w:szCs w:val="24"/>
        </w:rPr>
        <w:t>felt that it included a lack of g</w:t>
      </w:r>
      <w:r w:rsidR="001F7708">
        <w:rPr>
          <w:rFonts w:cs="Arial"/>
          <w:szCs w:val="24"/>
        </w:rPr>
        <w:t>enuine engagement with stakeholders</w:t>
      </w:r>
      <w:r w:rsidR="00B225E8">
        <w:rPr>
          <w:rFonts w:cs="Arial"/>
          <w:szCs w:val="24"/>
        </w:rPr>
        <w:t xml:space="preserve">, insufficient economic impact assessments and a disproportionate focus </w:t>
      </w:r>
      <w:r w:rsidR="003D6697">
        <w:rPr>
          <w:rFonts w:cs="Arial"/>
          <w:szCs w:val="24"/>
        </w:rPr>
        <w:t>on enforcement over education and incentives.  The proposals were unrealistic, unworkable and potentially damaging to the agricultural</w:t>
      </w:r>
      <w:r w:rsidR="007466CA">
        <w:rPr>
          <w:rFonts w:cs="Arial"/>
          <w:szCs w:val="24"/>
        </w:rPr>
        <w:t xml:space="preserve"> </w:t>
      </w:r>
      <w:r w:rsidR="007466CA">
        <w:rPr>
          <w:rFonts w:cs="Arial"/>
          <w:szCs w:val="24"/>
        </w:rPr>
        <w:lastRenderedPageBreak/>
        <w:t xml:space="preserve">sector.  The Ulster Farmers Union had stated that the proposals were developed with </w:t>
      </w:r>
      <w:r w:rsidR="00617C61">
        <w:rPr>
          <w:rFonts w:cs="Arial"/>
          <w:szCs w:val="24"/>
        </w:rPr>
        <w:t>insufficient consultation with fa</w:t>
      </w:r>
      <w:r w:rsidR="00222336">
        <w:rPr>
          <w:rFonts w:cs="Arial"/>
          <w:szCs w:val="24"/>
        </w:rPr>
        <w:t>r</w:t>
      </w:r>
      <w:r w:rsidR="00617C61">
        <w:rPr>
          <w:rFonts w:cs="Arial"/>
          <w:szCs w:val="24"/>
        </w:rPr>
        <w:t xml:space="preserve">mers and other stakeholders. They also had said that the process felt more </w:t>
      </w:r>
      <w:r w:rsidR="00F06581">
        <w:rPr>
          <w:rFonts w:cs="Arial"/>
          <w:szCs w:val="24"/>
        </w:rPr>
        <w:t xml:space="preserve">like </w:t>
      </w:r>
      <w:r w:rsidR="00617C61">
        <w:rPr>
          <w:rFonts w:cs="Arial"/>
          <w:szCs w:val="24"/>
        </w:rPr>
        <w:t xml:space="preserve">a punishment rather than a partnership with farmers.  </w:t>
      </w:r>
    </w:p>
    <w:p w14:paraId="0B961E41" w14:textId="77777777" w:rsidR="00AF212E" w:rsidRDefault="00AF212E" w:rsidP="00A95907">
      <w:pPr>
        <w:rPr>
          <w:rFonts w:cs="Arial"/>
          <w:szCs w:val="24"/>
        </w:rPr>
      </w:pPr>
    </w:p>
    <w:p w14:paraId="156E45A0" w14:textId="77777777" w:rsidR="00AF212E" w:rsidRDefault="00617C61" w:rsidP="00A95907">
      <w:pPr>
        <w:rPr>
          <w:rFonts w:cs="Arial"/>
          <w:szCs w:val="24"/>
        </w:rPr>
      </w:pPr>
      <w:r>
        <w:rPr>
          <w:rFonts w:cs="Arial"/>
          <w:szCs w:val="24"/>
        </w:rPr>
        <w:t xml:space="preserve">Councillor Douglas </w:t>
      </w:r>
      <w:r w:rsidR="00024C1E">
        <w:rPr>
          <w:rFonts w:cs="Arial"/>
          <w:szCs w:val="24"/>
        </w:rPr>
        <w:t>stated that having talked with local farmers they felt that the proposals were seen as heavily weighted towards en</w:t>
      </w:r>
      <w:r w:rsidR="005C4912">
        <w:rPr>
          <w:rFonts w:cs="Arial"/>
          <w:szCs w:val="24"/>
        </w:rPr>
        <w:t xml:space="preserve">forcement and regulation with less emphasise on providing education, support and financial incentives for farmers to comply. </w:t>
      </w:r>
      <w:r w:rsidR="00C46C91">
        <w:rPr>
          <w:rFonts w:cs="Arial"/>
          <w:szCs w:val="24"/>
        </w:rPr>
        <w:t>Farmers were part of the solution to environmental issues</w:t>
      </w:r>
      <w:r w:rsidR="00F06581">
        <w:rPr>
          <w:rFonts w:cs="Arial"/>
          <w:szCs w:val="24"/>
        </w:rPr>
        <w:t>,</w:t>
      </w:r>
      <w:r w:rsidR="00C46C91">
        <w:rPr>
          <w:rFonts w:cs="Arial"/>
          <w:szCs w:val="24"/>
        </w:rPr>
        <w:t xml:space="preserve"> and a more </w:t>
      </w:r>
      <w:r w:rsidR="00136500">
        <w:rPr>
          <w:rFonts w:cs="Arial"/>
          <w:szCs w:val="24"/>
        </w:rPr>
        <w:t xml:space="preserve">balanced approach was needed, focusing on collaboration and support rather than </w:t>
      </w:r>
      <w:r w:rsidR="00693582">
        <w:rPr>
          <w:rFonts w:cs="Arial"/>
          <w:szCs w:val="24"/>
        </w:rPr>
        <w:t xml:space="preserve">solely on penalties.  </w:t>
      </w:r>
      <w:r w:rsidR="002E3A9A">
        <w:rPr>
          <w:rFonts w:cs="Arial"/>
          <w:szCs w:val="24"/>
        </w:rPr>
        <w:t>Some farmers feared the proposals could lead to a reduction in  livestock numbers or even a cull</w:t>
      </w:r>
      <w:r w:rsidR="00C81F9F">
        <w:rPr>
          <w:rFonts w:cs="Arial"/>
          <w:szCs w:val="24"/>
        </w:rPr>
        <w:t xml:space="preserve"> if water quality targets were not met which would have significant economic and social consequences. </w:t>
      </w:r>
    </w:p>
    <w:p w14:paraId="2358ECB6" w14:textId="77777777" w:rsidR="00AF212E" w:rsidRDefault="00AF212E" w:rsidP="00A95907">
      <w:pPr>
        <w:rPr>
          <w:rFonts w:cs="Arial"/>
          <w:szCs w:val="24"/>
        </w:rPr>
      </w:pPr>
    </w:p>
    <w:p w14:paraId="1B754F5D" w14:textId="2C13CD03" w:rsidR="00D40C08" w:rsidRDefault="0061085B" w:rsidP="00A95907">
      <w:pPr>
        <w:rPr>
          <w:rFonts w:cs="Arial"/>
          <w:szCs w:val="24"/>
        </w:rPr>
      </w:pPr>
      <w:r>
        <w:rPr>
          <w:rFonts w:cs="Arial"/>
          <w:szCs w:val="24"/>
        </w:rPr>
        <w:t xml:space="preserve">Councillor Douglas stated that there was deep growing concern </w:t>
      </w:r>
      <w:r w:rsidR="00706E8B">
        <w:rPr>
          <w:rFonts w:cs="Arial"/>
          <w:szCs w:val="24"/>
        </w:rPr>
        <w:t>across the agri-food sector and farming sector</w:t>
      </w:r>
      <w:r w:rsidR="00B578FD">
        <w:rPr>
          <w:rFonts w:cs="Arial"/>
          <w:szCs w:val="24"/>
        </w:rPr>
        <w:t xml:space="preserve"> and further outlined those concerns</w:t>
      </w:r>
      <w:r w:rsidR="00D6276D">
        <w:rPr>
          <w:rFonts w:cs="Arial"/>
          <w:szCs w:val="24"/>
        </w:rPr>
        <w:t>. It was felt that the proposal would do damage to local agriculture, risking jobs, cutting livestock numbers and threatening Northern Ireland</w:t>
      </w:r>
      <w:r w:rsidR="00AF212E">
        <w:rPr>
          <w:rFonts w:cs="Arial"/>
          <w:szCs w:val="24"/>
        </w:rPr>
        <w:t>’</w:t>
      </w:r>
      <w:r w:rsidR="00D6276D">
        <w:rPr>
          <w:rFonts w:cs="Arial"/>
          <w:szCs w:val="24"/>
        </w:rPr>
        <w:t xml:space="preserve">s ability </w:t>
      </w:r>
      <w:r w:rsidR="00F367A1">
        <w:rPr>
          <w:rFonts w:cs="Arial"/>
          <w:szCs w:val="24"/>
        </w:rPr>
        <w:t xml:space="preserve">to produce food. </w:t>
      </w:r>
      <w:r w:rsidR="00FD1F50">
        <w:rPr>
          <w:rFonts w:cs="Arial"/>
          <w:szCs w:val="24"/>
        </w:rPr>
        <w:t>Other organisations who represented the agri</w:t>
      </w:r>
      <w:r w:rsidR="00DC718E">
        <w:rPr>
          <w:rFonts w:cs="Arial"/>
          <w:szCs w:val="24"/>
        </w:rPr>
        <w:t>-</w:t>
      </w:r>
      <w:r w:rsidR="00FD1F50">
        <w:rPr>
          <w:rFonts w:cs="Arial"/>
          <w:szCs w:val="24"/>
        </w:rPr>
        <w:t xml:space="preserve">food sector </w:t>
      </w:r>
      <w:r w:rsidR="009D225A">
        <w:rPr>
          <w:rFonts w:cs="Arial"/>
          <w:szCs w:val="24"/>
        </w:rPr>
        <w:t xml:space="preserve">had argued against the consultation in its current form and felt it was </w:t>
      </w:r>
      <w:r w:rsidR="000759A1">
        <w:rPr>
          <w:rFonts w:cs="Arial"/>
          <w:szCs w:val="24"/>
        </w:rPr>
        <w:t xml:space="preserve">fundamentally flawed. </w:t>
      </w:r>
      <w:r w:rsidR="00AB7DF0">
        <w:rPr>
          <w:rFonts w:cs="Arial"/>
          <w:szCs w:val="24"/>
        </w:rPr>
        <w:t>Councillor Douglas stated that a new approach was need</w:t>
      </w:r>
      <w:r w:rsidR="00EB5D63">
        <w:rPr>
          <w:rFonts w:cs="Arial"/>
          <w:szCs w:val="24"/>
        </w:rPr>
        <w:t xml:space="preserve">ed </w:t>
      </w:r>
      <w:r w:rsidR="00656B4D">
        <w:rPr>
          <w:rFonts w:cs="Arial"/>
          <w:szCs w:val="24"/>
        </w:rPr>
        <w:t xml:space="preserve">and one which was developed alongside farmers.  </w:t>
      </w:r>
      <w:r w:rsidR="00927EAB">
        <w:rPr>
          <w:rFonts w:cs="Arial"/>
          <w:szCs w:val="24"/>
        </w:rPr>
        <w:t xml:space="preserve">She called for Members support for the </w:t>
      </w:r>
      <w:r w:rsidR="00AF212E">
        <w:rPr>
          <w:rFonts w:cs="Arial"/>
          <w:szCs w:val="24"/>
        </w:rPr>
        <w:t>M</w:t>
      </w:r>
      <w:r w:rsidR="00927EAB">
        <w:rPr>
          <w:rFonts w:cs="Arial"/>
          <w:szCs w:val="24"/>
        </w:rPr>
        <w:t>otion, calling for a withdraw</w:t>
      </w:r>
      <w:r w:rsidR="00AF212E">
        <w:rPr>
          <w:rFonts w:cs="Arial"/>
          <w:szCs w:val="24"/>
        </w:rPr>
        <w:t>al</w:t>
      </w:r>
      <w:r w:rsidR="00927EAB">
        <w:rPr>
          <w:rFonts w:cs="Arial"/>
          <w:szCs w:val="24"/>
        </w:rPr>
        <w:t xml:space="preserve"> of the consultation </w:t>
      </w:r>
      <w:r w:rsidR="003158F5">
        <w:rPr>
          <w:rFonts w:cs="Arial"/>
          <w:szCs w:val="24"/>
        </w:rPr>
        <w:t xml:space="preserve">in order to provide time to develop a multi-sectoral and multi-agency approach that was fair and workable for all. </w:t>
      </w:r>
    </w:p>
    <w:p w14:paraId="521F85F5" w14:textId="77777777" w:rsidR="00D40C08" w:rsidRDefault="00D40C08" w:rsidP="00A95907">
      <w:pPr>
        <w:rPr>
          <w:rFonts w:cs="Arial"/>
          <w:szCs w:val="24"/>
        </w:rPr>
      </w:pPr>
    </w:p>
    <w:p w14:paraId="56BD9228" w14:textId="36E98EF4" w:rsidR="00FD6717" w:rsidRDefault="000B5634" w:rsidP="00A95907">
      <w:pPr>
        <w:rPr>
          <w:rFonts w:cs="Arial"/>
          <w:szCs w:val="24"/>
        </w:rPr>
      </w:pPr>
      <w:r>
        <w:rPr>
          <w:rFonts w:cs="Arial"/>
          <w:szCs w:val="24"/>
        </w:rPr>
        <w:t xml:space="preserve">Alderman Adair </w:t>
      </w:r>
      <w:r w:rsidR="0015086B">
        <w:rPr>
          <w:rFonts w:cs="Arial"/>
          <w:szCs w:val="24"/>
        </w:rPr>
        <w:t xml:space="preserve">stated that the farming industry and community in </w:t>
      </w:r>
      <w:r w:rsidR="00935745">
        <w:rPr>
          <w:rFonts w:cs="Arial"/>
          <w:szCs w:val="24"/>
        </w:rPr>
        <w:t xml:space="preserve">the </w:t>
      </w:r>
      <w:r w:rsidR="00DB1A2A">
        <w:rPr>
          <w:rFonts w:cs="Arial"/>
          <w:szCs w:val="24"/>
        </w:rPr>
        <w:t xml:space="preserve">Borough </w:t>
      </w:r>
      <w:r w:rsidR="0015086B">
        <w:rPr>
          <w:rFonts w:cs="Arial"/>
          <w:szCs w:val="24"/>
        </w:rPr>
        <w:t>went back to ancient time</w:t>
      </w:r>
      <w:r w:rsidR="00DB1A2A">
        <w:rPr>
          <w:rFonts w:cs="Arial"/>
          <w:szCs w:val="24"/>
        </w:rPr>
        <w:t xml:space="preserve">s. The Borough was constantly growing and promoting its argi-food sector </w:t>
      </w:r>
      <w:r w:rsidR="00FC00FC">
        <w:rPr>
          <w:rFonts w:cs="Arial"/>
          <w:szCs w:val="24"/>
        </w:rPr>
        <w:t xml:space="preserve">and there was big concern amongst the farming community and agri-food sector </w:t>
      </w:r>
      <w:r w:rsidR="006524CB">
        <w:rPr>
          <w:rFonts w:cs="Arial"/>
          <w:szCs w:val="24"/>
        </w:rPr>
        <w:t xml:space="preserve">on the negative impact of the </w:t>
      </w:r>
      <w:r w:rsidR="006524CB" w:rsidRPr="00F4422A">
        <w:rPr>
          <w:rFonts w:cs="Arial"/>
          <w:szCs w:val="24"/>
        </w:rPr>
        <w:t>Nutrients Action Programme 2026</w:t>
      </w:r>
      <w:r w:rsidR="00B209A8">
        <w:rPr>
          <w:rFonts w:cs="Arial"/>
          <w:szCs w:val="24"/>
        </w:rPr>
        <w:t>-2029. Many farmers had told Alderman Adair, that the proposals contained within the programme were unworkable</w:t>
      </w:r>
      <w:r w:rsidR="00DF4914">
        <w:rPr>
          <w:rFonts w:cs="Arial"/>
          <w:szCs w:val="24"/>
        </w:rPr>
        <w:t>, unaffordable and unjust. The farmers had advised that they would be left with no option to reduce their livestock herd</w:t>
      </w:r>
      <w:r w:rsidR="00221BA4">
        <w:rPr>
          <w:rFonts w:cs="Arial"/>
          <w:szCs w:val="24"/>
        </w:rPr>
        <w:t xml:space="preserve">, resulting in the reduction of food production in Northern Ireland, jobs would be lost </w:t>
      </w:r>
      <w:r w:rsidR="003B5CD7">
        <w:rPr>
          <w:rFonts w:cs="Arial"/>
          <w:szCs w:val="24"/>
        </w:rPr>
        <w:t xml:space="preserve">and </w:t>
      </w:r>
      <w:r w:rsidR="00AF212E">
        <w:rPr>
          <w:rFonts w:cs="Arial"/>
          <w:szCs w:val="24"/>
        </w:rPr>
        <w:t xml:space="preserve">it would </w:t>
      </w:r>
      <w:r w:rsidR="003829C1">
        <w:rPr>
          <w:rFonts w:cs="Arial"/>
          <w:szCs w:val="24"/>
        </w:rPr>
        <w:t>decimate</w:t>
      </w:r>
      <w:r w:rsidR="003B5CD7">
        <w:rPr>
          <w:rFonts w:cs="Arial"/>
          <w:szCs w:val="24"/>
        </w:rPr>
        <w:t xml:space="preserve"> the farming and agri-food sector. </w:t>
      </w:r>
    </w:p>
    <w:p w14:paraId="3BDE7A16" w14:textId="77777777" w:rsidR="00FD6717" w:rsidRDefault="00FD6717" w:rsidP="00A95907">
      <w:pPr>
        <w:rPr>
          <w:rFonts w:cs="Arial"/>
          <w:szCs w:val="24"/>
        </w:rPr>
      </w:pPr>
    </w:p>
    <w:p w14:paraId="1FA5FFF6" w14:textId="5BF256EC" w:rsidR="00FD6717" w:rsidRDefault="00FD6717" w:rsidP="00A95907">
      <w:pPr>
        <w:rPr>
          <w:rFonts w:cs="Arial"/>
          <w:szCs w:val="24"/>
        </w:rPr>
      </w:pPr>
      <w:r>
        <w:rPr>
          <w:rFonts w:cs="Arial"/>
          <w:szCs w:val="24"/>
        </w:rPr>
        <w:t xml:space="preserve">(Alderman McAlpine entered the meeting – 8.13 pm) </w:t>
      </w:r>
    </w:p>
    <w:p w14:paraId="4B0C54E2" w14:textId="77777777" w:rsidR="00FD6717" w:rsidRDefault="00FD6717" w:rsidP="00A95907">
      <w:pPr>
        <w:rPr>
          <w:rFonts w:cs="Arial"/>
          <w:szCs w:val="24"/>
        </w:rPr>
      </w:pPr>
    </w:p>
    <w:p w14:paraId="12DED97C" w14:textId="77777777" w:rsidR="00AF212E" w:rsidRDefault="009A796E" w:rsidP="00A95907">
      <w:pPr>
        <w:rPr>
          <w:rFonts w:cs="Arial"/>
          <w:szCs w:val="24"/>
        </w:rPr>
      </w:pPr>
      <w:r>
        <w:rPr>
          <w:rFonts w:cs="Arial"/>
          <w:szCs w:val="24"/>
        </w:rPr>
        <w:t xml:space="preserve">Furthermore, it would increase the reliance on exports. </w:t>
      </w:r>
      <w:r w:rsidR="00FB2A81">
        <w:rPr>
          <w:rFonts w:cs="Arial"/>
          <w:szCs w:val="24"/>
        </w:rPr>
        <w:t xml:space="preserve">It was not good for farming life or the rural economy. </w:t>
      </w:r>
      <w:r w:rsidR="00383013">
        <w:rPr>
          <w:rFonts w:cs="Arial"/>
          <w:szCs w:val="24"/>
        </w:rPr>
        <w:t>Al</w:t>
      </w:r>
      <w:r w:rsidR="00557896">
        <w:rPr>
          <w:rFonts w:cs="Arial"/>
          <w:szCs w:val="24"/>
        </w:rPr>
        <w:t>derman Adair felt the Minister should have withdrawn the consultation</w:t>
      </w:r>
      <w:r w:rsidR="007D125C">
        <w:rPr>
          <w:rFonts w:cs="Arial"/>
          <w:szCs w:val="24"/>
        </w:rPr>
        <w:t>. Referring particularly</w:t>
      </w:r>
      <w:r w:rsidR="008B2DA0">
        <w:rPr>
          <w:rFonts w:cs="Arial"/>
          <w:szCs w:val="24"/>
        </w:rPr>
        <w:t xml:space="preserve"> to</w:t>
      </w:r>
      <w:r w:rsidR="007D125C">
        <w:rPr>
          <w:rFonts w:cs="Arial"/>
          <w:szCs w:val="24"/>
        </w:rPr>
        <w:t xml:space="preserve"> the Ards Peninsula, he highlighted that the farmers loved their land and felt they were custodians of </w:t>
      </w:r>
      <w:r w:rsidR="00AF212E">
        <w:rPr>
          <w:rFonts w:cs="Arial"/>
          <w:szCs w:val="24"/>
        </w:rPr>
        <w:t>it</w:t>
      </w:r>
      <w:r w:rsidR="007D125C">
        <w:rPr>
          <w:rFonts w:cs="Arial"/>
          <w:szCs w:val="24"/>
        </w:rPr>
        <w:t xml:space="preserve">. </w:t>
      </w:r>
      <w:r w:rsidR="00FD30E4">
        <w:rPr>
          <w:rFonts w:cs="Arial"/>
          <w:szCs w:val="24"/>
        </w:rPr>
        <w:t xml:space="preserve">One of the main polluters of the waterways was NI Water </w:t>
      </w:r>
      <w:r w:rsidR="00D5333F">
        <w:rPr>
          <w:rFonts w:cs="Arial"/>
          <w:szCs w:val="24"/>
        </w:rPr>
        <w:t xml:space="preserve">and no action had been taken against </w:t>
      </w:r>
      <w:r w:rsidR="00AF212E">
        <w:rPr>
          <w:rFonts w:cs="Arial"/>
          <w:szCs w:val="24"/>
        </w:rPr>
        <w:t>it.</w:t>
      </w:r>
      <w:r w:rsidR="00D5333F">
        <w:rPr>
          <w:rFonts w:cs="Arial"/>
          <w:szCs w:val="24"/>
        </w:rPr>
        <w:t xml:space="preserve">  </w:t>
      </w:r>
      <w:r w:rsidR="00E546A4">
        <w:rPr>
          <w:rFonts w:cs="Arial"/>
          <w:szCs w:val="24"/>
        </w:rPr>
        <w:t>He referred to the dairy sector wh</w:t>
      </w:r>
      <w:r w:rsidR="00AF212E">
        <w:rPr>
          <w:rFonts w:cs="Arial"/>
          <w:szCs w:val="24"/>
        </w:rPr>
        <w:t>ich h</w:t>
      </w:r>
      <w:r w:rsidR="00E546A4">
        <w:rPr>
          <w:rFonts w:cs="Arial"/>
          <w:szCs w:val="24"/>
        </w:rPr>
        <w:t xml:space="preserve">ad been working hard </w:t>
      </w:r>
      <w:r w:rsidR="00AF212E">
        <w:rPr>
          <w:rFonts w:cs="Arial"/>
          <w:szCs w:val="24"/>
        </w:rPr>
        <w:t xml:space="preserve">to </w:t>
      </w:r>
      <w:r w:rsidR="00E546A4">
        <w:rPr>
          <w:rFonts w:cs="Arial"/>
          <w:szCs w:val="24"/>
        </w:rPr>
        <w:t>reduc</w:t>
      </w:r>
      <w:r w:rsidR="00AF212E">
        <w:rPr>
          <w:rFonts w:cs="Arial"/>
          <w:szCs w:val="24"/>
        </w:rPr>
        <w:t>e</w:t>
      </w:r>
      <w:r w:rsidR="00E546A4">
        <w:rPr>
          <w:rFonts w:cs="Arial"/>
          <w:szCs w:val="24"/>
        </w:rPr>
        <w:t xml:space="preserve"> green gas emissions. </w:t>
      </w:r>
    </w:p>
    <w:p w14:paraId="5810B2B6" w14:textId="77777777" w:rsidR="00AF212E" w:rsidRDefault="00AF212E" w:rsidP="00A95907">
      <w:pPr>
        <w:rPr>
          <w:rFonts w:cs="Arial"/>
          <w:szCs w:val="24"/>
        </w:rPr>
      </w:pPr>
    </w:p>
    <w:p w14:paraId="7426D9B3" w14:textId="0A4A1B94" w:rsidR="00BC76DA" w:rsidRDefault="00BD58C0" w:rsidP="00A95907">
      <w:pPr>
        <w:rPr>
          <w:rFonts w:cs="Arial"/>
          <w:szCs w:val="24"/>
        </w:rPr>
      </w:pPr>
      <w:r>
        <w:rPr>
          <w:rFonts w:cs="Arial"/>
          <w:szCs w:val="24"/>
        </w:rPr>
        <w:t>Alderman Adair expressed his disappointment with the recent approach from the Department of Agriculture</w:t>
      </w:r>
      <w:r w:rsidR="00340926">
        <w:rPr>
          <w:rFonts w:cs="Arial"/>
          <w:szCs w:val="24"/>
        </w:rPr>
        <w:t>, Environment</w:t>
      </w:r>
      <w:r>
        <w:rPr>
          <w:rFonts w:cs="Arial"/>
          <w:szCs w:val="24"/>
        </w:rPr>
        <w:t xml:space="preserve"> of Rural </w:t>
      </w:r>
      <w:r w:rsidR="00340926">
        <w:rPr>
          <w:rFonts w:cs="Arial"/>
          <w:szCs w:val="24"/>
        </w:rPr>
        <w:t>A</w:t>
      </w:r>
      <w:r>
        <w:rPr>
          <w:rFonts w:cs="Arial"/>
          <w:szCs w:val="24"/>
        </w:rPr>
        <w:t>ffairs</w:t>
      </w:r>
      <w:r w:rsidR="00340926">
        <w:rPr>
          <w:rFonts w:cs="Arial"/>
          <w:szCs w:val="24"/>
        </w:rPr>
        <w:t>.</w:t>
      </w:r>
      <w:r>
        <w:rPr>
          <w:rFonts w:cs="Arial"/>
          <w:szCs w:val="24"/>
        </w:rPr>
        <w:t xml:space="preserve"> </w:t>
      </w:r>
      <w:r w:rsidR="00340926">
        <w:rPr>
          <w:rFonts w:cs="Arial"/>
          <w:szCs w:val="24"/>
        </w:rPr>
        <w:t>F</w:t>
      </w:r>
      <w:r>
        <w:rPr>
          <w:rFonts w:cs="Arial"/>
          <w:szCs w:val="24"/>
        </w:rPr>
        <w:t xml:space="preserve">armers had been presented with red tape </w:t>
      </w:r>
      <w:r w:rsidR="00410A04">
        <w:rPr>
          <w:rFonts w:cs="Arial"/>
          <w:szCs w:val="24"/>
        </w:rPr>
        <w:t xml:space="preserve">and </w:t>
      </w:r>
      <w:r>
        <w:rPr>
          <w:rFonts w:cs="Arial"/>
          <w:szCs w:val="24"/>
        </w:rPr>
        <w:t xml:space="preserve">instead of collaboration </w:t>
      </w:r>
      <w:r w:rsidR="004363CF">
        <w:rPr>
          <w:rFonts w:cs="Arial"/>
          <w:szCs w:val="24"/>
        </w:rPr>
        <w:t xml:space="preserve">were receiving consultation. </w:t>
      </w:r>
      <w:r w:rsidR="00203C07">
        <w:rPr>
          <w:rFonts w:cs="Arial"/>
          <w:szCs w:val="24"/>
        </w:rPr>
        <w:t xml:space="preserve">The Council needed to stand in opposition to the consultation </w:t>
      </w:r>
      <w:r w:rsidR="00FD6717">
        <w:rPr>
          <w:rFonts w:cs="Arial"/>
          <w:szCs w:val="24"/>
        </w:rPr>
        <w:t>and a more balanced proposal was needed from the Minister</w:t>
      </w:r>
      <w:r w:rsidR="007425F3">
        <w:rPr>
          <w:rFonts w:cs="Arial"/>
          <w:szCs w:val="24"/>
        </w:rPr>
        <w:t xml:space="preserve"> protecting the environment, the rural way of life and the economy. </w:t>
      </w:r>
    </w:p>
    <w:p w14:paraId="4FC54130" w14:textId="77777777" w:rsidR="00E63CF9" w:rsidRDefault="00E63CF9" w:rsidP="00A95907">
      <w:pPr>
        <w:rPr>
          <w:rFonts w:cs="Arial"/>
          <w:b/>
          <w:bCs/>
          <w:szCs w:val="24"/>
        </w:rPr>
      </w:pPr>
    </w:p>
    <w:p w14:paraId="3081D391" w14:textId="0E58E67F" w:rsidR="00E63CF9" w:rsidRPr="00E63CF9" w:rsidRDefault="00E63CF9" w:rsidP="00A95907">
      <w:pPr>
        <w:rPr>
          <w:rFonts w:cs="Arial"/>
          <w:szCs w:val="24"/>
        </w:rPr>
      </w:pPr>
      <w:r>
        <w:rPr>
          <w:rFonts w:cs="Arial"/>
          <w:szCs w:val="24"/>
        </w:rPr>
        <w:lastRenderedPageBreak/>
        <w:t xml:space="preserve">Councillor Moore </w:t>
      </w:r>
      <w:r w:rsidR="007174F7">
        <w:rPr>
          <w:rFonts w:cs="Arial"/>
          <w:szCs w:val="24"/>
        </w:rPr>
        <w:t xml:space="preserve">was of the view that the </w:t>
      </w:r>
      <w:r w:rsidR="00AF212E">
        <w:rPr>
          <w:rFonts w:cs="Arial"/>
          <w:szCs w:val="24"/>
        </w:rPr>
        <w:t>M</w:t>
      </w:r>
      <w:r w:rsidR="007174F7">
        <w:rPr>
          <w:rFonts w:cs="Arial"/>
          <w:szCs w:val="24"/>
        </w:rPr>
        <w:t xml:space="preserve">otion misunderstood the urgent need to protect the environment. </w:t>
      </w:r>
      <w:r w:rsidR="00ED723D">
        <w:rPr>
          <w:rFonts w:cs="Arial"/>
          <w:szCs w:val="24"/>
        </w:rPr>
        <w:t xml:space="preserve">Particularly, the ecological crisis, that was trying to be overcome at Lough Neagh. </w:t>
      </w:r>
      <w:r w:rsidR="00454215">
        <w:rPr>
          <w:rFonts w:cs="Arial"/>
          <w:szCs w:val="24"/>
        </w:rPr>
        <w:t xml:space="preserve">She felt the </w:t>
      </w:r>
      <w:r w:rsidR="00AF212E">
        <w:rPr>
          <w:rFonts w:cs="Arial"/>
          <w:szCs w:val="24"/>
        </w:rPr>
        <w:t>M</w:t>
      </w:r>
      <w:r w:rsidR="00454215">
        <w:rPr>
          <w:rFonts w:cs="Arial"/>
          <w:szCs w:val="24"/>
        </w:rPr>
        <w:t>otion also undermined the very purpose of consultat</w:t>
      </w:r>
      <w:r w:rsidR="0019229C">
        <w:rPr>
          <w:rFonts w:cs="Arial"/>
          <w:szCs w:val="24"/>
        </w:rPr>
        <w:t xml:space="preserve">ion with all stakeholders informing governing policy. </w:t>
      </w:r>
      <w:r w:rsidR="001814A8">
        <w:rPr>
          <w:rFonts w:cs="Arial"/>
          <w:szCs w:val="24"/>
        </w:rPr>
        <w:t>The purpose of the Nutrient</w:t>
      </w:r>
      <w:r w:rsidR="00E552C2">
        <w:rPr>
          <w:rFonts w:cs="Arial"/>
          <w:szCs w:val="24"/>
        </w:rPr>
        <w:t>s</w:t>
      </w:r>
      <w:r w:rsidR="001814A8">
        <w:rPr>
          <w:rFonts w:cs="Arial"/>
          <w:szCs w:val="24"/>
        </w:rPr>
        <w:t xml:space="preserve"> Action P</w:t>
      </w:r>
      <w:r w:rsidR="00E552C2">
        <w:rPr>
          <w:rFonts w:cs="Arial"/>
          <w:szCs w:val="24"/>
        </w:rPr>
        <w:t xml:space="preserve">rogramme </w:t>
      </w:r>
      <w:r w:rsidR="001814A8">
        <w:rPr>
          <w:rFonts w:cs="Arial"/>
          <w:szCs w:val="24"/>
        </w:rPr>
        <w:t>was to improve the water quality for everyone</w:t>
      </w:r>
      <w:r w:rsidR="008847A0">
        <w:rPr>
          <w:rFonts w:cs="Arial"/>
          <w:szCs w:val="24"/>
        </w:rPr>
        <w:t>,</w:t>
      </w:r>
      <w:r w:rsidR="00C71907">
        <w:rPr>
          <w:rFonts w:cs="Arial"/>
          <w:szCs w:val="24"/>
        </w:rPr>
        <w:t xml:space="preserve"> and the current state of the water quality was hugely concerning. </w:t>
      </w:r>
      <w:r w:rsidR="008D6957">
        <w:rPr>
          <w:rFonts w:cs="Arial"/>
          <w:szCs w:val="24"/>
        </w:rPr>
        <w:t>Agriculture was a key industry in Northern Ireland and a significant contribut</w:t>
      </w:r>
      <w:r w:rsidR="00271570">
        <w:rPr>
          <w:rFonts w:cs="Arial"/>
          <w:szCs w:val="24"/>
        </w:rPr>
        <w:t>or</w:t>
      </w:r>
      <w:r w:rsidR="005A2A77">
        <w:rPr>
          <w:rFonts w:cs="Arial"/>
          <w:szCs w:val="24"/>
        </w:rPr>
        <w:t xml:space="preserve"> to the economy. Councillor Moore highlighted that the reality was that the agriculture practices were contributing to the pollution of the water including </w:t>
      </w:r>
      <w:r w:rsidR="00C13A8E">
        <w:rPr>
          <w:rFonts w:cs="Arial"/>
          <w:szCs w:val="24"/>
        </w:rPr>
        <w:t>Lough Neagh. The Nutrients Action P</w:t>
      </w:r>
      <w:r w:rsidR="004D309F">
        <w:rPr>
          <w:rFonts w:cs="Arial"/>
          <w:szCs w:val="24"/>
        </w:rPr>
        <w:t xml:space="preserve">rogramme </w:t>
      </w:r>
      <w:r w:rsidR="00C13A8E">
        <w:rPr>
          <w:rFonts w:cs="Arial"/>
          <w:szCs w:val="24"/>
        </w:rPr>
        <w:t>aimed to find a way, that the cruc</w:t>
      </w:r>
      <w:r w:rsidR="00591C5F">
        <w:rPr>
          <w:rFonts w:cs="Arial"/>
          <w:szCs w:val="24"/>
        </w:rPr>
        <w:t xml:space="preserve">ial and interdependent elements could </w:t>
      </w:r>
      <w:r w:rsidR="00E45FA3">
        <w:rPr>
          <w:rFonts w:cs="Arial"/>
          <w:szCs w:val="24"/>
        </w:rPr>
        <w:t xml:space="preserve">work together to protect the environment. </w:t>
      </w:r>
      <w:r w:rsidR="00F635DB">
        <w:rPr>
          <w:rFonts w:cs="Arial"/>
          <w:szCs w:val="24"/>
        </w:rPr>
        <w:t xml:space="preserve">Councillor Moore called for action to be taken.  </w:t>
      </w:r>
    </w:p>
    <w:p w14:paraId="6FAC7EAE" w14:textId="77777777" w:rsidR="00E63CF9" w:rsidRDefault="00E63CF9" w:rsidP="00A95907">
      <w:pPr>
        <w:rPr>
          <w:rFonts w:cs="Arial"/>
          <w:b/>
          <w:bCs/>
          <w:szCs w:val="24"/>
        </w:rPr>
      </w:pPr>
    </w:p>
    <w:p w14:paraId="5F00CB7C" w14:textId="13E52935" w:rsidR="00F635DB" w:rsidRPr="00F635DB" w:rsidRDefault="00F635DB" w:rsidP="00A95907">
      <w:pPr>
        <w:rPr>
          <w:rFonts w:cs="Arial"/>
          <w:szCs w:val="24"/>
        </w:rPr>
      </w:pPr>
      <w:r>
        <w:rPr>
          <w:rFonts w:cs="Arial"/>
          <w:szCs w:val="24"/>
        </w:rPr>
        <w:t xml:space="preserve">Alderman Smith </w:t>
      </w:r>
      <w:r w:rsidR="00C55BC5">
        <w:rPr>
          <w:rFonts w:cs="Arial"/>
          <w:szCs w:val="24"/>
        </w:rPr>
        <w:t xml:space="preserve">agreed that </w:t>
      </w:r>
      <w:r w:rsidR="00AF212E">
        <w:rPr>
          <w:rFonts w:cs="Arial"/>
          <w:szCs w:val="24"/>
        </w:rPr>
        <w:t xml:space="preserve">there </w:t>
      </w:r>
      <w:r w:rsidR="00C55BC5">
        <w:rPr>
          <w:rFonts w:cs="Arial"/>
          <w:szCs w:val="24"/>
        </w:rPr>
        <w:t xml:space="preserve">were issues around </w:t>
      </w:r>
      <w:r w:rsidR="00093C9D">
        <w:rPr>
          <w:rFonts w:cs="Arial"/>
          <w:szCs w:val="24"/>
        </w:rPr>
        <w:t xml:space="preserve">the water quality and everyone agreed that something needed to be done to improve water quality in Northern Ireland.  </w:t>
      </w:r>
      <w:r w:rsidR="00F9438E">
        <w:rPr>
          <w:rFonts w:cs="Arial"/>
          <w:szCs w:val="24"/>
        </w:rPr>
        <w:t>Much of the problem was due to the lack investment that was going into NI Water</w:t>
      </w:r>
      <w:r w:rsidR="00EB316B">
        <w:rPr>
          <w:rFonts w:cs="Arial"/>
          <w:szCs w:val="24"/>
        </w:rPr>
        <w:t xml:space="preserve"> to improve the sewage system across the province. </w:t>
      </w:r>
      <w:r w:rsidR="003D0097">
        <w:rPr>
          <w:rFonts w:cs="Arial"/>
          <w:szCs w:val="24"/>
        </w:rPr>
        <w:t>The proposals from DAERA were not the solution. Ulster Farmers Union had said that the proposals would devast</w:t>
      </w:r>
      <w:r w:rsidR="00AF212E">
        <w:rPr>
          <w:rFonts w:cs="Arial"/>
          <w:szCs w:val="24"/>
        </w:rPr>
        <w:t>ate</w:t>
      </w:r>
      <w:r w:rsidR="003D0097">
        <w:rPr>
          <w:rFonts w:cs="Arial"/>
          <w:szCs w:val="24"/>
        </w:rPr>
        <w:t xml:space="preserve"> local farming.</w:t>
      </w:r>
      <w:r w:rsidR="00BF7C14">
        <w:rPr>
          <w:rFonts w:cs="Arial"/>
          <w:szCs w:val="24"/>
        </w:rPr>
        <w:t xml:space="preserve"> He alluded to some </w:t>
      </w:r>
      <w:r w:rsidR="000312F3">
        <w:rPr>
          <w:rFonts w:cs="Arial"/>
          <w:szCs w:val="24"/>
        </w:rPr>
        <w:t xml:space="preserve">of </w:t>
      </w:r>
      <w:r w:rsidR="00BF7C14">
        <w:rPr>
          <w:rFonts w:cs="Arial"/>
          <w:szCs w:val="24"/>
        </w:rPr>
        <w:t xml:space="preserve">the proposals </w:t>
      </w:r>
      <w:r w:rsidR="00372A8E">
        <w:rPr>
          <w:rFonts w:cs="Arial"/>
          <w:szCs w:val="24"/>
        </w:rPr>
        <w:t>and the potential impacts those would</w:t>
      </w:r>
      <w:r w:rsidR="000312F3">
        <w:rPr>
          <w:rFonts w:cs="Arial"/>
          <w:szCs w:val="24"/>
        </w:rPr>
        <w:t xml:space="preserve"> have</w:t>
      </w:r>
      <w:r w:rsidR="00372A8E">
        <w:rPr>
          <w:rFonts w:cs="Arial"/>
          <w:szCs w:val="24"/>
        </w:rPr>
        <w:t xml:space="preserve"> with the need t</w:t>
      </w:r>
      <w:r w:rsidR="000312F3">
        <w:rPr>
          <w:rFonts w:cs="Arial"/>
          <w:szCs w:val="24"/>
        </w:rPr>
        <w:t>o</w:t>
      </w:r>
      <w:r w:rsidR="00372A8E">
        <w:rPr>
          <w:rFonts w:cs="Arial"/>
          <w:szCs w:val="24"/>
        </w:rPr>
        <w:t xml:space="preserve"> cull the herds.</w:t>
      </w:r>
      <w:r w:rsidR="00067E89">
        <w:rPr>
          <w:rFonts w:cs="Arial"/>
          <w:szCs w:val="24"/>
        </w:rPr>
        <w:t xml:space="preserve"> Ulster Farm</w:t>
      </w:r>
      <w:r w:rsidR="00CF193D">
        <w:rPr>
          <w:rFonts w:cs="Arial"/>
          <w:szCs w:val="24"/>
        </w:rPr>
        <w:t>ers</w:t>
      </w:r>
      <w:r w:rsidR="00067E89">
        <w:rPr>
          <w:rFonts w:cs="Arial"/>
          <w:szCs w:val="24"/>
        </w:rPr>
        <w:t xml:space="preserve"> Union would have welcomed engagement in advance of the consultation being issued. </w:t>
      </w:r>
      <w:r w:rsidR="004C4300">
        <w:rPr>
          <w:rFonts w:cs="Arial"/>
          <w:szCs w:val="24"/>
        </w:rPr>
        <w:t>Farming was Northern Ireland</w:t>
      </w:r>
      <w:r w:rsidR="00CF193D">
        <w:rPr>
          <w:rFonts w:cs="Arial"/>
          <w:szCs w:val="24"/>
        </w:rPr>
        <w:t>’s</w:t>
      </w:r>
      <w:r w:rsidR="004C4300">
        <w:rPr>
          <w:rFonts w:cs="Arial"/>
          <w:szCs w:val="24"/>
        </w:rPr>
        <w:t xml:space="preserve"> primary industry </w:t>
      </w:r>
      <w:r w:rsidR="007211D6">
        <w:rPr>
          <w:rFonts w:cs="Arial"/>
          <w:szCs w:val="24"/>
        </w:rPr>
        <w:t xml:space="preserve">and played a key </w:t>
      </w:r>
      <w:r w:rsidR="001A50E3">
        <w:rPr>
          <w:rFonts w:cs="Arial"/>
          <w:szCs w:val="24"/>
        </w:rPr>
        <w:t xml:space="preserve">strategic role in </w:t>
      </w:r>
      <w:r w:rsidR="00BF20DA">
        <w:rPr>
          <w:rFonts w:cs="Arial"/>
          <w:szCs w:val="24"/>
        </w:rPr>
        <w:t xml:space="preserve">providing food.  </w:t>
      </w:r>
      <w:r w:rsidR="004230CF">
        <w:rPr>
          <w:rFonts w:cs="Arial"/>
          <w:szCs w:val="24"/>
        </w:rPr>
        <w:t xml:space="preserve">Alderman Smith was of the view that the Minister now recognised that </w:t>
      </w:r>
      <w:r w:rsidR="001B4051">
        <w:rPr>
          <w:rFonts w:cs="Arial"/>
          <w:szCs w:val="24"/>
        </w:rPr>
        <w:t>the proposals would not be passed by the Executive and he would now need to go back</w:t>
      </w:r>
      <w:r w:rsidR="00442F44">
        <w:rPr>
          <w:rFonts w:cs="Arial"/>
          <w:szCs w:val="24"/>
        </w:rPr>
        <w:t xml:space="preserve">, </w:t>
      </w:r>
      <w:r w:rsidR="001B4051">
        <w:rPr>
          <w:rFonts w:cs="Arial"/>
          <w:szCs w:val="24"/>
        </w:rPr>
        <w:t xml:space="preserve">engage with the farmers </w:t>
      </w:r>
      <w:r w:rsidR="00442F44">
        <w:rPr>
          <w:rFonts w:cs="Arial"/>
          <w:szCs w:val="24"/>
        </w:rPr>
        <w:t xml:space="preserve">and draft new proposals and regulations. </w:t>
      </w:r>
    </w:p>
    <w:p w14:paraId="4DF4907F" w14:textId="77777777" w:rsidR="00E63CF9" w:rsidRDefault="00E63CF9" w:rsidP="00A95907">
      <w:pPr>
        <w:rPr>
          <w:rFonts w:cs="Arial"/>
          <w:b/>
          <w:bCs/>
          <w:szCs w:val="24"/>
        </w:rPr>
      </w:pPr>
    </w:p>
    <w:p w14:paraId="6CBBC3E9" w14:textId="3CC1963D" w:rsidR="00BB678B" w:rsidRDefault="00562311" w:rsidP="00F70DB6">
      <w:pPr>
        <w:rPr>
          <w:rFonts w:cs="Arial"/>
          <w:szCs w:val="24"/>
        </w:rPr>
      </w:pPr>
      <w:r w:rsidRPr="005B1818">
        <w:rPr>
          <w:rFonts w:cs="Arial"/>
          <w:szCs w:val="24"/>
        </w:rPr>
        <w:t xml:space="preserve">Councillor Boyle </w:t>
      </w:r>
      <w:r w:rsidR="005B1818" w:rsidRPr="005B1818">
        <w:rPr>
          <w:rFonts w:cs="Arial"/>
          <w:szCs w:val="24"/>
        </w:rPr>
        <w:t>highlighted</w:t>
      </w:r>
      <w:r w:rsidR="00F70DB6" w:rsidRPr="00F70DB6">
        <w:rPr>
          <w:rFonts w:cs="Arial"/>
          <w:szCs w:val="24"/>
        </w:rPr>
        <w:t xml:space="preserve"> the strength of feeling across the farming community acknowledg</w:t>
      </w:r>
      <w:r w:rsidR="00CF193D">
        <w:rPr>
          <w:rFonts w:cs="Arial"/>
          <w:szCs w:val="24"/>
        </w:rPr>
        <w:t>ing</w:t>
      </w:r>
      <w:r w:rsidR="00F70DB6" w:rsidRPr="00F70DB6">
        <w:rPr>
          <w:rFonts w:cs="Arial"/>
          <w:szCs w:val="24"/>
        </w:rPr>
        <w:t xml:space="preserve"> the very real pressures facing those who work</w:t>
      </w:r>
      <w:r w:rsidR="00CB5105">
        <w:rPr>
          <w:rFonts w:cs="Arial"/>
          <w:szCs w:val="24"/>
        </w:rPr>
        <w:t>ed</w:t>
      </w:r>
      <w:r w:rsidR="00F70DB6" w:rsidRPr="00F70DB6">
        <w:rPr>
          <w:rFonts w:cs="Arial"/>
          <w:szCs w:val="24"/>
        </w:rPr>
        <w:t xml:space="preserve"> the land.</w:t>
      </w:r>
      <w:r w:rsidR="005B1818" w:rsidRPr="005B1818">
        <w:rPr>
          <w:rFonts w:cs="Arial"/>
          <w:szCs w:val="24"/>
        </w:rPr>
        <w:t xml:space="preserve"> The </w:t>
      </w:r>
      <w:r w:rsidR="00F70DB6" w:rsidRPr="00F70DB6">
        <w:rPr>
          <w:rFonts w:cs="Arial"/>
          <w:szCs w:val="24"/>
        </w:rPr>
        <w:t xml:space="preserve">farmers </w:t>
      </w:r>
      <w:r w:rsidR="005B1818" w:rsidRPr="005B1818">
        <w:rPr>
          <w:rFonts w:cs="Arial"/>
          <w:szCs w:val="24"/>
        </w:rPr>
        <w:t>were</w:t>
      </w:r>
      <w:r w:rsidR="00F70DB6" w:rsidRPr="00F70DB6">
        <w:rPr>
          <w:rFonts w:cs="Arial"/>
          <w:szCs w:val="24"/>
        </w:rPr>
        <w:t xml:space="preserve"> the backbone of </w:t>
      </w:r>
      <w:r w:rsidR="008F0944">
        <w:rPr>
          <w:rFonts w:cs="Arial"/>
          <w:szCs w:val="24"/>
        </w:rPr>
        <w:t xml:space="preserve">the </w:t>
      </w:r>
      <w:r w:rsidR="00F70DB6" w:rsidRPr="00F70DB6">
        <w:rPr>
          <w:rFonts w:cs="Arial"/>
          <w:szCs w:val="24"/>
        </w:rPr>
        <w:t xml:space="preserve">rural economy and key stewards of the countryside. They </w:t>
      </w:r>
      <w:r w:rsidR="005B1818" w:rsidRPr="00417194">
        <w:rPr>
          <w:rFonts w:cs="Arial"/>
          <w:szCs w:val="24"/>
        </w:rPr>
        <w:t xml:space="preserve">were </w:t>
      </w:r>
      <w:r w:rsidR="00F70DB6" w:rsidRPr="00F70DB6">
        <w:rPr>
          <w:rFonts w:cs="Arial"/>
          <w:szCs w:val="24"/>
        </w:rPr>
        <w:t>a crucial part of the solution when it c</w:t>
      </w:r>
      <w:r w:rsidR="008F0944">
        <w:rPr>
          <w:rFonts w:cs="Arial"/>
          <w:szCs w:val="24"/>
        </w:rPr>
        <w:t>ame</w:t>
      </w:r>
      <w:r w:rsidR="00F70DB6" w:rsidRPr="00F70DB6">
        <w:rPr>
          <w:rFonts w:cs="Arial"/>
          <w:szCs w:val="24"/>
        </w:rPr>
        <w:t xml:space="preserve"> to safeguarding the future of rivers, lakes and land. </w:t>
      </w:r>
      <w:r w:rsidR="00CB5105" w:rsidRPr="00417194">
        <w:rPr>
          <w:rFonts w:cs="Arial"/>
          <w:szCs w:val="24"/>
        </w:rPr>
        <w:t xml:space="preserve">Councillor Boyle </w:t>
      </w:r>
      <w:r w:rsidR="00F70DB6" w:rsidRPr="00F70DB6">
        <w:rPr>
          <w:rFonts w:cs="Arial"/>
          <w:szCs w:val="24"/>
        </w:rPr>
        <w:t>recognise</w:t>
      </w:r>
      <w:r w:rsidR="00CB5105" w:rsidRPr="00417194">
        <w:rPr>
          <w:rFonts w:cs="Arial"/>
          <w:szCs w:val="24"/>
        </w:rPr>
        <w:t>d</w:t>
      </w:r>
      <w:r w:rsidR="00F70DB6" w:rsidRPr="00F70DB6">
        <w:rPr>
          <w:rFonts w:cs="Arial"/>
          <w:szCs w:val="24"/>
        </w:rPr>
        <w:t xml:space="preserve"> that elements of the current NAP consultation ha</w:t>
      </w:r>
      <w:r w:rsidR="00CB5105" w:rsidRPr="00417194">
        <w:rPr>
          <w:rFonts w:cs="Arial"/>
          <w:szCs w:val="24"/>
        </w:rPr>
        <w:t>d</w:t>
      </w:r>
      <w:r w:rsidR="00F70DB6" w:rsidRPr="00F70DB6">
        <w:rPr>
          <w:rFonts w:cs="Arial"/>
          <w:szCs w:val="24"/>
        </w:rPr>
        <w:t xml:space="preserve"> caused significant concern, particularly regarding the practicality and cost of some of the measures proposed.</w:t>
      </w:r>
      <w:r w:rsidR="00CB5105" w:rsidRPr="00417194">
        <w:rPr>
          <w:rFonts w:cs="Arial"/>
          <w:szCs w:val="24"/>
        </w:rPr>
        <w:t xml:space="preserve"> He also</w:t>
      </w:r>
      <w:r w:rsidR="00F70DB6" w:rsidRPr="00F70DB6">
        <w:rPr>
          <w:rFonts w:cs="Arial"/>
          <w:szCs w:val="24"/>
        </w:rPr>
        <w:t xml:space="preserve"> recognise</w:t>
      </w:r>
      <w:r w:rsidR="00CB5105" w:rsidRPr="00417194">
        <w:rPr>
          <w:rFonts w:cs="Arial"/>
          <w:szCs w:val="24"/>
        </w:rPr>
        <w:t>d</w:t>
      </w:r>
      <w:r w:rsidR="00F70DB6" w:rsidRPr="00F70DB6">
        <w:rPr>
          <w:rFonts w:cs="Arial"/>
          <w:szCs w:val="24"/>
        </w:rPr>
        <w:t xml:space="preserve"> that</w:t>
      </w:r>
      <w:r w:rsidR="00417194" w:rsidRPr="00417194">
        <w:rPr>
          <w:rFonts w:cs="Arial"/>
          <w:szCs w:val="24"/>
        </w:rPr>
        <w:t xml:space="preserve"> there was </w:t>
      </w:r>
      <w:r w:rsidR="00F70DB6" w:rsidRPr="00F70DB6">
        <w:rPr>
          <w:rFonts w:cs="Arial"/>
          <w:szCs w:val="24"/>
        </w:rPr>
        <w:t>a serious and growing challenge when it c</w:t>
      </w:r>
      <w:r w:rsidR="00417194" w:rsidRPr="00417194">
        <w:rPr>
          <w:rFonts w:cs="Arial"/>
          <w:szCs w:val="24"/>
        </w:rPr>
        <w:t>ame</w:t>
      </w:r>
      <w:r w:rsidR="00F70DB6" w:rsidRPr="00F70DB6">
        <w:rPr>
          <w:rFonts w:cs="Arial"/>
          <w:szCs w:val="24"/>
        </w:rPr>
        <w:t xml:space="preserve"> to water quality</w:t>
      </w:r>
      <w:r w:rsidR="00417194" w:rsidRPr="00417194">
        <w:rPr>
          <w:rFonts w:cs="Arial"/>
          <w:szCs w:val="24"/>
        </w:rPr>
        <w:t xml:space="preserve"> </w:t>
      </w:r>
      <w:r w:rsidR="00F70DB6" w:rsidRPr="00F70DB6">
        <w:rPr>
          <w:rFonts w:cs="Arial"/>
          <w:szCs w:val="24"/>
        </w:rPr>
        <w:t>particularly in Lough Neagh. Pollution from a range of sources, ha</w:t>
      </w:r>
      <w:r w:rsidR="006B236E">
        <w:rPr>
          <w:rFonts w:cs="Arial"/>
          <w:szCs w:val="24"/>
        </w:rPr>
        <w:t>d</w:t>
      </w:r>
      <w:r w:rsidR="00F70DB6" w:rsidRPr="00F70DB6">
        <w:rPr>
          <w:rFonts w:cs="Arial"/>
          <w:szCs w:val="24"/>
        </w:rPr>
        <w:t xml:space="preserve"> led to unacceptable levels of phosphorous and nitrogen entering water bodies, fuelling algal blooms and damaging ecosystems.  </w:t>
      </w:r>
      <w:r w:rsidR="00EC5DD6">
        <w:rPr>
          <w:rFonts w:cs="Arial"/>
          <w:szCs w:val="24"/>
        </w:rPr>
        <w:t xml:space="preserve"> </w:t>
      </w:r>
    </w:p>
    <w:p w14:paraId="14584C23" w14:textId="77777777" w:rsidR="00BB678B" w:rsidRDefault="00BB678B" w:rsidP="00F70DB6">
      <w:pPr>
        <w:rPr>
          <w:rFonts w:cs="Arial"/>
          <w:szCs w:val="24"/>
        </w:rPr>
      </w:pPr>
    </w:p>
    <w:p w14:paraId="69A035D5" w14:textId="36432FD8" w:rsidR="00F70DB6" w:rsidRPr="00F70DB6" w:rsidRDefault="00F70DB6" w:rsidP="00F70DB6">
      <w:pPr>
        <w:rPr>
          <w:rFonts w:cs="Arial"/>
          <w:szCs w:val="24"/>
        </w:rPr>
      </w:pPr>
      <w:r w:rsidRPr="00F70DB6">
        <w:rPr>
          <w:rFonts w:cs="Arial"/>
          <w:szCs w:val="24"/>
        </w:rPr>
        <w:t xml:space="preserve">A revised NAP </w:t>
      </w:r>
      <w:r w:rsidR="0010795A" w:rsidRPr="00EC5DD6">
        <w:rPr>
          <w:rFonts w:cs="Arial"/>
          <w:szCs w:val="24"/>
        </w:rPr>
        <w:t>was</w:t>
      </w:r>
      <w:r w:rsidRPr="00F70DB6">
        <w:rPr>
          <w:rFonts w:cs="Arial"/>
          <w:szCs w:val="24"/>
        </w:rPr>
        <w:t xml:space="preserve"> a legal and environmental necessity under the Water Framework Directive and </w:t>
      </w:r>
      <w:r w:rsidR="0010795A" w:rsidRPr="00EC5DD6">
        <w:rPr>
          <w:rFonts w:cs="Arial"/>
          <w:szCs w:val="24"/>
        </w:rPr>
        <w:t>was</w:t>
      </w:r>
      <w:r w:rsidRPr="00F70DB6">
        <w:rPr>
          <w:rFonts w:cs="Arial"/>
          <w:szCs w:val="24"/>
        </w:rPr>
        <w:t xml:space="preserve"> a key part of the Lough Neagh Action Plan. However, any new measures must be workable, fair, and based on genuine partnership with the farming sector. That mean</w:t>
      </w:r>
      <w:r w:rsidR="0010795A" w:rsidRPr="00EC5DD6">
        <w:rPr>
          <w:rFonts w:cs="Arial"/>
          <w:szCs w:val="24"/>
        </w:rPr>
        <w:t>t</w:t>
      </w:r>
      <w:r w:rsidRPr="00F70DB6">
        <w:rPr>
          <w:rFonts w:cs="Arial"/>
          <w:szCs w:val="24"/>
        </w:rPr>
        <w:t xml:space="preserve"> listening carefully to the views being expressed through this consultation and ensuring farmers </w:t>
      </w:r>
      <w:r w:rsidR="009D715F" w:rsidRPr="00EC5DD6">
        <w:rPr>
          <w:rFonts w:cs="Arial"/>
          <w:szCs w:val="24"/>
        </w:rPr>
        <w:t>were</w:t>
      </w:r>
      <w:r w:rsidRPr="00F70DB6">
        <w:rPr>
          <w:rFonts w:cs="Arial"/>
          <w:szCs w:val="24"/>
        </w:rPr>
        <w:t xml:space="preserve"> not asked to bear the burden of change without the right package of support in place.</w:t>
      </w:r>
      <w:r w:rsidR="0053259D" w:rsidRPr="009B50C5">
        <w:rPr>
          <w:rFonts w:cs="Arial"/>
          <w:szCs w:val="24"/>
        </w:rPr>
        <w:t xml:space="preserve"> Councillor Boyle </w:t>
      </w:r>
      <w:r w:rsidR="0012422A">
        <w:rPr>
          <w:rFonts w:cs="Arial"/>
          <w:szCs w:val="24"/>
        </w:rPr>
        <w:t xml:space="preserve">called </w:t>
      </w:r>
      <w:r w:rsidRPr="00F70DB6">
        <w:rPr>
          <w:rFonts w:cs="Arial"/>
          <w:szCs w:val="24"/>
        </w:rPr>
        <w:t xml:space="preserve">for the Department to match regulation with incentives, advisory support and education programmes. </w:t>
      </w:r>
      <w:r w:rsidR="008D782C">
        <w:rPr>
          <w:rFonts w:cs="Arial"/>
          <w:szCs w:val="24"/>
        </w:rPr>
        <w:t>He stated that f</w:t>
      </w:r>
      <w:r w:rsidRPr="00F70DB6">
        <w:rPr>
          <w:rFonts w:cs="Arial"/>
          <w:szCs w:val="24"/>
        </w:rPr>
        <w:t xml:space="preserve">armers must be given access to financial assistance, practical support, and realistic lead-in times to make the changes that </w:t>
      </w:r>
      <w:r w:rsidR="003C45F2">
        <w:rPr>
          <w:rFonts w:cs="Arial"/>
          <w:szCs w:val="24"/>
        </w:rPr>
        <w:t>were</w:t>
      </w:r>
      <w:r w:rsidRPr="00F70DB6">
        <w:rPr>
          <w:rFonts w:cs="Arial"/>
          <w:szCs w:val="24"/>
        </w:rPr>
        <w:t xml:space="preserve"> being asked of them. In other jurisdictions, significant public funding ha</w:t>
      </w:r>
      <w:r w:rsidR="009B50C5" w:rsidRPr="009B50C5">
        <w:rPr>
          <w:rFonts w:cs="Arial"/>
          <w:szCs w:val="24"/>
        </w:rPr>
        <w:t>d</w:t>
      </w:r>
      <w:r w:rsidRPr="00F70DB6">
        <w:rPr>
          <w:rFonts w:cs="Arial"/>
          <w:szCs w:val="24"/>
        </w:rPr>
        <w:t xml:space="preserve"> been made available for things like low emission spreading equipment, slurry storage </w:t>
      </w:r>
      <w:r w:rsidRPr="00F70DB6">
        <w:rPr>
          <w:rFonts w:cs="Arial"/>
          <w:szCs w:val="24"/>
        </w:rPr>
        <w:lastRenderedPageBreak/>
        <w:t>upgrades, and enhanced advisory services.</w:t>
      </w:r>
      <w:r w:rsidR="008D782C">
        <w:rPr>
          <w:rFonts w:cs="Arial"/>
          <w:szCs w:val="24"/>
        </w:rPr>
        <w:t xml:space="preserve"> </w:t>
      </w:r>
      <w:r w:rsidR="00B02C76">
        <w:rPr>
          <w:rFonts w:cs="Arial"/>
          <w:szCs w:val="24"/>
        </w:rPr>
        <w:t xml:space="preserve">Councillor Boyle hoped the </w:t>
      </w:r>
      <w:r w:rsidRPr="00F70DB6">
        <w:rPr>
          <w:rFonts w:cs="Arial"/>
          <w:szCs w:val="24"/>
        </w:rPr>
        <w:t xml:space="preserve">Minister </w:t>
      </w:r>
      <w:r w:rsidR="00B02C76">
        <w:rPr>
          <w:rFonts w:cs="Arial"/>
          <w:szCs w:val="24"/>
        </w:rPr>
        <w:t xml:space="preserve">would </w:t>
      </w:r>
      <w:r w:rsidRPr="00F70DB6">
        <w:rPr>
          <w:rFonts w:cs="Arial"/>
          <w:szCs w:val="24"/>
        </w:rPr>
        <w:t xml:space="preserve">establish an Agricultural Water Quality Working Group as a matter of urgency to bring together farming representatives, environmental experts and officials to help shape a final NAP that </w:t>
      </w:r>
      <w:r w:rsidR="009B50C5" w:rsidRPr="008B0987">
        <w:rPr>
          <w:rFonts w:cs="Arial"/>
          <w:szCs w:val="24"/>
        </w:rPr>
        <w:t xml:space="preserve">was </w:t>
      </w:r>
      <w:r w:rsidRPr="00F70DB6">
        <w:rPr>
          <w:rFonts w:cs="Arial"/>
          <w:szCs w:val="24"/>
        </w:rPr>
        <w:t>effective, but also fair.</w:t>
      </w:r>
      <w:r w:rsidR="009B50C5" w:rsidRPr="008B0987">
        <w:rPr>
          <w:rFonts w:cs="Arial"/>
          <w:szCs w:val="24"/>
        </w:rPr>
        <w:t xml:space="preserve"> Councillor Boyle believed </w:t>
      </w:r>
      <w:r w:rsidRPr="00F70DB6">
        <w:rPr>
          <w:rFonts w:cs="Arial"/>
          <w:szCs w:val="24"/>
        </w:rPr>
        <w:t>supporting proposals to scrap the consultation outright</w:t>
      </w:r>
      <w:r w:rsidR="00797DCD">
        <w:rPr>
          <w:rFonts w:cs="Arial"/>
          <w:szCs w:val="24"/>
        </w:rPr>
        <w:t xml:space="preserve"> </w:t>
      </w:r>
      <w:r w:rsidRPr="00F70DB6">
        <w:rPr>
          <w:rFonts w:cs="Arial"/>
          <w:szCs w:val="24"/>
        </w:rPr>
        <w:t xml:space="preserve">would be careless and reckless. The purpose of this consultation </w:t>
      </w:r>
      <w:r w:rsidR="009B50C5" w:rsidRPr="008B0987">
        <w:rPr>
          <w:rFonts w:cs="Arial"/>
          <w:szCs w:val="24"/>
        </w:rPr>
        <w:t>was</w:t>
      </w:r>
      <w:r w:rsidRPr="00F70DB6">
        <w:rPr>
          <w:rFonts w:cs="Arial"/>
          <w:szCs w:val="24"/>
        </w:rPr>
        <w:t xml:space="preserve"> to help shape final proposals by taking into account the views of all stakeholders. Scrapping it at this stage would only further delay the rollout of a programme that </w:t>
      </w:r>
      <w:r w:rsidR="009B50C5" w:rsidRPr="008B0987">
        <w:rPr>
          <w:rFonts w:cs="Arial"/>
          <w:szCs w:val="24"/>
        </w:rPr>
        <w:t>was</w:t>
      </w:r>
      <w:r w:rsidRPr="00F70DB6">
        <w:rPr>
          <w:rFonts w:cs="Arial"/>
          <w:szCs w:val="24"/>
        </w:rPr>
        <w:t xml:space="preserve"> essential to tackling some of the most pressing challenges affecting water quality.</w:t>
      </w:r>
      <w:r w:rsidR="009B50C5" w:rsidRPr="008B0987">
        <w:rPr>
          <w:rFonts w:cs="Arial"/>
          <w:szCs w:val="24"/>
        </w:rPr>
        <w:t xml:space="preserve"> Councillor Boyle believed </w:t>
      </w:r>
      <w:r w:rsidRPr="00F70DB6">
        <w:rPr>
          <w:rFonts w:cs="Arial"/>
          <w:szCs w:val="24"/>
        </w:rPr>
        <w:t>that the immediate establishment of a dedicated Agricultural Water Quality Working Group offe</w:t>
      </w:r>
      <w:r w:rsidR="009B50C5" w:rsidRPr="008B0987">
        <w:rPr>
          <w:rFonts w:cs="Arial"/>
          <w:szCs w:val="24"/>
        </w:rPr>
        <w:t>red</w:t>
      </w:r>
      <w:r w:rsidRPr="00F70DB6">
        <w:rPr>
          <w:rFonts w:cs="Arial"/>
          <w:szCs w:val="24"/>
        </w:rPr>
        <w:t xml:space="preserve"> the best route to delivering a balanced outcome -</w:t>
      </w:r>
      <w:r w:rsidR="008847A0">
        <w:rPr>
          <w:rFonts w:cs="Arial"/>
          <w:szCs w:val="24"/>
        </w:rPr>
        <w:t xml:space="preserve"> </w:t>
      </w:r>
      <w:r w:rsidRPr="00F70DB6">
        <w:rPr>
          <w:rFonts w:cs="Arial"/>
          <w:szCs w:val="24"/>
        </w:rPr>
        <w:t>one that respect</w:t>
      </w:r>
      <w:r w:rsidR="00797DCD">
        <w:rPr>
          <w:rFonts w:cs="Arial"/>
          <w:szCs w:val="24"/>
        </w:rPr>
        <w:t>ed</w:t>
      </w:r>
      <w:r w:rsidRPr="00F70DB6">
        <w:rPr>
          <w:rFonts w:cs="Arial"/>
          <w:szCs w:val="24"/>
        </w:rPr>
        <w:t xml:space="preserve"> both rural communities and environmental responsibilities before a Final Nutrients Action Programme </w:t>
      </w:r>
      <w:r w:rsidR="008B0987">
        <w:rPr>
          <w:rFonts w:cs="Arial"/>
          <w:szCs w:val="24"/>
        </w:rPr>
        <w:t>was</w:t>
      </w:r>
      <w:r w:rsidRPr="00F70DB6">
        <w:rPr>
          <w:rFonts w:cs="Arial"/>
          <w:szCs w:val="24"/>
        </w:rPr>
        <w:t xml:space="preserve"> rolled out.</w:t>
      </w:r>
    </w:p>
    <w:p w14:paraId="3F0B17B7" w14:textId="77777777" w:rsidR="00F70DB6" w:rsidRDefault="00F70DB6" w:rsidP="00A95907">
      <w:pPr>
        <w:rPr>
          <w:rFonts w:cs="Arial"/>
          <w:szCs w:val="24"/>
        </w:rPr>
      </w:pPr>
    </w:p>
    <w:p w14:paraId="15FEF043" w14:textId="77777777" w:rsidR="00B500BF" w:rsidRDefault="00EC4AA0" w:rsidP="00A95907">
      <w:pPr>
        <w:rPr>
          <w:rFonts w:cs="Arial"/>
          <w:szCs w:val="24"/>
        </w:rPr>
      </w:pPr>
      <w:r>
        <w:rPr>
          <w:rFonts w:cs="Arial"/>
          <w:szCs w:val="24"/>
        </w:rPr>
        <w:t xml:space="preserve">Councillor McKee </w:t>
      </w:r>
      <w:r w:rsidR="009F4616">
        <w:rPr>
          <w:rFonts w:cs="Arial"/>
          <w:szCs w:val="24"/>
        </w:rPr>
        <w:t xml:space="preserve">rose in opposition to the </w:t>
      </w:r>
      <w:r w:rsidR="00AF212E">
        <w:rPr>
          <w:rFonts w:cs="Arial"/>
          <w:szCs w:val="24"/>
        </w:rPr>
        <w:t>M</w:t>
      </w:r>
      <w:r w:rsidR="009F4616">
        <w:rPr>
          <w:rFonts w:cs="Arial"/>
          <w:szCs w:val="24"/>
        </w:rPr>
        <w:t xml:space="preserve">otion. </w:t>
      </w:r>
      <w:r w:rsidR="00D624FB">
        <w:rPr>
          <w:rFonts w:cs="Arial"/>
          <w:szCs w:val="24"/>
        </w:rPr>
        <w:t xml:space="preserve">He </w:t>
      </w:r>
      <w:r w:rsidR="009F4616">
        <w:rPr>
          <w:rFonts w:cs="Arial"/>
          <w:szCs w:val="24"/>
        </w:rPr>
        <w:t xml:space="preserve">recognised the need to support farming communities </w:t>
      </w:r>
      <w:r w:rsidR="00E80C18">
        <w:rPr>
          <w:rFonts w:cs="Arial"/>
          <w:szCs w:val="24"/>
        </w:rPr>
        <w:t xml:space="preserve">which were vital </w:t>
      </w:r>
      <w:r w:rsidR="00AF212E">
        <w:rPr>
          <w:rFonts w:cs="Arial"/>
          <w:szCs w:val="24"/>
        </w:rPr>
        <w:t xml:space="preserve">to </w:t>
      </w:r>
      <w:r w:rsidR="00E80C18">
        <w:rPr>
          <w:rFonts w:cs="Arial"/>
          <w:szCs w:val="24"/>
        </w:rPr>
        <w:t>the rural economy and food systems</w:t>
      </w:r>
      <w:r w:rsidR="00414E1D">
        <w:rPr>
          <w:rFonts w:cs="Arial"/>
          <w:szCs w:val="24"/>
        </w:rPr>
        <w:t xml:space="preserve">. </w:t>
      </w:r>
      <w:r w:rsidR="00B6588D">
        <w:rPr>
          <w:rFonts w:cs="Arial"/>
          <w:szCs w:val="24"/>
        </w:rPr>
        <w:t>However</w:t>
      </w:r>
      <w:r w:rsidR="008847A0">
        <w:rPr>
          <w:rFonts w:cs="Arial"/>
          <w:szCs w:val="24"/>
        </w:rPr>
        <w:t>,</w:t>
      </w:r>
      <w:r w:rsidR="00B6588D">
        <w:rPr>
          <w:rFonts w:cs="Arial"/>
          <w:szCs w:val="24"/>
        </w:rPr>
        <w:t xml:space="preserve"> the </w:t>
      </w:r>
      <w:r w:rsidR="009F2787">
        <w:rPr>
          <w:rFonts w:cs="Arial"/>
          <w:szCs w:val="24"/>
        </w:rPr>
        <w:t xml:space="preserve">natural environment was in crisis and that </w:t>
      </w:r>
      <w:r w:rsidR="00B6588D">
        <w:rPr>
          <w:rFonts w:cs="Arial"/>
          <w:szCs w:val="24"/>
        </w:rPr>
        <w:t xml:space="preserve">was </w:t>
      </w:r>
      <w:r w:rsidR="009F2787">
        <w:rPr>
          <w:rFonts w:cs="Arial"/>
          <w:szCs w:val="24"/>
        </w:rPr>
        <w:t>evident in Lough Neagh</w:t>
      </w:r>
      <w:r w:rsidR="002C2B4D">
        <w:rPr>
          <w:rFonts w:cs="Arial"/>
          <w:szCs w:val="24"/>
        </w:rPr>
        <w:t xml:space="preserve">. Councillor McKee stated that Lough Neagh was dying, its water was suffocating </w:t>
      </w:r>
      <w:r w:rsidR="005C1088">
        <w:rPr>
          <w:rFonts w:cs="Arial"/>
          <w:szCs w:val="24"/>
        </w:rPr>
        <w:t xml:space="preserve">under toxic algae, driven by excess nutrient pollution. </w:t>
      </w:r>
      <w:r w:rsidR="00E927EA">
        <w:rPr>
          <w:rFonts w:cs="Arial"/>
          <w:szCs w:val="24"/>
        </w:rPr>
        <w:t>Scientific</w:t>
      </w:r>
      <w:r w:rsidR="002C2B4D">
        <w:rPr>
          <w:rFonts w:cs="Arial"/>
          <w:szCs w:val="24"/>
        </w:rPr>
        <w:t xml:space="preserve"> </w:t>
      </w:r>
      <w:r w:rsidR="00E927EA">
        <w:rPr>
          <w:rFonts w:cs="Arial"/>
          <w:szCs w:val="24"/>
        </w:rPr>
        <w:t>evidence was clear, current voluntary measures were not working</w:t>
      </w:r>
      <w:r w:rsidR="008847A0">
        <w:rPr>
          <w:rFonts w:cs="Arial"/>
          <w:szCs w:val="24"/>
        </w:rPr>
        <w:t>,</w:t>
      </w:r>
      <w:r w:rsidR="00E927EA">
        <w:rPr>
          <w:rFonts w:cs="Arial"/>
          <w:szCs w:val="24"/>
        </w:rPr>
        <w:t xml:space="preserve"> </w:t>
      </w:r>
      <w:r w:rsidR="00E922D5">
        <w:rPr>
          <w:rFonts w:cs="Arial"/>
          <w:szCs w:val="24"/>
        </w:rPr>
        <w:t xml:space="preserve">and more delays could not be afforded. </w:t>
      </w:r>
    </w:p>
    <w:p w14:paraId="607809D8" w14:textId="77777777" w:rsidR="00B500BF" w:rsidRDefault="00B500BF" w:rsidP="00A95907">
      <w:pPr>
        <w:rPr>
          <w:rFonts w:cs="Arial"/>
          <w:szCs w:val="24"/>
        </w:rPr>
      </w:pPr>
    </w:p>
    <w:p w14:paraId="471B75F4" w14:textId="77777777" w:rsidR="00B500BF" w:rsidRDefault="00E922D5" w:rsidP="00A95907">
      <w:pPr>
        <w:rPr>
          <w:rFonts w:cs="Arial"/>
          <w:szCs w:val="24"/>
        </w:rPr>
      </w:pPr>
      <w:r>
        <w:rPr>
          <w:rFonts w:cs="Arial"/>
          <w:szCs w:val="24"/>
        </w:rPr>
        <w:t xml:space="preserve">Councillor McKee felt the </w:t>
      </w:r>
      <w:r w:rsidR="00AF212E">
        <w:rPr>
          <w:rFonts w:cs="Arial"/>
          <w:szCs w:val="24"/>
        </w:rPr>
        <w:t>M</w:t>
      </w:r>
      <w:r>
        <w:rPr>
          <w:rFonts w:cs="Arial"/>
          <w:szCs w:val="24"/>
        </w:rPr>
        <w:t>otion presented the NAP as an attack on farmers</w:t>
      </w:r>
      <w:r w:rsidR="00BF73FB">
        <w:rPr>
          <w:rFonts w:cs="Arial"/>
          <w:szCs w:val="24"/>
        </w:rPr>
        <w:t xml:space="preserve"> which he did </w:t>
      </w:r>
      <w:r w:rsidR="00A24799">
        <w:rPr>
          <w:rFonts w:cs="Arial"/>
          <w:szCs w:val="24"/>
        </w:rPr>
        <w:t xml:space="preserve">not </w:t>
      </w:r>
      <w:r w:rsidR="00BF73FB">
        <w:rPr>
          <w:rFonts w:cs="Arial"/>
          <w:szCs w:val="24"/>
        </w:rPr>
        <w:t xml:space="preserve">believe it was. </w:t>
      </w:r>
      <w:r w:rsidR="000C1D4B">
        <w:rPr>
          <w:rFonts w:cs="Arial"/>
          <w:szCs w:val="24"/>
        </w:rPr>
        <w:t>He recognised the NAP may not be p</w:t>
      </w:r>
      <w:r w:rsidR="00FA4BE8">
        <w:rPr>
          <w:rFonts w:cs="Arial"/>
          <w:szCs w:val="24"/>
        </w:rPr>
        <w:t>erfect</w:t>
      </w:r>
      <w:r w:rsidR="008847A0">
        <w:rPr>
          <w:rFonts w:cs="Arial"/>
          <w:szCs w:val="24"/>
        </w:rPr>
        <w:t>,</w:t>
      </w:r>
      <w:r w:rsidR="000C1D4B">
        <w:rPr>
          <w:rFonts w:cs="Arial"/>
          <w:szCs w:val="24"/>
        </w:rPr>
        <w:t xml:space="preserve"> but it was something to work with</w:t>
      </w:r>
      <w:r w:rsidR="00130CEC">
        <w:rPr>
          <w:rFonts w:cs="Arial"/>
          <w:szCs w:val="24"/>
        </w:rPr>
        <w:t xml:space="preserve">. </w:t>
      </w:r>
      <w:r w:rsidR="00E756A7">
        <w:rPr>
          <w:rFonts w:cs="Arial"/>
          <w:szCs w:val="24"/>
        </w:rPr>
        <w:t xml:space="preserve">Stricter </w:t>
      </w:r>
      <w:r w:rsidR="00C71671" w:rsidRPr="00F70DB6">
        <w:rPr>
          <w:rFonts w:cs="Arial"/>
          <w:szCs w:val="24"/>
        </w:rPr>
        <w:t>phosphorous</w:t>
      </w:r>
      <w:r w:rsidR="00C71671">
        <w:rPr>
          <w:rFonts w:cs="Arial"/>
          <w:szCs w:val="24"/>
        </w:rPr>
        <w:t xml:space="preserve"> </w:t>
      </w:r>
      <w:r w:rsidR="00E756A7">
        <w:rPr>
          <w:rFonts w:cs="Arial"/>
          <w:szCs w:val="24"/>
        </w:rPr>
        <w:t xml:space="preserve">limits, </w:t>
      </w:r>
      <w:r w:rsidR="00674ED6">
        <w:rPr>
          <w:rFonts w:cs="Arial"/>
          <w:szCs w:val="24"/>
        </w:rPr>
        <w:t xml:space="preserve">slurry management and </w:t>
      </w:r>
      <w:r w:rsidR="00E756A7">
        <w:rPr>
          <w:rFonts w:cs="Arial"/>
          <w:szCs w:val="24"/>
        </w:rPr>
        <w:t>buffer strips were not</w:t>
      </w:r>
      <w:r w:rsidR="00927DB1">
        <w:rPr>
          <w:rFonts w:cs="Arial"/>
          <w:szCs w:val="24"/>
        </w:rPr>
        <w:t xml:space="preserve"> radical ideas </w:t>
      </w:r>
      <w:r w:rsidR="00BE36AE">
        <w:rPr>
          <w:rFonts w:cs="Arial"/>
          <w:szCs w:val="24"/>
        </w:rPr>
        <w:t>instead they were basic evidence</w:t>
      </w:r>
      <w:r w:rsidR="008847A0">
        <w:rPr>
          <w:rFonts w:cs="Arial"/>
          <w:szCs w:val="24"/>
        </w:rPr>
        <w:t>-</w:t>
      </w:r>
      <w:r w:rsidR="00BE36AE">
        <w:rPr>
          <w:rFonts w:cs="Arial"/>
          <w:szCs w:val="24"/>
        </w:rPr>
        <w:t xml:space="preserve">based steps to restoring water quality, ensuring long term soil health </w:t>
      </w:r>
      <w:r w:rsidR="00CF7420">
        <w:rPr>
          <w:rFonts w:cs="Arial"/>
          <w:szCs w:val="24"/>
        </w:rPr>
        <w:t xml:space="preserve">and a path to creating a genuine sustainable food system. </w:t>
      </w:r>
      <w:r w:rsidR="00CD63BD">
        <w:rPr>
          <w:rFonts w:cs="Arial"/>
          <w:szCs w:val="24"/>
        </w:rPr>
        <w:t>The measures were already standard practice in ma</w:t>
      </w:r>
      <w:r w:rsidR="00FA3D75">
        <w:rPr>
          <w:rFonts w:cs="Arial"/>
          <w:szCs w:val="24"/>
        </w:rPr>
        <w:t>ny</w:t>
      </w:r>
      <w:r w:rsidR="00CD63BD">
        <w:rPr>
          <w:rFonts w:cs="Arial"/>
          <w:szCs w:val="24"/>
        </w:rPr>
        <w:t xml:space="preserve"> parts of Europe</w:t>
      </w:r>
      <w:r w:rsidR="001055DE">
        <w:rPr>
          <w:rFonts w:cs="Arial"/>
          <w:szCs w:val="24"/>
        </w:rPr>
        <w:t>. The changes required adaption</w:t>
      </w:r>
      <w:r w:rsidR="00B544AA">
        <w:rPr>
          <w:rFonts w:cs="Arial"/>
          <w:szCs w:val="24"/>
        </w:rPr>
        <w:t xml:space="preserve">, and </w:t>
      </w:r>
      <w:r w:rsidR="001055DE">
        <w:rPr>
          <w:rFonts w:cs="Arial"/>
          <w:szCs w:val="24"/>
        </w:rPr>
        <w:t>support and assistance should be given to farmers to transition</w:t>
      </w:r>
      <w:r w:rsidR="00C97802">
        <w:rPr>
          <w:rFonts w:cs="Arial"/>
          <w:szCs w:val="24"/>
        </w:rPr>
        <w:t>. He</w:t>
      </w:r>
      <w:r w:rsidR="00B41381">
        <w:rPr>
          <w:rFonts w:cs="Arial"/>
          <w:szCs w:val="24"/>
        </w:rPr>
        <w:t xml:space="preserve"> </w:t>
      </w:r>
      <w:r w:rsidR="00F16010">
        <w:rPr>
          <w:rFonts w:cs="Arial"/>
          <w:szCs w:val="24"/>
        </w:rPr>
        <w:t xml:space="preserve">highlighted the need </w:t>
      </w:r>
      <w:r w:rsidR="00B41381">
        <w:rPr>
          <w:rFonts w:cs="Arial"/>
          <w:szCs w:val="24"/>
        </w:rPr>
        <w:t>to provide financial</w:t>
      </w:r>
      <w:r w:rsidR="00361A16">
        <w:rPr>
          <w:rFonts w:cs="Arial"/>
          <w:szCs w:val="24"/>
        </w:rPr>
        <w:t xml:space="preserve">, technical and </w:t>
      </w:r>
      <w:r w:rsidR="001D4E87">
        <w:rPr>
          <w:rFonts w:cs="Arial"/>
          <w:szCs w:val="24"/>
        </w:rPr>
        <w:t>institutional</w:t>
      </w:r>
      <w:r w:rsidR="00B41381">
        <w:rPr>
          <w:rFonts w:cs="Arial"/>
          <w:szCs w:val="24"/>
        </w:rPr>
        <w:t xml:space="preserve"> support </w:t>
      </w:r>
      <w:r w:rsidR="001D4E87">
        <w:rPr>
          <w:rFonts w:cs="Arial"/>
          <w:szCs w:val="24"/>
        </w:rPr>
        <w:t xml:space="preserve">to move away from a model that was </w:t>
      </w:r>
      <w:r w:rsidR="00785BA0">
        <w:rPr>
          <w:rFonts w:cs="Arial"/>
          <w:szCs w:val="24"/>
        </w:rPr>
        <w:t xml:space="preserve">clearly </w:t>
      </w:r>
      <w:r w:rsidR="001D4E87">
        <w:rPr>
          <w:rFonts w:cs="Arial"/>
          <w:szCs w:val="24"/>
        </w:rPr>
        <w:t xml:space="preserve">degrading the shared environment. </w:t>
      </w:r>
    </w:p>
    <w:p w14:paraId="380090DF" w14:textId="77777777" w:rsidR="00B500BF" w:rsidRDefault="00B500BF" w:rsidP="00A95907">
      <w:pPr>
        <w:rPr>
          <w:rFonts w:cs="Arial"/>
          <w:szCs w:val="24"/>
        </w:rPr>
      </w:pPr>
    </w:p>
    <w:p w14:paraId="1C059F28" w14:textId="0388F3E0" w:rsidR="00984A5B" w:rsidRDefault="00C71FB1" w:rsidP="00A95907">
      <w:pPr>
        <w:rPr>
          <w:rFonts w:cs="Arial"/>
          <w:szCs w:val="24"/>
        </w:rPr>
      </w:pPr>
      <w:r>
        <w:rPr>
          <w:rFonts w:cs="Arial"/>
          <w:szCs w:val="24"/>
        </w:rPr>
        <w:t xml:space="preserve">Councillor McKee felt the </w:t>
      </w:r>
      <w:r w:rsidR="00AF212E">
        <w:rPr>
          <w:rFonts w:cs="Arial"/>
          <w:szCs w:val="24"/>
        </w:rPr>
        <w:t>M</w:t>
      </w:r>
      <w:r>
        <w:rPr>
          <w:rFonts w:cs="Arial"/>
          <w:szCs w:val="24"/>
        </w:rPr>
        <w:t xml:space="preserve">otion fell back on the same tired narrative that environmental regulation </w:t>
      </w:r>
      <w:r w:rsidR="00E407F1">
        <w:rPr>
          <w:rFonts w:cs="Arial"/>
          <w:szCs w:val="24"/>
        </w:rPr>
        <w:t xml:space="preserve">was </w:t>
      </w:r>
      <w:r w:rsidR="00785BA0">
        <w:rPr>
          <w:rFonts w:cs="Arial"/>
          <w:szCs w:val="24"/>
        </w:rPr>
        <w:t>inherently a</w:t>
      </w:r>
      <w:r w:rsidR="00E407F1">
        <w:rPr>
          <w:rFonts w:cs="Arial"/>
          <w:szCs w:val="24"/>
        </w:rPr>
        <w:t xml:space="preserve"> threat to farmers and food security. </w:t>
      </w:r>
      <w:r w:rsidR="0000445E">
        <w:rPr>
          <w:rFonts w:cs="Arial"/>
          <w:szCs w:val="24"/>
        </w:rPr>
        <w:t>In reality there was no food security without environmental security</w:t>
      </w:r>
      <w:r w:rsidR="005A0C94">
        <w:rPr>
          <w:rFonts w:cs="Arial"/>
          <w:szCs w:val="24"/>
        </w:rPr>
        <w:t>. Pollut</w:t>
      </w:r>
      <w:r w:rsidR="00C97802">
        <w:rPr>
          <w:rFonts w:cs="Arial"/>
          <w:szCs w:val="24"/>
        </w:rPr>
        <w:t>ed</w:t>
      </w:r>
      <w:r w:rsidR="005A0C94">
        <w:rPr>
          <w:rFonts w:cs="Arial"/>
          <w:szCs w:val="24"/>
        </w:rPr>
        <w:t xml:space="preserve"> waters</w:t>
      </w:r>
      <w:r w:rsidR="00D26134">
        <w:rPr>
          <w:rFonts w:cs="Arial"/>
          <w:szCs w:val="24"/>
        </w:rPr>
        <w:t xml:space="preserve">, collapsed biodiversity and </w:t>
      </w:r>
      <w:r w:rsidR="0020049A">
        <w:rPr>
          <w:rFonts w:cs="Arial"/>
          <w:szCs w:val="24"/>
        </w:rPr>
        <w:t xml:space="preserve">nutrients </w:t>
      </w:r>
      <w:r w:rsidR="00D26134">
        <w:rPr>
          <w:rFonts w:cs="Arial"/>
          <w:szCs w:val="24"/>
        </w:rPr>
        <w:t>soils</w:t>
      </w:r>
      <w:r w:rsidR="005A0C94">
        <w:rPr>
          <w:rFonts w:cs="Arial"/>
          <w:szCs w:val="24"/>
        </w:rPr>
        <w:t xml:space="preserve"> would ultimately do more harm </w:t>
      </w:r>
      <w:r w:rsidR="007B2FFC">
        <w:rPr>
          <w:rFonts w:cs="Arial"/>
          <w:szCs w:val="24"/>
        </w:rPr>
        <w:t xml:space="preserve">to agriculture </w:t>
      </w:r>
      <w:r w:rsidR="005A0C94">
        <w:rPr>
          <w:rFonts w:cs="Arial"/>
          <w:szCs w:val="24"/>
        </w:rPr>
        <w:t>than any regulation ever would</w:t>
      </w:r>
      <w:r w:rsidR="00F046E9">
        <w:rPr>
          <w:rFonts w:cs="Arial"/>
          <w:szCs w:val="24"/>
        </w:rPr>
        <w:t>. The NAP was a consultation</w:t>
      </w:r>
      <w:r w:rsidR="007D061C">
        <w:rPr>
          <w:rFonts w:cs="Arial"/>
          <w:szCs w:val="24"/>
        </w:rPr>
        <w:t>, a space for dialogue and refinement</w:t>
      </w:r>
      <w:r w:rsidR="007A36CB">
        <w:rPr>
          <w:rFonts w:cs="Arial"/>
          <w:szCs w:val="24"/>
        </w:rPr>
        <w:t>. For the consultation to be withdrawn entirely was not constructive</w:t>
      </w:r>
      <w:r w:rsidR="00984A5B">
        <w:rPr>
          <w:rFonts w:cs="Arial"/>
          <w:szCs w:val="24"/>
        </w:rPr>
        <w:t xml:space="preserve">. </w:t>
      </w:r>
      <w:r w:rsidR="00CB15CB">
        <w:rPr>
          <w:rFonts w:cs="Arial"/>
          <w:szCs w:val="24"/>
        </w:rPr>
        <w:t>Councillor McKee was supportive of the transition that supported farmers through change</w:t>
      </w:r>
      <w:r w:rsidR="00FC1EAD">
        <w:rPr>
          <w:rFonts w:cs="Arial"/>
          <w:szCs w:val="24"/>
        </w:rPr>
        <w:t xml:space="preserve">, not </w:t>
      </w:r>
      <w:r w:rsidR="00B500BF">
        <w:rPr>
          <w:rFonts w:cs="Arial"/>
          <w:szCs w:val="24"/>
        </w:rPr>
        <w:t xml:space="preserve">to </w:t>
      </w:r>
      <w:r w:rsidR="00FC1EAD">
        <w:rPr>
          <w:rFonts w:cs="Arial"/>
          <w:szCs w:val="24"/>
        </w:rPr>
        <w:t xml:space="preserve">punish them. </w:t>
      </w:r>
      <w:r w:rsidR="00746253">
        <w:rPr>
          <w:rFonts w:cs="Arial"/>
          <w:szCs w:val="24"/>
        </w:rPr>
        <w:t xml:space="preserve">Councillor McKee stated that he could not support the </w:t>
      </w:r>
      <w:r w:rsidR="00B500BF">
        <w:rPr>
          <w:rFonts w:cs="Arial"/>
          <w:szCs w:val="24"/>
        </w:rPr>
        <w:t>M</w:t>
      </w:r>
      <w:r w:rsidR="00746253">
        <w:rPr>
          <w:rFonts w:cs="Arial"/>
          <w:szCs w:val="24"/>
        </w:rPr>
        <w:t xml:space="preserve">otion and there was no more time for delay, denial and environmental decline. </w:t>
      </w:r>
    </w:p>
    <w:p w14:paraId="06153175" w14:textId="77777777" w:rsidR="0001702B" w:rsidRDefault="0001702B" w:rsidP="00A95907">
      <w:pPr>
        <w:rPr>
          <w:rFonts w:cs="Arial"/>
          <w:szCs w:val="24"/>
        </w:rPr>
      </w:pPr>
    </w:p>
    <w:p w14:paraId="6D0273E1" w14:textId="608142AB" w:rsidR="0001702B" w:rsidRDefault="00502360" w:rsidP="00A95907">
      <w:pPr>
        <w:rPr>
          <w:rFonts w:cs="Arial"/>
          <w:szCs w:val="24"/>
        </w:rPr>
      </w:pPr>
      <w:r>
        <w:rPr>
          <w:rFonts w:cs="Arial"/>
          <w:szCs w:val="24"/>
        </w:rPr>
        <w:t xml:space="preserve">Councillor Morgan </w:t>
      </w:r>
      <w:r w:rsidR="00A00F1C">
        <w:rPr>
          <w:rFonts w:cs="Arial"/>
          <w:szCs w:val="24"/>
        </w:rPr>
        <w:t xml:space="preserve">was pleased the views on the NAP were being expressed though felt it would be better for those to be aired in the consultation. </w:t>
      </w:r>
      <w:r w:rsidR="00723F38">
        <w:rPr>
          <w:rFonts w:cs="Arial"/>
          <w:szCs w:val="24"/>
        </w:rPr>
        <w:t>It was important that all the issues were heard however highlight</w:t>
      </w:r>
      <w:r w:rsidR="000D379A">
        <w:rPr>
          <w:rFonts w:cs="Arial"/>
          <w:szCs w:val="24"/>
        </w:rPr>
        <w:t>ed that</w:t>
      </w:r>
      <w:r w:rsidR="00723F38">
        <w:rPr>
          <w:rFonts w:cs="Arial"/>
          <w:szCs w:val="24"/>
        </w:rPr>
        <w:t xml:space="preserve"> the matter was a consultation</w:t>
      </w:r>
      <w:r w:rsidR="000D379A">
        <w:rPr>
          <w:rFonts w:cs="Arial"/>
          <w:szCs w:val="24"/>
        </w:rPr>
        <w:t xml:space="preserve"> and</w:t>
      </w:r>
      <w:r w:rsidR="00723F38">
        <w:rPr>
          <w:rFonts w:cs="Arial"/>
          <w:szCs w:val="24"/>
        </w:rPr>
        <w:t xml:space="preserve"> </w:t>
      </w:r>
      <w:r w:rsidR="0080507D">
        <w:rPr>
          <w:rFonts w:cs="Arial"/>
          <w:szCs w:val="24"/>
        </w:rPr>
        <w:t>no decisions had been made. It was the first step in a very long process</w:t>
      </w:r>
      <w:r w:rsidR="005F5EAC">
        <w:rPr>
          <w:rFonts w:cs="Arial"/>
          <w:szCs w:val="24"/>
        </w:rPr>
        <w:t xml:space="preserve"> and </w:t>
      </w:r>
      <w:r w:rsidR="0080507D">
        <w:rPr>
          <w:rFonts w:cs="Arial"/>
          <w:szCs w:val="24"/>
        </w:rPr>
        <w:t xml:space="preserve">was about engagement </w:t>
      </w:r>
      <w:r w:rsidR="006F1EA5">
        <w:rPr>
          <w:rFonts w:cs="Arial"/>
          <w:szCs w:val="24"/>
        </w:rPr>
        <w:t xml:space="preserve">for all those interested. </w:t>
      </w:r>
      <w:r w:rsidR="005F5EAC">
        <w:rPr>
          <w:rFonts w:cs="Arial"/>
          <w:szCs w:val="24"/>
        </w:rPr>
        <w:t xml:space="preserve">Councillor Morgan expanded on her views stating that it was </w:t>
      </w:r>
      <w:r w:rsidR="00C97802">
        <w:rPr>
          <w:rFonts w:cs="Arial"/>
          <w:szCs w:val="24"/>
        </w:rPr>
        <w:t xml:space="preserve">about </w:t>
      </w:r>
      <w:r w:rsidR="006F1EA5">
        <w:rPr>
          <w:rFonts w:cs="Arial"/>
          <w:szCs w:val="24"/>
        </w:rPr>
        <w:t xml:space="preserve">understanding what was possible and what needed further </w:t>
      </w:r>
      <w:r w:rsidR="006F1EA5">
        <w:rPr>
          <w:rFonts w:cs="Arial"/>
          <w:szCs w:val="24"/>
        </w:rPr>
        <w:lastRenderedPageBreak/>
        <w:t xml:space="preserve">consideration. </w:t>
      </w:r>
      <w:r w:rsidR="006D00E1">
        <w:rPr>
          <w:rFonts w:cs="Arial"/>
          <w:szCs w:val="24"/>
        </w:rPr>
        <w:t xml:space="preserve">The consultation had already been extended for another four weeks. </w:t>
      </w:r>
      <w:r w:rsidR="00254131">
        <w:rPr>
          <w:rFonts w:cs="Arial"/>
          <w:szCs w:val="24"/>
        </w:rPr>
        <w:t>Agriculture was hugely important</w:t>
      </w:r>
      <w:r w:rsidR="00BA78F9">
        <w:rPr>
          <w:rFonts w:cs="Arial"/>
          <w:szCs w:val="24"/>
        </w:rPr>
        <w:t>, a cornerstone of the economy and a way of life living for many people in N</w:t>
      </w:r>
      <w:r w:rsidR="00B500BF">
        <w:rPr>
          <w:rFonts w:cs="Arial"/>
          <w:szCs w:val="24"/>
        </w:rPr>
        <w:t xml:space="preserve">orthern </w:t>
      </w:r>
      <w:r w:rsidR="00BA78F9">
        <w:rPr>
          <w:rFonts w:cs="Arial"/>
          <w:szCs w:val="24"/>
        </w:rPr>
        <w:t>I</w:t>
      </w:r>
      <w:r w:rsidR="00B500BF">
        <w:rPr>
          <w:rFonts w:cs="Arial"/>
          <w:szCs w:val="24"/>
        </w:rPr>
        <w:t>reland</w:t>
      </w:r>
      <w:r w:rsidR="00BA78F9">
        <w:rPr>
          <w:rFonts w:cs="Arial"/>
          <w:szCs w:val="24"/>
        </w:rPr>
        <w:t>.</w:t>
      </w:r>
      <w:r w:rsidR="00536CAE">
        <w:rPr>
          <w:rFonts w:cs="Arial"/>
          <w:szCs w:val="24"/>
        </w:rPr>
        <w:t xml:space="preserve"> She understood that many farmers were concerned about the proposals</w:t>
      </w:r>
      <w:r w:rsidR="00B83D52">
        <w:rPr>
          <w:rFonts w:cs="Arial"/>
          <w:szCs w:val="24"/>
        </w:rPr>
        <w:t xml:space="preserve">. However the fact that many of the agricultural practices contributed to the </w:t>
      </w:r>
      <w:r w:rsidR="00EB74D4">
        <w:rPr>
          <w:rFonts w:cs="Arial"/>
          <w:szCs w:val="24"/>
        </w:rPr>
        <w:t xml:space="preserve">pollution of the waterways could not be ignored. </w:t>
      </w:r>
      <w:r w:rsidR="00FA4C62">
        <w:rPr>
          <w:rFonts w:cs="Arial"/>
          <w:szCs w:val="24"/>
        </w:rPr>
        <w:t xml:space="preserve">The  Assembly had declared an ecological and biodiversity crisis in Lough Neagh </w:t>
      </w:r>
      <w:r w:rsidR="00AB780F">
        <w:rPr>
          <w:rFonts w:cs="Arial"/>
          <w:szCs w:val="24"/>
        </w:rPr>
        <w:t xml:space="preserve">in May 2024, another year on </w:t>
      </w:r>
      <w:r w:rsidR="00D00A13">
        <w:rPr>
          <w:rFonts w:cs="Arial"/>
          <w:szCs w:val="24"/>
        </w:rPr>
        <w:t>the matter was only</w:t>
      </w:r>
      <w:r w:rsidR="00AB780F">
        <w:rPr>
          <w:rFonts w:cs="Arial"/>
          <w:szCs w:val="24"/>
        </w:rPr>
        <w:t xml:space="preserve"> at consultation</w:t>
      </w:r>
      <w:r w:rsidR="00D00A13">
        <w:rPr>
          <w:rFonts w:cs="Arial"/>
          <w:szCs w:val="24"/>
        </w:rPr>
        <w:t xml:space="preserve"> stage</w:t>
      </w:r>
      <w:r w:rsidR="001B52CE">
        <w:rPr>
          <w:rFonts w:cs="Arial"/>
          <w:szCs w:val="24"/>
        </w:rPr>
        <w:t xml:space="preserve">. Councillor Morgan agreed that NI Water needed to take action and the Council had been vocal on that subject.  </w:t>
      </w:r>
      <w:r w:rsidR="000A23A1">
        <w:rPr>
          <w:rFonts w:cs="Arial"/>
          <w:szCs w:val="24"/>
        </w:rPr>
        <w:t>Lough Neagh was green and it supplied 40% of drinking water</w:t>
      </w:r>
      <w:r w:rsidR="006E65BA">
        <w:rPr>
          <w:rFonts w:cs="Arial"/>
          <w:szCs w:val="24"/>
        </w:rPr>
        <w:t>. Councillor Morgan spoke of her experiences in farming</w:t>
      </w:r>
      <w:r w:rsidR="007D539E">
        <w:rPr>
          <w:rFonts w:cs="Arial"/>
          <w:szCs w:val="24"/>
        </w:rPr>
        <w:t xml:space="preserve">. </w:t>
      </w:r>
      <w:r w:rsidR="005A28F9">
        <w:rPr>
          <w:rFonts w:cs="Arial"/>
          <w:szCs w:val="24"/>
        </w:rPr>
        <w:t xml:space="preserve">She </w:t>
      </w:r>
      <w:r w:rsidR="007D539E">
        <w:rPr>
          <w:rFonts w:cs="Arial"/>
          <w:szCs w:val="24"/>
        </w:rPr>
        <w:t xml:space="preserve">reemphasised </w:t>
      </w:r>
      <w:r w:rsidR="00793242">
        <w:rPr>
          <w:rFonts w:cs="Arial"/>
          <w:szCs w:val="24"/>
        </w:rPr>
        <w:t>that this was just a consultation</w:t>
      </w:r>
      <w:r w:rsidR="007D539E">
        <w:rPr>
          <w:rFonts w:cs="Arial"/>
          <w:szCs w:val="24"/>
        </w:rPr>
        <w:t xml:space="preserve"> on draft proposals</w:t>
      </w:r>
      <w:r w:rsidR="00793242">
        <w:rPr>
          <w:rFonts w:cs="Arial"/>
          <w:szCs w:val="24"/>
        </w:rPr>
        <w:t xml:space="preserve">, no one wanted to </w:t>
      </w:r>
      <w:r w:rsidR="007D539E">
        <w:rPr>
          <w:rFonts w:cs="Arial"/>
          <w:szCs w:val="24"/>
        </w:rPr>
        <w:t xml:space="preserve">devast </w:t>
      </w:r>
      <w:r w:rsidR="008D04BE">
        <w:rPr>
          <w:rFonts w:cs="Arial"/>
          <w:szCs w:val="24"/>
        </w:rPr>
        <w:t xml:space="preserve">agricultural and undermine food security and </w:t>
      </w:r>
      <w:r w:rsidR="00C97802">
        <w:rPr>
          <w:rFonts w:cs="Arial"/>
          <w:szCs w:val="24"/>
        </w:rPr>
        <w:t xml:space="preserve">she </w:t>
      </w:r>
      <w:r w:rsidR="008D04BE">
        <w:rPr>
          <w:rFonts w:cs="Arial"/>
          <w:szCs w:val="24"/>
        </w:rPr>
        <w:t>believed that to be scaremongering</w:t>
      </w:r>
      <w:r w:rsidR="004F4B93">
        <w:rPr>
          <w:rFonts w:cs="Arial"/>
          <w:szCs w:val="24"/>
        </w:rPr>
        <w:t xml:space="preserve"> and most </w:t>
      </w:r>
      <w:r w:rsidR="00A16ED1">
        <w:rPr>
          <w:rFonts w:cs="Arial"/>
          <w:szCs w:val="24"/>
        </w:rPr>
        <w:t>unhelpful.</w:t>
      </w:r>
      <w:r w:rsidR="005A28F9">
        <w:rPr>
          <w:rFonts w:cs="Arial"/>
          <w:szCs w:val="24"/>
        </w:rPr>
        <w:t xml:space="preserve"> A</w:t>
      </w:r>
      <w:r w:rsidR="00A16ED1">
        <w:rPr>
          <w:rFonts w:cs="Arial"/>
          <w:szCs w:val="24"/>
        </w:rPr>
        <w:t xml:space="preserve"> shared evidence based solution was needed, one that was fair and workabl</w:t>
      </w:r>
      <w:r w:rsidR="00B757E6">
        <w:rPr>
          <w:rFonts w:cs="Arial"/>
          <w:szCs w:val="24"/>
        </w:rPr>
        <w:t xml:space="preserve">e and </w:t>
      </w:r>
      <w:r w:rsidR="005A28F9">
        <w:rPr>
          <w:rFonts w:cs="Arial"/>
          <w:szCs w:val="24"/>
        </w:rPr>
        <w:t xml:space="preserve">she </w:t>
      </w:r>
      <w:r w:rsidR="00B757E6">
        <w:rPr>
          <w:rFonts w:cs="Arial"/>
          <w:szCs w:val="24"/>
        </w:rPr>
        <w:t xml:space="preserve">urged for all stakeholders to share their views.  </w:t>
      </w:r>
    </w:p>
    <w:p w14:paraId="2AE3BAFA" w14:textId="77777777" w:rsidR="00502360" w:rsidRDefault="00502360" w:rsidP="00A95907">
      <w:pPr>
        <w:rPr>
          <w:rFonts w:cs="Arial"/>
          <w:szCs w:val="24"/>
        </w:rPr>
      </w:pPr>
    </w:p>
    <w:p w14:paraId="55D3983F" w14:textId="01E0D160" w:rsidR="00502360" w:rsidRPr="00B44B7A" w:rsidRDefault="00502360" w:rsidP="00A95907">
      <w:pPr>
        <w:rPr>
          <w:rFonts w:cs="Arial"/>
          <w:szCs w:val="24"/>
        </w:rPr>
      </w:pPr>
      <w:r>
        <w:rPr>
          <w:rFonts w:cs="Arial"/>
          <w:szCs w:val="24"/>
        </w:rPr>
        <w:t xml:space="preserve">Alderman McIlveen </w:t>
      </w:r>
      <w:r w:rsidR="000E6F96">
        <w:rPr>
          <w:rFonts w:cs="Arial"/>
          <w:szCs w:val="24"/>
        </w:rPr>
        <w:t>disagreed with the comments of Councillor Morgan, that this was just a consultation. It</w:t>
      </w:r>
      <w:r w:rsidR="00765055">
        <w:rPr>
          <w:rFonts w:cs="Arial"/>
          <w:szCs w:val="24"/>
        </w:rPr>
        <w:t xml:space="preserve"> was a consultation on proposed mandatory measures.</w:t>
      </w:r>
      <w:r w:rsidR="0052634B">
        <w:rPr>
          <w:rFonts w:cs="Arial"/>
          <w:szCs w:val="24"/>
        </w:rPr>
        <w:t xml:space="preserve"> Unlike other NAPs were there was co-design</w:t>
      </w:r>
      <w:r w:rsidR="00626653">
        <w:rPr>
          <w:rFonts w:cs="Arial"/>
          <w:szCs w:val="24"/>
        </w:rPr>
        <w:t>, working alongside the stakeholders to develop the programme, th</w:t>
      </w:r>
      <w:r w:rsidR="00B500BF">
        <w:rPr>
          <w:rFonts w:cs="Arial"/>
          <w:szCs w:val="24"/>
        </w:rPr>
        <w:t>at</w:t>
      </w:r>
      <w:r w:rsidR="00626653">
        <w:rPr>
          <w:rFonts w:cs="Arial"/>
          <w:szCs w:val="24"/>
        </w:rPr>
        <w:t xml:space="preserve"> had not occurred. </w:t>
      </w:r>
      <w:r w:rsidR="006C7E69">
        <w:rPr>
          <w:rFonts w:cs="Arial"/>
          <w:szCs w:val="24"/>
        </w:rPr>
        <w:t xml:space="preserve"> </w:t>
      </w:r>
      <w:r w:rsidR="00CB07AD">
        <w:rPr>
          <w:rFonts w:cs="Arial"/>
          <w:szCs w:val="24"/>
        </w:rPr>
        <w:t>The document stated that it was based on scientific evidence however that evidence had not been provided, had not been peer reviewed</w:t>
      </w:r>
      <w:r w:rsidR="00C97802">
        <w:rPr>
          <w:rFonts w:cs="Arial"/>
          <w:szCs w:val="24"/>
        </w:rPr>
        <w:t>,</w:t>
      </w:r>
      <w:r w:rsidR="00CB07AD">
        <w:rPr>
          <w:rFonts w:cs="Arial"/>
          <w:szCs w:val="24"/>
        </w:rPr>
        <w:t xml:space="preserve"> </w:t>
      </w:r>
      <w:r w:rsidR="0045687B">
        <w:rPr>
          <w:rFonts w:cs="Arial"/>
          <w:szCs w:val="24"/>
        </w:rPr>
        <w:t xml:space="preserve">unlike previous considerations of NAP. Alderman McIlveen stated that the big concern of the document was that the ramifications were devasting </w:t>
      </w:r>
      <w:r w:rsidR="00112EF7">
        <w:rPr>
          <w:rFonts w:cs="Arial"/>
          <w:szCs w:val="24"/>
        </w:rPr>
        <w:t xml:space="preserve">to agriculture. </w:t>
      </w:r>
      <w:r w:rsidR="003F6C16">
        <w:rPr>
          <w:rFonts w:cs="Arial"/>
          <w:szCs w:val="24"/>
        </w:rPr>
        <w:t>3,500 farms/businesses were affected by the consultation</w:t>
      </w:r>
      <w:r w:rsidR="00650059">
        <w:rPr>
          <w:rFonts w:cs="Arial"/>
          <w:szCs w:val="24"/>
        </w:rPr>
        <w:t xml:space="preserve"> yet </w:t>
      </w:r>
      <w:r w:rsidR="003F6C16">
        <w:rPr>
          <w:rFonts w:cs="Arial"/>
          <w:szCs w:val="24"/>
        </w:rPr>
        <w:t xml:space="preserve">they were not part of the consultation </w:t>
      </w:r>
      <w:r w:rsidR="00650059">
        <w:rPr>
          <w:rFonts w:cs="Arial"/>
          <w:szCs w:val="24"/>
        </w:rPr>
        <w:t xml:space="preserve">.  </w:t>
      </w:r>
      <w:r w:rsidR="009F76E8">
        <w:rPr>
          <w:rFonts w:cs="Arial"/>
          <w:szCs w:val="24"/>
        </w:rPr>
        <w:t xml:space="preserve">Alderman McIlveen expressed his disappointment with the approach taken by the consultation which he viewed as an imposition. </w:t>
      </w:r>
    </w:p>
    <w:p w14:paraId="4438E400" w14:textId="77777777" w:rsidR="00502360" w:rsidRDefault="00502360" w:rsidP="00A95907">
      <w:pPr>
        <w:rPr>
          <w:rFonts w:cs="Arial"/>
          <w:b/>
          <w:bCs/>
          <w:szCs w:val="24"/>
        </w:rPr>
      </w:pPr>
    </w:p>
    <w:p w14:paraId="03E4A498" w14:textId="386DB532" w:rsidR="00502360" w:rsidRPr="00502360" w:rsidRDefault="00244D5C" w:rsidP="00A95907">
      <w:pPr>
        <w:rPr>
          <w:rFonts w:cs="Arial"/>
          <w:szCs w:val="24"/>
        </w:rPr>
      </w:pPr>
      <w:r>
        <w:rPr>
          <w:rFonts w:cs="Arial"/>
          <w:szCs w:val="24"/>
        </w:rPr>
        <w:t xml:space="preserve">To sum up, </w:t>
      </w:r>
      <w:r w:rsidR="00502360">
        <w:rPr>
          <w:rFonts w:cs="Arial"/>
          <w:szCs w:val="24"/>
        </w:rPr>
        <w:t xml:space="preserve">Councillor Douglas </w:t>
      </w:r>
      <w:r w:rsidR="00F27212">
        <w:rPr>
          <w:rFonts w:cs="Arial"/>
          <w:szCs w:val="24"/>
        </w:rPr>
        <w:t xml:space="preserve">stated that the </w:t>
      </w:r>
      <w:r w:rsidR="00B500BF">
        <w:rPr>
          <w:rFonts w:cs="Arial"/>
          <w:szCs w:val="24"/>
        </w:rPr>
        <w:t>M</w:t>
      </w:r>
      <w:r w:rsidR="00F27212">
        <w:rPr>
          <w:rFonts w:cs="Arial"/>
          <w:szCs w:val="24"/>
        </w:rPr>
        <w:t>otion</w:t>
      </w:r>
      <w:r w:rsidR="00C26338">
        <w:rPr>
          <w:rFonts w:cs="Arial"/>
          <w:szCs w:val="24"/>
        </w:rPr>
        <w:t xml:space="preserve"> called for the need to tackle all sources of pollution </w:t>
      </w:r>
      <w:r w:rsidR="0080718D">
        <w:rPr>
          <w:rFonts w:cs="Arial"/>
          <w:szCs w:val="24"/>
        </w:rPr>
        <w:t>a</w:t>
      </w:r>
      <w:r w:rsidR="00C26338">
        <w:rPr>
          <w:rFonts w:cs="Arial"/>
          <w:szCs w:val="24"/>
        </w:rPr>
        <w:t xml:space="preserve">ffecting Lough Neagh, throughout the Borough and throughout Northern Ireland. </w:t>
      </w:r>
      <w:r w:rsidR="00EB46E1">
        <w:rPr>
          <w:rFonts w:cs="Arial"/>
          <w:szCs w:val="24"/>
        </w:rPr>
        <w:t xml:space="preserve">She recognised that the views differed on the </w:t>
      </w:r>
      <w:r w:rsidR="00B500BF">
        <w:rPr>
          <w:rFonts w:cs="Arial"/>
          <w:szCs w:val="24"/>
        </w:rPr>
        <w:t>M</w:t>
      </w:r>
      <w:r w:rsidR="00EB46E1">
        <w:rPr>
          <w:rFonts w:cs="Arial"/>
          <w:szCs w:val="24"/>
        </w:rPr>
        <w:t>otion and she urged everyone who cared for the agri</w:t>
      </w:r>
      <w:r w:rsidR="0080718D">
        <w:rPr>
          <w:rFonts w:cs="Arial"/>
          <w:szCs w:val="24"/>
        </w:rPr>
        <w:t>-</w:t>
      </w:r>
      <w:r w:rsidR="00CF4E48">
        <w:rPr>
          <w:rFonts w:cs="Arial"/>
          <w:szCs w:val="24"/>
        </w:rPr>
        <w:t xml:space="preserve">food sector and the future of farming to support the </w:t>
      </w:r>
      <w:r w:rsidR="00B500BF">
        <w:rPr>
          <w:rFonts w:cs="Arial"/>
          <w:szCs w:val="24"/>
        </w:rPr>
        <w:t>M</w:t>
      </w:r>
      <w:r w:rsidR="00CF4E48">
        <w:rPr>
          <w:rFonts w:cs="Arial"/>
          <w:szCs w:val="24"/>
        </w:rPr>
        <w:t xml:space="preserve">otion. </w:t>
      </w:r>
      <w:r w:rsidR="00F461A8">
        <w:rPr>
          <w:rFonts w:cs="Arial"/>
          <w:szCs w:val="24"/>
        </w:rPr>
        <w:t xml:space="preserve">Councillor Douglas called for a recorded vote. </w:t>
      </w:r>
    </w:p>
    <w:p w14:paraId="65A337DB" w14:textId="77777777" w:rsidR="005C314B" w:rsidRDefault="005C314B" w:rsidP="00A95907">
      <w:pPr>
        <w:rPr>
          <w:rFonts w:cs="Arial"/>
          <w:b/>
          <w:bCs/>
          <w:szCs w:val="24"/>
        </w:rPr>
      </w:pPr>
    </w:p>
    <w:p w14:paraId="186BE201" w14:textId="2713065C" w:rsidR="005C314B" w:rsidRDefault="005C314B" w:rsidP="00A95907">
      <w:pPr>
        <w:rPr>
          <w:rFonts w:cs="Arial"/>
          <w:szCs w:val="24"/>
        </w:rPr>
      </w:pPr>
      <w:r>
        <w:rPr>
          <w:rFonts w:cs="Arial"/>
          <w:szCs w:val="24"/>
        </w:rPr>
        <w:t xml:space="preserve">A recorded vote was undertaken which resulted as follows:- </w:t>
      </w:r>
    </w:p>
    <w:p w14:paraId="171819C5" w14:textId="77777777" w:rsidR="005C314B" w:rsidRPr="00616996" w:rsidRDefault="005C314B" w:rsidP="00A95907">
      <w:pPr>
        <w:rPr>
          <w:rFonts w:cs="Arial"/>
          <w:b/>
          <w:bCs/>
          <w:szCs w:val="24"/>
        </w:rPr>
      </w:pPr>
    </w:p>
    <w:tbl>
      <w:tblPr>
        <w:tblStyle w:val="TableGrid"/>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54"/>
        <w:gridCol w:w="2254"/>
        <w:gridCol w:w="2254"/>
        <w:gridCol w:w="2254"/>
      </w:tblGrid>
      <w:tr w:rsidR="00794674" w:rsidRPr="00616996" w14:paraId="116E8796" w14:textId="77777777" w:rsidTr="004F250A">
        <w:tc>
          <w:tcPr>
            <w:tcW w:w="2254" w:type="dxa"/>
          </w:tcPr>
          <w:p w14:paraId="01864FCC" w14:textId="4A083A0F" w:rsidR="00794674" w:rsidRPr="00616996" w:rsidRDefault="00794674" w:rsidP="00A95907">
            <w:pPr>
              <w:rPr>
                <w:rFonts w:cs="Arial"/>
                <w:b/>
                <w:bCs/>
                <w:sz w:val="24"/>
                <w:szCs w:val="24"/>
              </w:rPr>
            </w:pPr>
            <w:r w:rsidRPr="00616996">
              <w:rPr>
                <w:rFonts w:cs="Arial"/>
                <w:b/>
                <w:bCs/>
                <w:sz w:val="24"/>
                <w:szCs w:val="24"/>
              </w:rPr>
              <w:t>FOR (18)</w:t>
            </w:r>
          </w:p>
        </w:tc>
        <w:tc>
          <w:tcPr>
            <w:tcW w:w="2254" w:type="dxa"/>
          </w:tcPr>
          <w:p w14:paraId="18B0063A" w14:textId="2715FA6E" w:rsidR="00794674" w:rsidRPr="00616996" w:rsidRDefault="00794674" w:rsidP="00A95907">
            <w:pPr>
              <w:rPr>
                <w:rFonts w:cs="Arial"/>
                <w:b/>
                <w:bCs/>
                <w:sz w:val="24"/>
                <w:szCs w:val="24"/>
              </w:rPr>
            </w:pPr>
            <w:r w:rsidRPr="00616996">
              <w:rPr>
                <w:rFonts w:cs="Arial"/>
                <w:b/>
                <w:bCs/>
                <w:sz w:val="24"/>
                <w:szCs w:val="24"/>
              </w:rPr>
              <w:t>AGAINST (15)</w:t>
            </w:r>
          </w:p>
        </w:tc>
        <w:tc>
          <w:tcPr>
            <w:tcW w:w="2254" w:type="dxa"/>
          </w:tcPr>
          <w:p w14:paraId="33EB8CA1" w14:textId="1B8750DC" w:rsidR="00794674" w:rsidRPr="00616996" w:rsidRDefault="00794674" w:rsidP="00A95907">
            <w:pPr>
              <w:rPr>
                <w:rFonts w:cs="Arial"/>
                <w:b/>
                <w:bCs/>
                <w:sz w:val="24"/>
                <w:szCs w:val="24"/>
              </w:rPr>
            </w:pPr>
            <w:r w:rsidRPr="00616996">
              <w:rPr>
                <w:rFonts w:cs="Arial"/>
                <w:b/>
                <w:bCs/>
                <w:sz w:val="24"/>
                <w:szCs w:val="24"/>
              </w:rPr>
              <w:t>ABSTAINED (0)</w:t>
            </w:r>
          </w:p>
        </w:tc>
        <w:tc>
          <w:tcPr>
            <w:tcW w:w="2254" w:type="dxa"/>
          </w:tcPr>
          <w:p w14:paraId="6E7ECC3F" w14:textId="7045EFC0" w:rsidR="00794674" w:rsidRPr="00616996" w:rsidRDefault="00794674" w:rsidP="00A95907">
            <w:pPr>
              <w:rPr>
                <w:rFonts w:cs="Arial"/>
                <w:b/>
                <w:bCs/>
                <w:sz w:val="24"/>
                <w:szCs w:val="24"/>
              </w:rPr>
            </w:pPr>
            <w:r w:rsidRPr="00616996">
              <w:rPr>
                <w:rFonts w:cs="Arial"/>
                <w:b/>
                <w:bCs/>
                <w:sz w:val="24"/>
                <w:szCs w:val="24"/>
              </w:rPr>
              <w:t>ABSENT (6)</w:t>
            </w:r>
          </w:p>
        </w:tc>
      </w:tr>
      <w:tr w:rsidR="00794674" w:rsidRPr="00616996" w14:paraId="26E7AD5C" w14:textId="77777777" w:rsidTr="004F250A">
        <w:tc>
          <w:tcPr>
            <w:tcW w:w="2254" w:type="dxa"/>
          </w:tcPr>
          <w:p w14:paraId="58543692" w14:textId="55901637" w:rsidR="00794674" w:rsidRPr="00616996" w:rsidRDefault="007D42B7" w:rsidP="00A95907">
            <w:pPr>
              <w:rPr>
                <w:rFonts w:cs="Arial"/>
                <w:b/>
                <w:bCs/>
                <w:sz w:val="24"/>
                <w:szCs w:val="24"/>
              </w:rPr>
            </w:pPr>
            <w:r w:rsidRPr="00616996">
              <w:rPr>
                <w:rFonts w:cs="Arial"/>
                <w:b/>
                <w:bCs/>
                <w:sz w:val="24"/>
                <w:szCs w:val="24"/>
              </w:rPr>
              <w:t>Aldermen</w:t>
            </w:r>
          </w:p>
        </w:tc>
        <w:tc>
          <w:tcPr>
            <w:tcW w:w="2254" w:type="dxa"/>
          </w:tcPr>
          <w:p w14:paraId="31BE57E8" w14:textId="57DB18F3" w:rsidR="00794674" w:rsidRPr="00455CED" w:rsidRDefault="00C057E5" w:rsidP="00A95907">
            <w:pPr>
              <w:rPr>
                <w:rFonts w:cs="Arial"/>
                <w:b/>
                <w:bCs/>
                <w:sz w:val="24"/>
                <w:szCs w:val="24"/>
              </w:rPr>
            </w:pPr>
            <w:r w:rsidRPr="00455CED">
              <w:rPr>
                <w:rFonts w:cs="Arial"/>
                <w:b/>
                <w:bCs/>
                <w:sz w:val="24"/>
                <w:szCs w:val="24"/>
              </w:rPr>
              <w:t xml:space="preserve">Aldermen </w:t>
            </w:r>
          </w:p>
        </w:tc>
        <w:tc>
          <w:tcPr>
            <w:tcW w:w="2254" w:type="dxa"/>
          </w:tcPr>
          <w:p w14:paraId="6E3F2317" w14:textId="77777777" w:rsidR="00794674" w:rsidRPr="00455CED" w:rsidRDefault="00794674" w:rsidP="00A95907">
            <w:pPr>
              <w:rPr>
                <w:rFonts w:cs="Arial"/>
                <w:b/>
                <w:bCs/>
                <w:sz w:val="24"/>
                <w:szCs w:val="24"/>
              </w:rPr>
            </w:pPr>
          </w:p>
        </w:tc>
        <w:tc>
          <w:tcPr>
            <w:tcW w:w="2254" w:type="dxa"/>
          </w:tcPr>
          <w:p w14:paraId="073211F6" w14:textId="178CA8F8" w:rsidR="00794674" w:rsidRPr="00455CED" w:rsidRDefault="00546FB8" w:rsidP="00A95907">
            <w:pPr>
              <w:rPr>
                <w:rFonts w:cs="Arial"/>
                <w:b/>
                <w:bCs/>
                <w:sz w:val="24"/>
                <w:szCs w:val="24"/>
              </w:rPr>
            </w:pPr>
            <w:r w:rsidRPr="00455CED">
              <w:rPr>
                <w:rFonts w:cs="Arial"/>
                <w:b/>
                <w:bCs/>
                <w:sz w:val="24"/>
                <w:szCs w:val="24"/>
              </w:rPr>
              <w:t xml:space="preserve">Alderman </w:t>
            </w:r>
          </w:p>
        </w:tc>
      </w:tr>
      <w:tr w:rsidR="007D42B7" w:rsidRPr="00616996" w14:paraId="749A895D" w14:textId="77777777" w:rsidTr="004F250A">
        <w:tc>
          <w:tcPr>
            <w:tcW w:w="2254" w:type="dxa"/>
          </w:tcPr>
          <w:p w14:paraId="54A11748" w14:textId="315CB73B" w:rsidR="007D42B7" w:rsidRPr="00616996" w:rsidRDefault="007D42B7" w:rsidP="00A95907">
            <w:pPr>
              <w:rPr>
                <w:rFonts w:cs="Arial"/>
                <w:sz w:val="24"/>
                <w:szCs w:val="24"/>
              </w:rPr>
            </w:pPr>
            <w:r w:rsidRPr="00616996">
              <w:rPr>
                <w:rFonts w:cs="Arial"/>
                <w:sz w:val="24"/>
                <w:szCs w:val="24"/>
              </w:rPr>
              <w:t xml:space="preserve">Adair </w:t>
            </w:r>
          </w:p>
        </w:tc>
        <w:tc>
          <w:tcPr>
            <w:tcW w:w="2254" w:type="dxa"/>
          </w:tcPr>
          <w:p w14:paraId="43070ECE" w14:textId="16EE7076" w:rsidR="007D42B7" w:rsidRPr="00616996" w:rsidRDefault="00C057E5" w:rsidP="00A95907">
            <w:pPr>
              <w:rPr>
                <w:rFonts w:cs="Arial"/>
                <w:sz w:val="24"/>
                <w:szCs w:val="24"/>
              </w:rPr>
            </w:pPr>
            <w:r>
              <w:rPr>
                <w:rFonts w:cs="Arial"/>
                <w:sz w:val="24"/>
                <w:szCs w:val="24"/>
              </w:rPr>
              <w:t xml:space="preserve">McAlpine </w:t>
            </w:r>
          </w:p>
        </w:tc>
        <w:tc>
          <w:tcPr>
            <w:tcW w:w="2254" w:type="dxa"/>
          </w:tcPr>
          <w:p w14:paraId="00CFD306" w14:textId="77777777" w:rsidR="007D42B7" w:rsidRPr="00616996" w:rsidRDefault="007D42B7" w:rsidP="00A95907">
            <w:pPr>
              <w:rPr>
                <w:rFonts w:cs="Arial"/>
                <w:sz w:val="24"/>
                <w:szCs w:val="24"/>
              </w:rPr>
            </w:pPr>
          </w:p>
        </w:tc>
        <w:tc>
          <w:tcPr>
            <w:tcW w:w="2254" w:type="dxa"/>
          </w:tcPr>
          <w:p w14:paraId="3FDF4D05" w14:textId="1A15381C" w:rsidR="007D42B7" w:rsidRPr="00616996" w:rsidRDefault="00546FB8" w:rsidP="00A95907">
            <w:pPr>
              <w:rPr>
                <w:rFonts w:cs="Arial"/>
                <w:sz w:val="24"/>
                <w:szCs w:val="24"/>
              </w:rPr>
            </w:pPr>
            <w:r>
              <w:rPr>
                <w:rFonts w:cs="Arial"/>
                <w:sz w:val="24"/>
                <w:szCs w:val="24"/>
              </w:rPr>
              <w:t xml:space="preserve">Graham </w:t>
            </w:r>
          </w:p>
        </w:tc>
      </w:tr>
      <w:tr w:rsidR="007D42B7" w:rsidRPr="00616996" w14:paraId="1AA2811E" w14:textId="77777777" w:rsidTr="004F250A">
        <w:tc>
          <w:tcPr>
            <w:tcW w:w="2254" w:type="dxa"/>
          </w:tcPr>
          <w:p w14:paraId="123DB9E0" w14:textId="207D81BA" w:rsidR="007D42B7" w:rsidRPr="00616996" w:rsidRDefault="007D42B7" w:rsidP="00A95907">
            <w:pPr>
              <w:rPr>
                <w:rFonts w:cs="Arial"/>
                <w:sz w:val="24"/>
                <w:szCs w:val="24"/>
              </w:rPr>
            </w:pPr>
            <w:r w:rsidRPr="00616996">
              <w:rPr>
                <w:rFonts w:cs="Arial"/>
                <w:sz w:val="24"/>
                <w:szCs w:val="24"/>
              </w:rPr>
              <w:t>Armstrong-Cotter</w:t>
            </w:r>
          </w:p>
        </w:tc>
        <w:tc>
          <w:tcPr>
            <w:tcW w:w="2254" w:type="dxa"/>
          </w:tcPr>
          <w:p w14:paraId="65107B6C" w14:textId="5DB4BD67" w:rsidR="007D42B7" w:rsidRPr="00616996" w:rsidRDefault="00C057E5" w:rsidP="00A95907">
            <w:pPr>
              <w:rPr>
                <w:rFonts w:cs="Arial"/>
                <w:sz w:val="24"/>
                <w:szCs w:val="24"/>
              </w:rPr>
            </w:pPr>
            <w:r>
              <w:rPr>
                <w:rFonts w:cs="Arial"/>
                <w:sz w:val="24"/>
                <w:szCs w:val="24"/>
              </w:rPr>
              <w:t>McDowell</w:t>
            </w:r>
          </w:p>
        </w:tc>
        <w:tc>
          <w:tcPr>
            <w:tcW w:w="2254" w:type="dxa"/>
          </w:tcPr>
          <w:p w14:paraId="445BCF27" w14:textId="77777777" w:rsidR="007D42B7" w:rsidRPr="00616996" w:rsidRDefault="007D42B7" w:rsidP="00A95907">
            <w:pPr>
              <w:rPr>
                <w:rFonts w:cs="Arial"/>
                <w:sz w:val="24"/>
                <w:szCs w:val="24"/>
              </w:rPr>
            </w:pPr>
          </w:p>
        </w:tc>
        <w:tc>
          <w:tcPr>
            <w:tcW w:w="2254" w:type="dxa"/>
          </w:tcPr>
          <w:p w14:paraId="1126DABF" w14:textId="65D909B6" w:rsidR="007D42B7" w:rsidRPr="00616996" w:rsidRDefault="00546FB8" w:rsidP="00A95907">
            <w:pPr>
              <w:rPr>
                <w:rFonts w:cs="Arial"/>
                <w:sz w:val="24"/>
                <w:szCs w:val="24"/>
              </w:rPr>
            </w:pPr>
            <w:r>
              <w:rPr>
                <w:rFonts w:cs="Arial"/>
                <w:sz w:val="24"/>
                <w:szCs w:val="24"/>
              </w:rPr>
              <w:t>McRandal</w:t>
            </w:r>
          </w:p>
        </w:tc>
      </w:tr>
      <w:tr w:rsidR="007D42B7" w:rsidRPr="00616996" w14:paraId="3DAD7CD1" w14:textId="77777777" w:rsidTr="004F250A">
        <w:tc>
          <w:tcPr>
            <w:tcW w:w="2254" w:type="dxa"/>
          </w:tcPr>
          <w:p w14:paraId="26A03048" w14:textId="3D4D7CA9" w:rsidR="007D42B7" w:rsidRPr="00BA6C59" w:rsidRDefault="007D42B7" w:rsidP="00A95907">
            <w:pPr>
              <w:rPr>
                <w:rFonts w:cs="Arial"/>
                <w:sz w:val="24"/>
                <w:szCs w:val="24"/>
              </w:rPr>
            </w:pPr>
            <w:r w:rsidRPr="00BA6C59">
              <w:rPr>
                <w:rFonts w:cs="Arial"/>
                <w:sz w:val="24"/>
                <w:szCs w:val="24"/>
              </w:rPr>
              <w:t xml:space="preserve">Brooks </w:t>
            </w:r>
          </w:p>
        </w:tc>
        <w:tc>
          <w:tcPr>
            <w:tcW w:w="2254" w:type="dxa"/>
          </w:tcPr>
          <w:p w14:paraId="6A690A1A" w14:textId="77777777" w:rsidR="007D42B7" w:rsidRPr="00BA6C59" w:rsidRDefault="007D42B7" w:rsidP="00A95907">
            <w:pPr>
              <w:rPr>
                <w:rFonts w:cs="Arial"/>
                <w:sz w:val="24"/>
                <w:szCs w:val="24"/>
              </w:rPr>
            </w:pPr>
          </w:p>
        </w:tc>
        <w:tc>
          <w:tcPr>
            <w:tcW w:w="2254" w:type="dxa"/>
          </w:tcPr>
          <w:p w14:paraId="5AB58061" w14:textId="77777777" w:rsidR="007D42B7" w:rsidRPr="00BA6C59" w:rsidRDefault="007D42B7" w:rsidP="00A95907">
            <w:pPr>
              <w:rPr>
                <w:rFonts w:cs="Arial"/>
                <w:sz w:val="24"/>
                <w:szCs w:val="24"/>
              </w:rPr>
            </w:pPr>
          </w:p>
        </w:tc>
        <w:tc>
          <w:tcPr>
            <w:tcW w:w="2254" w:type="dxa"/>
          </w:tcPr>
          <w:p w14:paraId="000AE986" w14:textId="77777777" w:rsidR="007D42B7" w:rsidRPr="00BA6C59" w:rsidRDefault="007D42B7" w:rsidP="00A95907">
            <w:pPr>
              <w:rPr>
                <w:rFonts w:cs="Arial"/>
                <w:sz w:val="24"/>
                <w:szCs w:val="24"/>
              </w:rPr>
            </w:pPr>
          </w:p>
        </w:tc>
      </w:tr>
      <w:tr w:rsidR="007D42B7" w:rsidRPr="00616996" w14:paraId="102D0551" w14:textId="77777777" w:rsidTr="004F250A">
        <w:tc>
          <w:tcPr>
            <w:tcW w:w="2254" w:type="dxa"/>
          </w:tcPr>
          <w:p w14:paraId="6FA0F49E" w14:textId="417D5D97" w:rsidR="007D42B7" w:rsidRPr="00BA6C59" w:rsidRDefault="007D42B7" w:rsidP="00A95907">
            <w:pPr>
              <w:rPr>
                <w:rFonts w:cs="Arial"/>
                <w:sz w:val="24"/>
                <w:szCs w:val="24"/>
              </w:rPr>
            </w:pPr>
            <w:r w:rsidRPr="00BA6C59">
              <w:rPr>
                <w:rFonts w:cs="Arial"/>
                <w:sz w:val="24"/>
                <w:szCs w:val="24"/>
              </w:rPr>
              <w:t>Cummings</w:t>
            </w:r>
          </w:p>
        </w:tc>
        <w:tc>
          <w:tcPr>
            <w:tcW w:w="2254" w:type="dxa"/>
          </w:tcPr>
          <w:p w14:paraId="0CD536EE" w14:textId="77777777" w:rsidR="007D42B7" w:rsidRPr="00BA6C59" w:rsidRDefault="007D42B7" w:rsidP="00A95907">
            <w:pPr>
              <w:rPr>
                <w:rFonts w:cs="Arial"/>
                <w:sz w:val="24"/>
                <w:szCs w:val="24"/>
              </w:rPr>
            </w:pPr>
          </w:p>
        </w:tc>
        <w:tc>
          <w:tcPr>
            <w:tcW w:w="2254" w:type="dxa"/>
          </w:tcPr>
          <w:p w14:paraId="6AA900BB" w14:textId="77777777" w:rsidR="007D42B7" w:rsidRPr="00BA6C59" w:rsidRDefault="007D42B7" w:rsidP="00A95907">
            <w:pPr>
              <w:rPr>
                <w:rFonts w:cs="Arial"/>
                <w:sz w:val="24"/>
                <w:szCs w:val="24"/>
              </w:rPr>
            </w:pPr>
          </w:p>
        </w:tc>
        <w:tc>
          <w:tcPr>
            <w:tcW w:w="2254" w:type="dxa"/>
          </w:tcPr>
          <w:p w14:paraId="708DEF94" w14:textId="77777777" w:rsidR="007D42B7" w:rsidRPr="00BA6C59" w:rsidRDefault="007D42B7" w:rsidP="00A95907">
            <w:pPr>
              <w:rPr>
                <w:rFonts w:cs="Arial"/>
                <w:sz w:val="24"/>
                <w:szCs w:val="24"/>
              </w:rPr>
            </w:pPr>
          </w:p>
        </w:tc>
      </w:tr>
      <w:tr w:rsidR="007D42B7" w:rsidRPr="00616996" w14:paraId="17356026" w14:textId="77777777" w:rsidTr="004F250A">
        <w:tc>
          <w:tcPr>
            <w:tcW w:w="2254" w:type="dxa"/>
          </w:tcPr>
          <w:p w14:paraId="07E42025" w14:textId="04A155E2" w:rsidR="007D42B7" w:rsidRPr="00BA6C59" w:rsidRDefault="00616996" w:rsidP="00A95907">
            <w:pPr>
              <w:rPr>
                <w:rFonts w:cs="Arial"/>
                <w:sz w:val="24"/>
                <w:szCs w:val="24"/>
              </w:rPr>
            </w:pPr>
            <w:r w:rsidRPr="00BA6C59">
              <w:rPr>
                <w:rFonts w:cs="Arial"/>
                <w:sz w:val="24"/>
                <w:szCs w:val="24"/>
              </w:rPr>
              <w:t xml:space="preserve">McIlveen </w:t>
            </w:r>
          </w:p>
        </w:tc>
        <w:tc>
          <w:tcPr>
            <w:tcW w:w="2254" w:type="dxa"/>
          </w:tcPr>
          <w:p w14:paraId="55B1DCB5" w14:textId="77777777" w:rsidR="007D42B7" w:rsidRPr="00BA6C59" w:rsidRDefault="007D42B7" w:rsidP="00A95907">
            <w:pPr>
              <w:rPr>
                <w:rFonts w:cs="Arial"/>
                <w:sz w:val="24"/>
                <w:szCs w:val="24"/>
              </w:rPr>
            </w:pPr>
          </w:p>
        </w:tc>
        <w:tc>
          <w:tcPr>
            <w:tcW w:w="2254" w:type="dxa"/>
          </w:tcPr>
          <w:p w14:paraId="236CE2DC" w14:textId="77777777" w:rsidR="007D42B7" w:rsidRPr="00BA6C59" w:rsidRDefault="007D42B7" w:rsidP="00A95907">
            <w:pPr>
              <w:rPr>
                <w:rFonts w:cs="Arial"/>
                <w:sz w:val="24"/>
                <w:szCs w:val="24"/>
              </w:rPr>
            </w:pPr>
          </w:p>
        </w:tc>
        <w:tc>
          <w:tcPr>
            <w:tcW w:w="2254" w:type="dxa"/>
          </w:tcPr>
          <w:p w14:paraId="2347DEA7" w14:textId="77777777" w:rsidR="007D42B7" w:rsidRPr="00BA6C59" w:rsidRDefault="007D42B7" w:rsidP="00A95907">
            <w:pPr>
              <w:rPr>
                <w:rFonts w:cs="Arial"/>
                <w:sz w:val="24"/>
                <w:szCs w:val="24"/>
              </w:rPr>
            </w:pPr>
          </w:p>
        </w:tc>
      </w:tr>
      <w:tr w:rsidR="00616996" w:rsidRPr="00616996" w14:paraId="0C963D30" w14:textId="77777777" w:rsidTr="004F250A">
        <w:tc>
          <w:tcPr>
            <w:tcW w:w="2254" w:type="dxa"/>
          </w:tcPr>
          <w:p w14:paraId="245C76B8" w14:textId="71F9FA52" w:rsidR="00616996" w:rsidRPr="00BA6C59" w:rsidRDefault="00616996" w:rsidP="00A95907">
            <w:pPr>
              <w:rPr>
                <w:rFonts w:cs="Arial"/>
                <w:sz w:val="24"/>
                <w:szCs w:val="24"/>
              </w:rPr>
            </w:pPr>
            <w:r w:rsidRPr="00BA6C59">
              <w:rPr>
                <w:rFonts w:cs="Arial"/>
                <w:sz w:val="24"/>
                <w:szCs w:val="24"/>
              </w:rPr>
              <w:t xml:space="preserve">Smith </w:t>
            </w:r>
          </w:p>
        </w:tc>
        <w:tc>
          <w:tcPr>
            <w:tcW w:w="2254" w:type="dxa"/>
          </w:tcPr>
          <w:p w14:paraId="0A432EAA" w14:textId="77777777" w:rsidR="00616996" w:rsidRPr="00BA6C59" w:rsidRDefault="00616996" w:rsidP="00A95907">
            <w:pPr>
              <w:rPr>
                <w:rFonts w:cs="Arial"/>
                <w:sz w:val="24"/>
                <w:szCs w:val="24"/>
              </w:rPr>
            </w:pPr>
          </w:p>
        </w:tc>
        <w:tc>
          <w:tcPr>
            <w:tcW w:w="2254" w:type="dxa"/>
          </w:tcPr>
          <w:p w14:paraId="4E61DD9D" w14:textId="77777777" w:rsidR="00616996" w:rsidRPr="00BA6C59" w:rsidRDefault="00616996" w:rsidP="00A95907">
            <w:pPr>
              <w:rPr>
                <w:rFonts w:cs="Arial"/>
                <w:sz w:val="24"/>
                <w:szCs w:val="24"/>
              </w:rPr>
            </w:pPr>
          </w:p>
        </w:tc>
        <w:tc>
          <w:tcPr>
            <w:tcW w:w="2254" w:type="dxa"/>
          </w:tcPr>
          <w:p w14:paraId="1B7FB02C" w14:textId="77777777" w:rsidR="00616996" w:rsidRPr="00BA6C59" w:rsidRDefault="00616996" w:rsidP="00A95907">
            <w:pPr>
              <w:rPr>
                <w:rFonts w:cs="Arial"/>
                <w:sz w:val="24"/>
                <w:szCs w:val="24"/>
              </w:rPr>
            </w:pPr>
          </w:p>
        </w:tc>
      </w:tr>
      <w:tr w:rsidR="00616996" w:rsidRPr="00616996" w14:paraId="44320C12" w14:textId="77777777" w:rsidTr="004F250A">
        <w:tc>
          <w:tcPr>
            <w:tcW w:w="2254" w:type="dxa"/>
          </w:tcPr>
          <w:p w14:paraId="61DE99E5" w14:textId="77777777" w:rsidR="00616996" w:rsidRPr="00BA6C59" w:rsidRDefault="00616996" w:rsidP="00A95907">
            <w:pPr>
              <w:rPr>
                <w:rFonts w:cs="Arial"/>
                <w:sz w:val="24"/>
                <w:szCs w:val="24"/>
              </w:rPr>
            </w:pPr>
          </w:p>
        </w:tc>
        <w:tc>
          <w:tcPr>
            <w:tcW w:w="2254" w:type="dxa"/>
          </w:tcPr>
          <w:p w14:paraId="33C2E39F" w14:textId="77777777" w:rsidR="00616996" w:rsidRPr="00BA6C59" w:rsidRDefault="00616996" w:rsidP="00A95907">
            <w:pPr>
              <w:rPr>
                <w:rFonts w:cs="Arial"/>
                <w:sz w:val="24"/>
                <w:szCs w:val="24"/>
              </w:rPr>
            </w:pPr>
          </w:p>
        </w:tc>
        <w:tc>
          <w:tcPr>
            <w:tcW w:w="2254" w:type="dxa"/>
          </w:tcPr>
          <w:p w14:paraId="56A32726" w14:textId="77777777" w:rsidR="00616996" w:rsidRPr="00BA6C59" w:rsidRDefault="00616996" w:rsidP="00A95907">
            <w:pPr>
              <w:rPr>
                <w:rFonts w:cs="Arial"/>
                <w:sz w:val="24"/>
                <w:szCs w:val="24"/>
              </w:rPr>
            </w:pPr>
          </w:p>
        </w:tc>
        <w:tc>
          <w:tcPr>
            <w:tcW w:w="2254" w:type="dxa"/>
          </w:tcPr>
          <w:p w14:paraId="4C21B538" w14:textId="77777777" w:rsidR="00616996" w:rsidRPr="00BA6C59" w:rsidRDefault="00616996" w:rsidP="00A95907">
            <w:pPr>
              <w:rPr>
                <w:rFonts w:cs="Arial"/>
                <w:sz w:val="24"/>
                <w:szCs w:val="24"/>
              </w:rPr>
            </w:pPr>
          </w:p>
        </w:tc>
      </w:tr>
      <w:tr w:rsidR="00616996" w:rsidRPr="00616996" w14:paraId="199F0FC4" w14:textId="77777777" w:rsidTr="004F250A">
        <w:tc>
          <w:tcPr>
            <w:tcW w:w="2254" w:type="dxa"/>
          </w:tcPr>
          <w:p w14:paraId="3CB2AB80" w14:textId="75C0A1FF" w:rsidR="00616996" w:rsidRPr="00BA6C59" w:rsidRDefault="00616996" w:rsidP="00A95907">
            <w:pPr>
              <w:rPr>
                <w:rFonts w:cs="Arial"/>
                <w:b/>
                <w:bCs/>
                <w:sz w:val="24"/>
                <w:szCs w:val="24"/>
              </w:rPr>
            </w:pPr>
            <w:r w:rsidRPr="00BA6C59">
              <w:rPr>
                <w:rFonts w:cs="Arial"/>
                <w:b/>
                <w:bCs/>
                <w:sz w:val="24"/>
                <w:szCs w:val="24"/>
              </w:rPr>
              <w:t xml:space="preserve">Councillors </w:t>
            </w:r>
          </w:p>
        </w:tc>
        <w:tc>
          <w:tcPr>
            <w:tcW w:w="2254" w:type="dxa"/>
          </w:tcPr>
          <w:p w14:paraId="2D6A1E46" w14:textId="4CF3B3A2" w:rsidR="00616996" w:rsidRPr="00AB571D" w:rsidRDefault="00C057E5" w:rsidP="00A95907">
            <w:pPr>
              <w:rPr>
                <w:rFonts w:cs="Arial"/>
                <w:b/>
                <w:bCs/>
                <w:sz w:val="24"/>
                <w:szCs w:val="24"/>
              </w:rPr>
            </w:pPr>
            <w:r w:rsidRPr="00AB571D">
              <w:rPr>
                <w:rFonts w:cs="Arial"/>
                <w:b/>
                <w:bCs/>
                <w:sz w:val="24"/>
                <w:szCs w:val="24"/>
              </w:rPr>
              <w:t>Councillors</w:t>
            </w:r>
          </w:p>
        </w:tc>
        <w:tc>
          <w:tcPr>
            <w:tcW w:w="2254" w:type="dxa"/>
          </w:tcPr>
          <w:p w14:paraId="5B1835ED" w14:textId="77777777" w:rsidR="00616996" w:rsidRPr="00BA6C59" w:rsidRDefault="00616996" w:rsidP="00A95907">
            <w:pPr>
              <w:rPr>
                <w:rFonts w:cs="Arial"/>
                <w:sz w:val="24"/>
                <w:szCs w:val="24"/>
              </w:rPr>
            </w:pPr>
          </w:p>
        </w:tc>
        <w:tc>
          <w:tcPr>
            <w:tcW w:w="2254" w:type="dxa"/>
          </w:tcPr>
          <w:p w14:paraId="4AD99E69" w14:textId="118C6AA4" w:rsidR="00616996" w:rsidRPr="00BA6C59" w:rsidRDefault="008F5CBC" w:rsidP="00A95907">
            <w:pPr>
              <w:rPr>
                <w:rFonts w:cs="Arial"/>
                <w:b/>
                <w:bCs/>
                <w:sz w:val="24"/>
                <w:szCs w:val="24"/>
              </w:rPr>
            </w:pPr>
            <w:r w:rsidRPr="00BA6C59">
              <w:rPr>
                <w:rFonts w:cs="Arial"/>
                <w:b/>
                <w:bCs/>
                <w:sz w:val="24"/>
                <w:szCs w:val="24"/>
              </w:rPr>
              <w:t xml:space="preserve">Councillors </w:t>
            </w:r>
          </w:p>
        </w:tc>
      </w:tr>
      <w:tr w:rsidR="00616996" w:rsidRPr="00616996" w14:paraId="6A72491D" w14:textId="77777777" w:rsidTr="004F250A">
        <w:tc>
          <w:tcPr>
            <w:tcW w:w="2254" w:type="dxa"/>
          </w:tcPr>
          <w:p w14:paraId="1985C245" w14:textId="1A3E3200" w:rsidR="00616996" w:rsidRPr="00BA6C59" w:rsidRDefault="00C94BF2" w:rsidP="00A95907">
            <w:pPr>
              <w:rPr>
                <w:rFonts w:cs="Arial"/>
                <w:sz w:val="24"/>
                <w:szCs w:val="24"/>
              </w:rPr>
            </w:pPr>
            <w:r w:rsidRPr="00BA6C59">
              <w:rPr>
                <w:rFonts w:cs="Arial"/>
                <w:sz w:val="24"/>
                <w:szCs w:val="24"/>
              </w:rPr>
              <w:t>Cathcart</w:t>
            </w:r>
          </w:p>
        </w:tc>
        <w:tc>
          <w:tcPr>
            <w:tcW w:w="2254" w:type="dxa"/>
          </w:tcPr>
          <w:p w14:paraId="3B7A8A03" w14:textId="011A416F" w:rsidR="00616996" w:rsidRPr="00BA6C59" w:rsidRDefault="00AB571D" w:rsidP="00A95907">
            <w:pPr>
              <w:rPr>
                <w:rFonts w:cs="Arial"/>
                <w:sz w:val="24"/>
                <w:szCs w:val="24"/>
              </w:rPr>
            </w:pPr>
            <w:r>
              <w:rPr>
                <w:rFonts w:cs="Arial"/>
                <w:sz w:val="24"/>
                <w:szCs w:val="24"/>
              </w:rPr>
              <w:t>Ashe</w:t>
            </w:r>
          </w:p>
        </w:tc>
        <w:tc>
          <w:tcPr>
            <w:tcW w:w="2254" w:type="dxa"/>
          </w:tcPr>
          <w:p w14:paraId="670D70BA" w14:textId="77777777" w:rsidR="00616996" w:rsidRPr="00BA6C59" w:rsidRDefault="00616996" w:rsidP="00A95907">
            <w:pPr>
              <w:rPr>
                <w:rFonts w:cs="Arial"/>
                <w:sz w:val="24"/>
                <w:szCs w:val="24"/>
              </w:rPr>
            </w:pPr>
          </w:p>
        </w:tc>
        <w:tc>
          <w:tcPr>
            <w:tcW w:w="2254" w:type="dxa"/>
          </w:tcPr>
          <w:p w14:paraId="09AA6F08" w14:textId="16B9F61A" w:rsidR="00616996" w:rsidRPr="00BA6C59" w:rsidRDefault="00BA6C59" w:rsidP="00A95907">
            <w:pPr>
              <w:rPr>
                <w:rFonts w:cs="Arial"/>
                <w:sz w:val="24"/>
                <w:szCs w:val="24"/>
              </w:rPr>
            </w:pPr>
            <w:r w:rsidRPr="00BA6C59">
              <w:rPr>
                <w:rFonts w:cs="Arial"/>
                <w:sz w:val="24"/>
                <w:szCs w:val="24"/>
              </w:rPr>
              <w:t>Blaney</w:t>
            </w:r>
          </w:p>
        </w:tc>
      </w:tr>
      <w:tr w:rsidR="00C94BF2" w:rsidRPr="00616996" w14:paraId="1C3A6694" w14:textId="77777777" w:rsidTr="004F250A">
        <w:tc>
          <w:tcPr>
            <w:tcW w:w="2254" w:type="dxa"/>
          </w:tcPr>
          <w:p w14:paraId="738A15A1" w14:textId="2DB5C9F5" w:rsidR="00C94BF2" w:rsidRPr="00BA6C59" w:rsidRDefault="00C94BF2" w:rsidP="00A95907">
            <w:pPr>
              <w:rPr>
                <w:rFonts w:cs="Arial"/>
                <w:sz w:val="24"/>
                <w:szCs w:val="24"/>
              </w:rPr>
            </w:pPr>
            <w:r w:rsidRPr="00BA6C59">
              <w:rPr>
                <w:rFonts w:cs="Arial"/>
                <w:sz w:val="24"/>
                <w:szCs w:val="24"/>
              </w:rPr>
              <w:t>Chambers</w:t>
            </w:r>
          </w:p>
        </w:tc>
        <w:tc>
          <w:tcPr>
            <w:tcW w:w="2254" w:type="dxa"/>
          </w:tcPr>
          <w:p w14:paraId="136CC7D6" w14:textId="2E975411" w:rsidR="00C94BF2" w:rsidRPr="00BA6C59" w:rsidRDefault="00AB571D" w:rsidP="00A95907">
            <w:pPr>
              <w:rPr>
                <w:rFonts w:cs="Arial"/>
                <w:sz w:val="24"/>
                <w:szCs w:val="24"/>
              </w:rPr>
            </w:pPr>
            <w:r>
              <w:rPr>
                <w:rFonts w:cs="Arial"/>
                <w:sz w:val="24"/>
                <w:szCs w:val="24"/>
              </w:rPr>
              <w:t>Boyle</w:t>
            </w:r>
          </w:p>
        </w:tc>
        <w:tc>
          <w:tcPr>
            <w:tcW w:w="2254" w:type="dxa"/>
          </w:tcPr>
          <w:p w14:paraId="4F3B2A71" w14:textId="77777777" w:rsidR="00C94BF2" w:rsidRPr="00BA6C59" w:rsidRDefault="00C94BF2" w:rsidP="00A95907">
            <w:pPr>
              <w:rPr>
                <w:rFonts w:cs="Arial"/>
                <w:sz w:val="24"/>
                <w:szCs w:val="24"/>
              </w:rPr>
            </w:pPr>
          </w:p>
        </w:tc>
        <w:tc>
          <w:tcPr>
            <w:tcW w:w="2254" w:type="dxa"/>
          </w:tcPr>
          <w:p w14:paraId="2BD818C1" w14:textId="7D817D6E" w:rsidR="00C94BF2" w:rsidRPr="00BA6C59" w:rsidRDefault="00BA6C59" w:rsidP="00A95907">
            <w:pPr>
              <w:rPr>
                <w:rFonts w:cs="Arial"/>
                <w:sz w:val="24"/>
                <w:szCs w:val="24"/>
              </w:rPr>
            </w:pPr>
            <w:r w:rsidRPr="00BA6C59">
              <w:rPr>
                <w:rFonts w:cs="Arial"/>
                <w:sz w:val="24"/>
                <w:szCs w:val="24"/>
              </w:rPr>
              <w:t>Gilmour</w:t>
            </w:r>
          </w:p>
        </w:tc>
      </w:tr>
      <w:tr w:rsidR="00C94BF2" w:rsidRPr="00616996" w14:paraId="20A56953" w14:textId="77777777" w:rsidTr="004F250A">
        <w:tc>
          <w:tcPr>
            <w:tcW w:w="2254" w:type="dxa"/>
          </w:tcPr>
          <w:p w14:paraId="19E9C7E1" w14:textId="6F3EA488" w:rsidR="00C94BF2" w:rsidRPr="00BA6C59" w:rsidRDefault="00C94BF2" w:rsidP="00A95907">
            <w:pPr>
              <w:rPr>
                <w:rFonts w:cs="Arial"/>
                <w:sz w:val="24"/>
                <w:szCs w:val="24"/>
              </w:rPr>
            </w:pPr>
            <w:r w:rsidRPr="00BA6C59">
              <w:rPr>
                <w:rFonts w:cs="Arial"/>
                <w:sz w:val="24"/>
                <w:szCs w:val="24"/>
              </w:rPr>
              <w:t xml:space="preserve">Cochrane </w:t>
            </w:r>
          </w:p>
        </w:tc>
        <w:tc>
          <w:tcPr>
            <w:tcW w:w="2254" w:type="dxa"/>
          </w:tcPr>
          <w:p w14:paraId="38A5D1A4" w14:textId="2156B1E2" w:rsidR="00C94BF2" w:rsidRPr="00BA6C59" w:rsidRDefault="00AB571D" w:rsidP="00A95907">
            <w:pPr>
              <w:rPr>
                <w:rFonts w:cs="Arial"/>
                <w:sz w:val="24"/>
                <w:szCs w:val="24"/>
              </w:rPr>
            </w:pPr>
            <w:r>
              <w:rPr>
                <w:rFonts w:cs="Arial"/>
                <w:sz w:val="24"/>
                <w:szCs w:val="24"/>
              </w:rPr>
              <w:t>Brady</w:t>
            </w:r>
          </w:p>
        </w:tc>
        <w:tc>
          <w:tcPr>
            <w:tcW w:w="2254" w:type="dxa"/>
          </w:tcPr>
          <w:p w14:paraId="4C685552" w14:textId="77777777" w:rsidR="00C94BF2" w:rsidRPr="00BA6C59" w:rsidRDefault="00C94BF2" w:rsidP="00A95907">
            <w:pPr>
              <w:rPr>
                <w:rFonts w:cs="Arial"/>
                <w:sz w:val="24"/>
                <w:szCs w:val="24"/>
              </w:rPr>
            </w:pPr>
          </w:p>
        </w:tc>
        <w:tc>
          <w:tcPr>
            <w:tcW w:w="2254" w:type="dxa"/>
          </w:tcPr>
          <w:p w14:paraId="599E1556" w14:textId="7E6C77DD" w:rsidR="00C94BF2" w:rsidRPr="00BA6C59" w:rsidRDefault="00BA6C59" w:rsidP="00A95907">
            <w:pPr>
              <w:rPr>
                <w:rFonts w:cs="Arial"/>
                <w:sz w:val="24"/>
                <w:szCs w:val="24"/>
              </w:rPr>
            </w:pPr>
            <w:r w:rsidRPr="00BA6C59">
              <w:rPr>
                <w:rFonts w:cs="Arial"/>
                <w:sz w:val="24"/>
                <w:szCs w:val="24"/>
              </w:rPr>
              <w:t>Ker</w:t>
            </w:r>
            <w:r w:rsidR="006E06A4">
              <w:rPr>
                <w:rFonts w:cs="Arial"/>
                <w:sz w:val="24"/>
                <w:szCs w:val="24"/>
              </w:rPr>
              <w:t>r</w:t>
            </w:r>
          </w:p>
        </w:tc>
      </w:tr>
      <w:tr w:rsidR="00C94BF2" w:rsidRPr="00616996" w14:paraId="369BDA52" w14:textId="77777777" w:rsidTr="004F250A">
        <w:tc>
          <w:tcPr>
            <w:tcW w:w="2254" w:type="dxa"/>
          </w:tcPr>
          <w:p w14:paraId="62D37858" w14:textId="3BDEE06E" w:rsidR="00C94BF2" w:rsidRPr="00BA6C59" w:rsidRDefault="00C94BF2" w:rsidP="00A95907">
            <w:pPr>
              <w:rPr>
                <w:rFonts w:cs="Arial"/>
                <w:sz w:val="24"/>
                <w:szCs w:val="24"/>
              </w:rPr>
            </w:pPr>
            <w:r w:rsidRPr="00BA6C59">
              <w:rPr>
                <w:rFonts w:cs="Arial"/>
                <w:sz w:val="24"/>
                <w:szCs w:val="24"/>
              </w:rPr>
              <w:t xml:space="preserve">Douglas </w:t>
            </w:r>
          </w:p>
        </w:tc>
        <w:tc>
          <w:tcPr>
            <w:tcW w:w="2254" w:type="dxa"/>
          </w:tcPr>
          <w:p w14:paraId="65BCC46C" w14:textId="7A9A3C1A" w:rsidR="00C94BF2" w:rsidRPr="00BA6C59" w:rsidRDefault="00AB571D" w:rsidP="00A95907">
            <w:pPr>
              <w:rPr>
                <w:rFonts w:cs="Arial"/>
                <w:sz w:val="24"/>
                <w:szCs w:val="24"/>
              </w:rPr>
            </w:pPr>
            <w:r>
              <w:rPr>
                <w:rFonts w:cs="Arial"/>
                <w:sz w:val="24"/>
                <w:szCs w:val="24"/>
              </w:rPr>
              <w:t xml:space="preserve">Harbinson </w:t>
            </w:r>
          </w:p>
        </w:tc>
        <w:tc>
          <w:tcPr>
            <w:tcW w:w="2254" w:type="dxa"/>
          </w:tcPr>
          <w:p w14:paraId="15C85820" w14:textId="77777777" w:rsidR="00C94BF2" w:rsidRPr="00BA6C59" w:rsidRDefault="00C94BF2" w:rsidP="00A95907">
            <w:pPr>
              <w:rPr>
                <w:rFonts w:cs="Arial"/>
                <w:sz w:val="24"/>
                <w:szCs w:val="24"/>
              </w:rPr>
            </w:pPr>
          </w:p>
        </w:tc>
        <w:tc>
          <w:tcPr>
            <w:tcW w:w="2254" w:type="dxa"/>
          </w:tcPr>
          <w:p w14:paraId="41E984E3" w14:textId="71210684" w:rsidR="00C94BF2" w:rsidRPr="00BA6C59" w:rsidRDefault="006E06A4" w:rsidP="00A95907">
            <w:pPr>
              <w:rPr>
                <w:rFonts w:cs="Arial"/>
                <w:sz w:val="24"/>
                <w:szCs w:val="24"/>
              </w:rPr>
            </w:pPr>
            <w:r>
              <w:rPr>
                <w:rFonts w:cs="Arial"/>
                <w:sz w:val="24"/>
                <w:szCs w:val="24"/>
              </w:rPr>
              <w:t xml:space="preserve">Thompson </w:t>
            </w:r>
          </w:p>
        </w:tc>
      </w:tr>
      <w:tr w:rsidR="00C94BF2" w:rsidRPr="00616996" w14:paraId="33AFECF2" w14:textId="77777777" w:rsidTr="004F250A">
        <w:tc>
          <w:tcPr>
            <w:tcW w:w="2254" w:type="dxa"/>
          </w:tcPr>
          <w:p w14:paraId="77FDA8E6" w14:textId="712D080F" w:rsidR="00C94BF2" w:rsidRPr="00BA6C59" w:rsidRDefault="00C94BF2" w:rsidP="00A95907">
            <w:pPr>
              <w:rPr>
                <w:rFonts w:cs="Arial"/>
                <w:sz w:val="24"/>
                <w:szCs w:val="24"/>
              </w:rPr>
            </w:pPr>
            <w:r w:rsidRPr="00BA6C59">
              <w:rPr>
                <w:rFonts w:cs="Arial"/>
                <w:sz w:val="24"/>
                <w:szCs w:val="24"/>
              </w:rPr>
              <w:t xml:space="preserve">Edmund </w:t>
            </w:r>
          </w:p>
        </w:tc>
        <w:tc>
          <w:tcPr>
            <w:tcW w:w="2254" w:type="dxa"/>
          </w:tcPr>
          <w:p w14:paraId="59457138" w14:textId="6A399745" w:rsidR="00C94BF2" w:rsidRPr="00BA6C59" w:rsidRDefault="00AB571D" w:rsidP="00A95907">
            <w:pPr>
              <w:rPr>
                <w:rFonts w:cs="Arial"/>
                <w:sz w:val="24"/>
                <w:szCs w:val="24"/>
              </w:rPr>
            </w:pPr>
            <w:r>
              <w:rPr>
                <w:rFonts w:cs="Arial"/>
                <w:sz w:val="24"/>
                <w:szCs w:val="24"/>
              </w:rPr>
              <w:t xml:space="preserve">Hennessy </w:t>
            </w:r>
          </w:p>
        </w:tc>
        <w:tc>
          <w:tcPr>
            <w:tcW w:w="2254" w:type="dxa"/>
          </w:tcPr>
          <w:p w14:paraId="58156050" w14:textId="77777777" w:rsidR="00C94BF2" w:rsidRPr="00BA6C59" w:rsidRDefault="00C94BF2" w:rsidP="00A95907">
            <w:pPr>
              <w:rPr>
                <w:rFonts w:cs="Arial"/>
                <w:sz w:val="24"/>
                <w:szCs w:val="24"/>
              </w:rPr>
            </w:pPr>
          </w:p>
        </w:tc>
        <w:tc>
          <w:tcPr>
            <w:tcW w:w="2254" w:type="dxa"/>
          </w:tcPr>
          <w:p w14:paraId="471CB747" w14:textId="1076DC3F" w:rsidR="00C94BF2" w:rsidRPr="00BA6C59" w:rsidRDefault="00C94BF2" w:rsidP="00A95907">
            <w:pPr>
              <w:rPr>
                <w:rFonts w:cs="Arial"/>
                <w:sz w:val="24"/>
                <w:szCs w:val="24"/>
              </w:rPr>
            </w:pPr>
          </w:p>
        </w:tc>
      </w:tr>
      <w:tr w:rsidR="00B83539" w:rsidRPr="00616996" w14:paraId="2F5EC443" w14:textId="77777777" w:rsidTr="004F250A">
        <w:tc>
          <w:tcPr>
            <w:tcW w:w="2254" w:type="dxa"/>
          </w:tcPr>
          <w:p w14:paraId="618AEFF8" w14:textId="081864A4" w:rsidR="00B83539" w:rsidRPr="00BA6C59" w:rsidRDefault="00B83539" w:rsidP="00A95907">
            <w:pPr>
              <w:rPr>
                <w:rFonts w:cs="Arial"/>
                <w:sz w:val="24"/>
                <w:szCs w:val="24"/>
              </w:rPr>
            </w:pPr>
            <w:r w:rsidRPr="00BA6C59">
              <w:rPr>
                <w:rFonts w:cs="Arial"/>
                <w:sz w:val="24"/>
                <w:szCs w:val="24"/>
              </w:rPr>
              <w:lastRenderedPageBreak/>
              <w:t xml:space="preserve">Hollywood </w:t>
            </w:r>
          </w:p>
        </w:tc>
        <w:tc>
          <w:tcPr>
            <w:tcW w:w="2254" w:type="dxa"/>
          </w:tcPr>
          <w:p w14:paraId="2A24DC1B" w14:textId="79A3D61A" w:rsidR="00B83539" w:rsidRPr="00BA6C59" w:rsidRDefault="00810EB1" w:rsidP="00A95907">
            <w:pPr>
              <w:rPr>
                <w:rFonts w:cs="Arial"/>
                <w:sz w:val="24"/>
                <w:szCs w:val="24"/>
              </w:rPr>
            </w:pPr>
            <w:r>
              <w:rPr>
                <w:rFonts w:cs="Arial"/>
                <w:sz w:val="24"/>
                <w:szCs w:val="24"/>
              </w:rPr>
              <w:t>Irwin</w:t>
            </w:r>
          </w:p>
        </w:tc>
        <w:tc>
          <w:tcPr>
            <w:tcW w:w="2254" w:type="dxa"/>
          </w:tcPr>
          <w:p w14:paraId="631CB792" w14:textId="77777777" w:rsidR="00B83539" w:rsidRPr="00BA6C59" w:rsidRDefault="00B83539" w:rsidP="00A95907">
            <w:pPr>
              <w:rPr>
                <w:rFonts w:cs="Arial"/>
                <w:sz w:val="24"/>
                <w:szCs w:val="24"/>
              </w:rPr>
            </w:pPr>
          </w:p>
        </w:tc>
        <w:tc>
          <w:tcPr>
            <w:tcW w:w="2254" w:type="dxa"/>
          </w:tcPr>
          <w:p w14:paraId="5FBB4BFB" w14:textId="77777777" w:rsidR="00B83539" w:rsidRPr="00BA6C59" w:rsidRDefault="00B83539" w:rsidP="00A95907">
            <w:pPr>
              <w:rPr>
                <w:rFonts w:cs="Arial"/>
                <w:sz w:val="24"/>
                <w:szCs w:val="24"/>
              </w:rPr>
            </w:pPr>
          </w:p>
        </w:tc>
      </w:tr>
      <w:tr w:rsidR="00C553CE" w:rsidRPr="00616996" w14:paraId="7A96D4B4" w14:textId="77777777" w:rsidTr="004F250A">
        <w:tc>
          <w:tcPr>
            <w:tcW w:w="2254" w:type="dxa"/>
          </w:tcPr>
          <w:p w14:paraId="3FF5C625" w14:textId="6DED4275" w:rsidR="00C553CE" w:rsidRPr="00BA6C59" w:rsidRDefault="00C553CE" w:rsidP="00C553CE">
            <w:pPr>
              <w:rPr>
                <w:rFonts w:cs="Arial"/>
                <w:szCs w:val="24"/>
              </w:rPr>
            </w:pPr>
            <w:r>
              <w:rPr>
                <w:rFonts w:cs="Arial"/>
                <w:szCs w:val="24"/>
              </w:rPr>
              <w:t>Irvine, S</w:t>
            </w:r>
          </w:p>
        </w:tc>
        <w:tc>
          <w:tcPr>
            <w:tcW w:w="2254" w:type="dxa"/>
          </w:tcPr>
          <w:p w14:paraId="52BF5095" w14:textId="5844DA13" w:rsidR="00C553CE" w:rsidRDefault="00C553CE" w:rsidP="00C553CE">
            <w:pPr>
              <w:rPr>
                <w:rFonts w:cs="Arial"/>
                <w:szCs w:val="24"/>
              </w:rPr>
            </w:pPr>
            <w:r>
              <w:rPr>
                <w:rFonts w:cs="Arial"/>
                <w:sz w:val="24"/>
                <w:szCs w:val="24"/>
              </w:rPr>
              <w:t>Kendall</w:t>
            </w:r>
          </w:p>
        </w:tc>
        <w:tc>
          <w:tcPr>
            <w:tcW w:w="2254" w:type="dxa"/>
          </w:tcPr>
          <w:p w14:paraId="1083477D" w14:textId="77777777" w:rsidR="00C553CE" w:rsidRPr="00BA6C59" w:rsidRDefault="00C553CE" w:rsidP="00C553CE">
            <w:pPr>
              <w:rPr>
                <w:rFonts w:cs="Arial"/>
                <w:szCs w:val="24"/>
              </w:rPr>
            </w:pPr>
          </w:p>
        </w:tc>
        <w:tc>
          <w:tcPr>
            <w:tcW w:w="2254" w:type="dxa"/>
          </w:tcPr>
          <w:p w14:paraId="175A3458" w14:textId="77777777" w:rsidR="00C553CE" w:rsidRPr="00BA6C59" w:rsidRDefault="00C553CE" w:rsidP="00C553CE">
            <w:pPr>
              <w:rPr>
                <w:rFonts w:cs="Arial"/>
                <w:szCs w:val="24"/>
              </w:rPr>
            </w:pPr>
          </w:p>
        </w:tc>
      </w:tr>
      <w:tr w:rsidR="00C553CE" w:rsidRPr="00616996" w14:paraId="7D3A326E" w14:textId="77777777" w:rsidTr="004F250A">
        <w:tc>
          <w:tcPr>
            <w:tcW w:w="2254" w:type="dxa"/>
          </w:tcPr>
          <w:p w14:paraId="5B7DAFC2" w14:textId="325862EB" w:rsidR="00C553CE" w:rsidRPr="00BA6C59" w:rsidRDefault="00C553CE" w:rsidP="00C553CE">
            <w:pPr>
              <w:rPr>
                <w:rFonts w:cs="Arial"/>
                <w:sz w:val="24"/>
                <w:szCs w:val="24"/>
              </w:rPr>
            </w:pPr>
            <w:r w:rsidRPr="00BA6C59">
              <w:rPr>
                <w:rFonts w:cs="Arial"/>
                <w:sz w:val="24"/>
                <w:szCs w:val="24"/>
              </w:rPr>
              <w:t>Kennedy</w:t>
            </w:r>
          </w:p>
        </w:tc>
        <w:tc>
          <w:tcPr>
            <w:tcW w:w="2254" w:type="dxa"/>
          </w:tcPr>
          <w:p w14:paraId="7FCC860E" w14:textId="646EE843" w:rsidR="00C553CE" w:rsidRPr="00BA6C59" w:rsidRDefault="00C553CE" w:rsidP="00C553CE">
            <w:pPr>
              <w:rPr>
                <w:rFonts w:cs="Arial"/>
                <w:sz w:val="24"/>
                <w:szCs w:val="24"/>
              </w:rPr>
            </w:pPr>
            <w:r>
              <w:rPr>
                <w:rFonts w:cs="Arial"/>
                <w:sz w:val="24"/>
                <w:szCs w:val="24"/>
              </w:rPr>
              <w:t xml:space="preserve">McBurney </w:t>
            </w:r>
          </w:p>
        </w:tc>
        <w:tc>
          <w:tcPr>
            <w:tcW w:w="2254" w:type="dxa"/>
          </w:tcPr>
          <w:p w14:paraId="643FCC75" w14:textId="77777777" w:rsidR="00C553CE" w:rsidRPr="00BA6C59" w:rsidRDefault="00C553CE" w:rsidP="00C553CE">
            <w:pPr>
              <w:rPr>
                <w:rFonts w:cs="Arial"/>
                <w:sz w:val="24"/>
                <w:szCs w:val="24"/>
              </w:rPr>
            </w:pPr>
          </w:p>
        </w:tc>
        <w:tc>
          <w:tcPr>
            <w:tcW w:w="2254" w:type="dxa"/>
          </w:tcPr>
          <w:p w14:paraId="7E938AA1" w14:textId="77777777" w:rsidR="00C553CE" w:rsidRPr="00BA6C59" w:rsidRDefault="00C553CE" w:rsidP="00C553CE">
            <w:pPr>
              <w:rPr>
                <w:rFonts w:cs="Arial"/>
                <w:sz w:val="24"/>
                <w:szCs w:val="24"/>
              </w:rPr>
            </w:pPr>
          </w:p>
        </w:tc>
      </w:tr>
      <w:tr w:rsidR="00C553CE" w:rsidRPr="00616996" w14:paraId="3CBC9B2B" w14:textId="77777777" w:rsidTr="004F250A">
        <w:tc>
          <w:tcPr>
            <w:tcW w:w="2254" w:type="dxa"/>
          </w:tcPr>
          <w:p w14:paraId="6D619972" w14:textId="07785F9F" w:rsidR="00C553CE" w:rsidRPr="00BA6C59" w:rsidRDefault="00C553CE" w:rsidP="00C553CE">
            <w:pPr>
              <w:rPr>
                <w:rFonts w:cs="Arial"/>
                <w:sz w:val="24"/>
                <w:szCs w:val="24"/>
              </w:rPr>
            </w:pPr>
            <w:r w:rsidRPr="00BA6C59">
              <w:rPr>
                <w:rFonts w:cs="Arial"/>
                <w:sz w:val="24"/>
                <w:szCs w:val="24"/>
              </w:rPr>
              <w:t>McClean</w:t>
            </w:r>
          </w:p>
        </w:tc>
        <w:tc>
          <w:tcPr>
            <w:tcW w:w="2254" w:type="dxa"/>
          </w:tcPr>
          <w:p w14:paraId="5448A4EC" w14:textId="7A2EABC0" w:rsidR="00C553CE" w:rsidRPr="00BA6C59" w:rsidRDefault="00C553CE" w:rsidP="00C553CE">
            <w:pPr>
              <w:rPr>
                <w:rFonts w:cs="Arial"/>
                <w:sz w:val="24"/>
                <w:szCs w:val="24"/>
              </w:rPr>
            </w:pPr>
            <w:r>
              <w:rPr>
                <w:rFonts w:cs="Arial"/>
                <w:sz w:val="24"/>
                <w:szCs w:val="24"/>
              </w:rPr>
              <w:t xml:space="preserve">McCollum </w:t>
            </w:r>
          </w:p>
        </w:tc>
        <w:tc>
          <w:tcPr>
            <w:tcW w:w="2254" w:type="dxa"/>
          </w:tcPr>
          <w:p w14:paraId="01EBCAFA" w14:textId="77777777" w:rsidR="00C553CE" w:rsidRPr="00BA6C59" w:rsidRDefault="00C553CE" w:rsidP="00C553CE">
            <w:pPr>
              <w:rPr>
                <w:rFonts w:cs="Arial"/>
                <w:sz w:val="24"/>
                <w:szCs w:val="24"/>
              </w:rPr>
            </w:pPr>
          </w:p>
        </w:tc>
        <w:tc>
          <w:tcPr>
            <w:tcW w:w="2254" w:type="dxa"/>
          </w:tcPr>
          <w:p w14:paraId="4DD6991C" w14:textId="77777777" w:rsidR="00C553CE" w:rsidRPr="00BA6C59" w:rsidRDefault="00C553CE" w:rsidP="00C553CE">
            <w:pPr>
              <w:rPr>
                <w:rFonts w:cs="Arial"/>
                <w:sz w:val="24"/>
                <w:szCs w:val="24"/>
              </w:rPr>
            </w:pPr>
          </w:p>
        </w:tc>
      </w:tr>
      <w:tr w:rsidR="00C553CE" w:rsidRPr="00616996" w14:paraId="6CDB12CF" w14:textId="77777777" w:rsidTr="004F250A">
        <w:tc>
          <w:tcPr>
            <w:tcW w:w="2254" w:type="dxa"/>
          </w:tcPr>
          <w:p w14:paraId="6BC0E40C" w14:textId="57ADC8CB" w:rsidR="00C553CE" w:rsidRPr="00BA6C59" w:rsidRDefault="00C553CE" w:rsidP="00C553CE">
            <w:pPr>
              <w:rPr>
                <w:rFonts w:cs="Arial"/>
                <w:sz w:val="24"/>
                <w:szCs w:val="24"/>
              </w:rPr>
            </w:pPr>
            <w:r w:rsidRPr="00BA6C59">
              <w:rPr>
                <w:rFonts w:cs="Arial"/>
                <w:sz w:val="24"/>
                <w:szCs w:val="24"/>
              </w:rPr>
              <w:t xml:space="preserve">McLaren </w:t>
            </w:r>
          </w:p>
        </w:tc>
        <w:tc>
          <w:tcPr>
            <w:tcW w:w="2254" w:type="dxa"/>
          </w:tcPr>
          <w:p w14:paraId="61F9989E" w14:textId="51D1D98B" w:rsidR="00C553CE" w:rsidRPr="00BA6C59" w:rsidRDefault="00C553CE" w:rsidP="00C553CE">
            <w:pPr>
              <w:rPr>
                <w:rFonts w:cs="Arial"/>
                <w:sz w:val="24"/>
                <w:szCs w:val="24"/>
              </w:rPr>
            </w:pPr>
            <w:r>
              <w:rPr>
                <w:rFonts w:cs="Arial"/>
                <w:sz w:val="24"/>
                <w:szCs w:val="24"/>
              </w:rPr>
              <w:t xml:space="preserve">McCracken </w:t>
            </w:r>
          </w:p>
        </w:tc>
        <w:tc>
          <w:tcPr>
            <w:tcW w:w="2254" w:type="dxa"/>
          </w:tcPr>
          <w:p w14:paraId="3F60D3C5" w14:textId="77777777" w:rsidR="00C553CE" w:rsidRPr="00BA6C59" w:rsidRDefault="00C553CE" w:rsidP="00C553CE">
            <w:pPr>
              <w:rPr>
                <w:rFonts w:cs="Arial"/>
                <w:sz w:val="24"/>
                <w:szCs w:val="24"/>
              </w:rPr>
            </w:pPr>
          </w:p>
        </w:tc>
        <w:tc>
          <w:tcPr>
            <w:tcW w:w="2254" w:type="dxa"/>
          </w:tcPr>
          <w:p w14:paraId="00A8F567" w14:textId="77777777" w:rsidR="00C553CE" w:rsidRPr="00BA6C59" w:rsidRDefault="00C553CE" w:rsidP="00C553CE">
            <w:pPr>
              <w:rPr>
                <w:rFonts w:cs="Arial"/>
                <w:sz w:val="24"/>
                <w:szCs w:val="24"/>
              </w:rPr>
            </w:pPr>
          </w:p>
        </w:tc>
      </w:tr>
      <w:tr w:rsidR="00C553CE" w:rsidRPr="00616996" w14:paraId="143BF69B" w14:textId="77777777" w:rsidTr="004F250A">
        <w:tc>
          <w:tcPr>
            <w:tcW w:w="2254" w:type="dxa"/>
          </w:tcPr>
          <w:p w14:paraId="3F3398AD" w14:textId="48DBC00B" w:rsidR="00C553CE" w:rsidRPr="00BA6C59" w:rsidRDefault="00C553CE" w:rsidP="00C553CE">
            <w:pPr>
              <w:rPr>
                <w:rFonts w:cs="Arial"/>
                <w:sz w:val="24"/>
                <w:szCs w:val="24"/>
              </w:rPr>
            </w:pPr>
            <w:r w:rsidRPr="00BA6C59">
              <w:rPr>
                <w:rFonts w:cs="Arial"/>
                <w:sz w:val="24"/>
                <w:szCs w:val="24"/>
              </w:rPr>
              <w:t xml:space="preserve">Smart </w:t>
            </w:r>
          </w:p>
        </w:tc>
        <w:tc>
          <w:tcPr>
            <w:tcW w:w="2254" w:type="dxa"/>
          </w:tcPr>
          <w:p w14:paraId="3974ED87" w14:textId="7A937AB7" w:rsidR="00C553CE" w:rsidRPr="00BA6C59" w:rsidRDefault="00C553CE" w:rsidP="00C553CE">
            <w:pPr>
              <w:rPr>
                <w:rFonts w:cs="Arial"/>
                <w:sz w:val="24"/>
                <w:szCs w:val="24"/>
              </w:rPr>
            </w:pPr>
            <w:r>
              <w:rPr>
                <w:rFonts w:cs="Arial"/>
                <w:sz w:val="24"/>
                <w:szCs w:val="24"/>
              </w:rPr>
              <w:t>McKee</w:t>
            </w:r>
          </w:p>
        </w:tc>
        <w:tc>
          <w:tcPr>
            <w:tcW w:w="2254" w:type="dxa"/>
          </w:tcPr>
          <w:p w14:paraId="55C93539" w14:textId="77777777" w:rsidR="00C553CE" w:rsidRPr="00BA6C59" w:rsidRDefault="00C553CE" w:rsidP="00C553CE">
            <w:pPr>
              <w:rPr>
                <w:rFonts w:cs="Arial"/>
                <w:sz w:val="24"/>
                <w:szCs w:val="24"/>
              </w:rPr>
            </w:pPr>
          </w:p>
        </w:tc>
        <w:tc>
          <w:tcPr>
            <w:tcW w:w="2254" w:type="dxa"/>
          </w:tcPr>
          <w:p w14:paraId="230BBC1A" w14:textId="77777777" w:rsidR="00C553CE" w:rsidRPr="00BA6C59" w:rsidRDefault="00C553CE" w:rsidP="00C553CE">
            <w:pPr>
              <w:rPr>
                <w:rFonts w:cs="Arial"/>
                <w:sz w:val="24"/>
                <w:szCs w:val="24"/>
              </w:rPr>
            </w:pPr>
          </w:p>
        </w:tc>
      </w:tr>
      <w:tr w:rsidR="00C553CE" w:rsidRPr="00616996" w14:paraId="056F674D" w14:textId="77777777" w:rsidTr="004F250A">
        <w:tc>
          <w:tcPr>
            <w:tcW w:w="2254" w:type="dxa"/>
          </w:tcPr>
          <w:p w14:paraId="0A0E13C2" w14:textId="7FCDC657" w:rsidR="00C553CE" w:rsidRPr="00BA6C59" w:rsidRDefault="00C553CE" w:rsidP="00C553CE">
            <w:pPr>
              <w:rPr>
                <w:rFonts w:cs="Arial"/>
                <w:sz w:val="24"/>
                <w:szCs w:val="24"/>
              </w:rPr>
            </w:pPr>
            <w:r w:rsidRPr="00BA6C59">
              <w:rPr>
                <w:rFonts w:cs="Arial"/>
                <w:sz w:val="24"/>
                <w:szCs w:val="24"/>
              </w:rPr>
              <w:t>Wray</w:t>
            </w:r>
          </w:p>
        </w:tc>
        <w:tc>
          <w:tcPr>
            <w:tcW w:w="2254" w:type="dxa"/>
          </w:tcPr>
          <w:p w14:paraId="5918AB14" w14:textId="502659E3" w:rsidR="00C553CE" w:rsidRPr="00BA6C59" w:rsidRDefault="00C553CE" w:rsidP="00C553CE">
            <w:pPr>
              <w:rPr>
                <w:rFonts w:cs="Arial"/>
                <w:sz w:val="24"/>
                <w:szCs w:val="24"/>
              </w:rPr>
            </w:pPr>
            <w:r>
              <w:rPr>
                <w:rFonts w:cs="Arial"/>
                <w:sz w:val="24"/>
                <w:szCs w:val="24"/>
              </w:rPr>
              <w:t>Mo</w:t>
            </w:r>
            <w:r w:rsidR="006E06A4">
              <w:rPr>
                <w:rFonts w:cs="Arial"/>
                <w:sz w:val="24"/>
                <w:szCs w:val="24"/>
              </w:rPr>
              <w:t xml:space="preserve">ore </w:t>
            </w:r>
          </w:p>
        </w:tc>
        <w:tc>
          <w:tcPr>
            <w:tcW w:w="2254" w:type="dxa"/>
          </w:tcPr>
          <w:p w14:paraId="2268018C" w14:textId="77777777" w:rsidR="00C553CE" w:rsidRPr="00BA6C59" w:rsidRDefault="00C553CE" w:rsidP="00C553CE">
            <w:pPr>
              <w:rPr>
                <w:rFonts w:cs="Arial"/>
                <w:sz w:val="24"/>
                <w:szCs w:val="24"/>
              </w:rPr>
            </w:pPr>
          </w:p>
        </w:tc>
        <w:tc>
          <w:tcPr>
            <w:tcW w:w="2254" w:type="dxa"/>
          </w:tcPr>
          <w:p w14:paraId="0B102530" w14:textId="77777777" w:rsidR="00C553CE" w:rsidRPr="00BA6C59" w:rsidRDefault="00C553CE" w:rsidP="00C553CE">
            <w:pPr>
              <w:rPr>
                <w:rFonts w:cs="Arial"/>
                <w:sz w:val="24"/>
                <w:szCs w:val="24"/>
              </w:rPr>
            </w:pPr>
          </w:p>
        </w:tc>
      </w:tr>
      <w:tr w:rsidR="006E06A4" w:rsidRPr="00616996" w14:paraId="3A0295B3" w14:textId="77777777" w:rsidTr="004F250A">
        <w:tc>
          <w:tcPr>
            <w:tcW w:w="2254" w:type="dxa"/>
          </w:tcPr>
          <w:p w14:paraId="10606767" w14:textId="77777777" w:rsidR="006E06A4" w:rsidRPr="00BA6C59" w:rsidRDefault="006E06A4" w:rsidP="00C553CE">
            <w:pPr>
              <w:rPr>
                <w:rFonts w:cs="Arial"/>
                <w:szCs w:val="24"/>
              </w:rPr>
            </w:pPr>
          </w:p>
        </w:tc>
        <w:tc>
          <w:tcPr>
            <w:tcW w:w="2254" w:type="dxa"/>
          </w:tcPr>
          <w:p w14:paraId="5D6BA44C" w14:textId="29FAEB0B" w:rsidR="006E06A4" w:rsidRDefault="006E06A4" w:rsidP="00C553CE">
            <w:pPr>
              <w:rPr>
                <w:rFonts w:cs="Arial"/>
                <w:szCs w:val="24"/>
              </w:rPr>
            </w:pPr>
            <w:r>
              <w:rPr>
                <w:rFonts w:cs="Arial"/>
                <w:szCs w:val="24"/>
              </w:rPr>
              <w:t xml:space="preserve">Morgan </w:t>
            </w:r>
          </w:p>
        </w:tc>
        <w:tc>
          <w:tcPr>
            <w:tcW w:w="2254" w:type="dxa"/>
          </w:tcPr>
          <w:p w14:paraId="058AD533" w14:textId="77777777" w:rsidR="006E06A4" w:rsidRPr="00BA6C59" w:rsidRDefault="006E06A4" w:rsidP="00C553CE">
            <w:pPr>
              <w:rPr>
                <w:rFonts w:cs="Arial"/>
                <w:szCs w:val="24"/>
              </w:rPr>
            </w:pPr>
          </w:p>
        </w:tc>
        <w:tc>
          <w:tcPr>
            <w:tcW w:w="2254" w:type="dxa"/>
          </w:tcPr>
          <w:p w14:paraId="3A21B3FC" w14:textId="77777777" w:rsidR="006E06A4" w:rsidRPr="00BA6C59" w:rsidRDefault="006E06A4" w:rsidP="00C553CE">
            <w:pPr>
              <w:rPr>
                <w:rFonts w:cs="Arial"/>
                <w:szCs w:val="24"/>
              </w:rPr>
            </w:pPr>
          </w:p>
        </w:tc>
      </w:tr>
    </w:tbl>
    <w:p w14:paraId="1FD69AD3" w14:textId="77777777" w:rsidR="00611C02" w:rsidRDefault="00611C02" w:rsidP="00A95907">
      <w:pPr>
        <w:rPr>
          <w:rFonts w:cs="Arial"/>
          <w:szCs w:val="24"/>
        </w:rPr>
      </w:pPr>
    </w:p>
    <w:p w14:paraId="36D11745" w14:textId="468A5F0E" w:rsidR="00963CED" w:rsidRDefault="00963CED" w:rsidP="00A95907">
      <w:pPr>
        <w:rPr>
          <w:rFonts w:cs="Arial"/>
          <w:szCs w:val="24"/>
        </w:rPr>
      </w:pPr>
      <w:r>
        <w:rPr>
          <w:rFonts w:cs="Arial"/>
          <w:szCs w:val="24"/>
        </w:rPr>
        <w:t>(Alderman Graham and Councillor Kerr re-entered the meeting)</w:t>
      </w:r>
    </w:p>
    <w:p w14:paraId="491F213F" w14:textId="77777777" w:rsidR="00C06964" w:rsidRDefault="00C06964" w:rsidP="00A95907">
      <w:pPr>
        <w:rPr>
          <w:rFonts w:cs="Arial"/>
          <w:szCs w:val="24"/>
        </w:rPr>
      </w:pPr>
    </w:p>
    <w:p w14:paraId="5362A657" w14:textId="77777777" w:rsidR="00A95907" w:rsidRPr="00D46D05" w:rsidRDefault="00A95907" w:rsidP="00D46D05">
      <w:pPr>
        <w:pStyle w:val="Heading2"/>
        <w:ind w:left="720" w:hanging="720"/>
        <w:rPr>
          <w:b/>
          <w:bCs/>
          <w:sz w:val="24"/>
          <w:szCs w:val="24"/>
          <w:u w:val="single"/>
        </w:rPr>
      </w:pPr>
      <w:r w:rsidRPr="00D46D05">
        <w:rPr>
          <w:b/>
          <w:bCs/>
          <w:sz w:val="24"/>
          <w:szCs w:val="24"/>
        </w:rPr>
        <w:t>17.5</w:t>
      </w:r>
      <w:r w:rsidRPr="00D46D05">
        <w:rPr>
          <w:b/>
          <w:bCs/>
          <w:sz w:val="24"/>
          <w:szCs w:val="24"/>
        </w:rPr>
        <w:tab/>
      </w:r>
      <w:r w:rsidRPr="00D46D05">
        <w:rPr>
          <w:b/>
          <w:bCs/>
          <w:sz w:val="24"/>
          <w:szCs w:val="24"/>
          <w:u w:val="single"/>
        </w:rPr>
        <w:t>Notice of Motion submitted by Alderman McIlveen and Alderman Cummings</w:t>
      </w:r>
    </w:p>
    <w:p w14:paraId="0A943BB7" w14:textId="77777777" w:rsidR="00A95907" w:rsidRDefault="00A95907" w:rsidP="00A95907">
      <w:pPr>
        <w:rPr>
          <w:rFonts w:cs="Arial"/>
          <w:szCs w:val="24"/>
        </w:rPr>
      </w:pPr>
    </w:p>
    <w:p w14:paraId="73C3995E" w14:textId="77777777" w:rsidR="00A95907" w:rsidRPr="00D970D5" w:rsidRDefault="00A95907" w:rsidP="00A95907">
      <w:pPr>
        <w:rPr>
          <w:rFonts w:cs="Arial"/>
          <w:szCs w:val="24"/>
        </w:rPr>
      </w:pPr>
      <w:r w:rsidRPr="00D970D5">
        <w:rPr>
          <w:rFonts w:cs="Arial"/>
          <w:szCs w:val="24"/>
        </w:rPr>
        <w:t>That this Council notes the importance of farmers and rural dwellers to our society;</w:t>
      </w:r>
    </w:p>
    <w:p w14:paraId="31DFACB3" w14:textId="77777777" w:rsidR="00A95907" w:rsidRPr="00D970D5" w:rsidRDefault="00A95907" w:rsidP="00A95907">
      <w:pPr>
        <w:rPr>
          <w:rFonts w:cs="Arial"/>
          <w:szCs w:val="24"/>
        </w:rPr>
      </w:pPr>
    </w:p>
    <w:p w14:paraId="6CF12B1D" w14:textId="77777777" w:rsidR="00A95907" w:rsidRPr="00D970D5" w:rsidRDefault="00A95907" w:rsidP="00A95907">
      <w:pPr>
        <w:rPr>
          <w:rFonts w:cs="Arial"/>
          <w:szCs w:val="24"/>
        </w:rPr>
      </w:pPr>
      <w:r w:rsidRPr="00D970D5">
        <w:rPr>
          <w:rFonts w:cs="Arial"/>
          <w:szCs w:val="24"/>
        </w:rPr>
        <w:t>Recognises that farmers, agricultural workers and people living in rural communities can have lower access to cancer services due to the nature of their work and often living in isolated areas.  We also recognise the impact that a cancer diagnosis can have on a family business such as a family farm, including housing, the extended family, and the welfare of livestock.</w:t>
      </w:r>
    </w:p>
    <w:p w14:paraId="7B0FDA70" w14:textId="77777777" w:rsidR="00A95907" w:rsidRPr="00D970D5" w:rsidRDefault="00A95907" w:rsidP="00A95907">
      <w:pPr>
        <w:rPr>
          <w:rFonts w:cs="Arial"/>
          <w:szCs w:val="24"/>
        </w:rPr>
      </w:pPr>
    </w:p>
    <w:p w14:paraId="2A3BF1E6" w14:textId="77777777" w:rsidR="00A95907" w:rsidRPr="00D970D5" w:rsidRDefault="00A95907" w:rsidP="00A95907">
      <w:pPr>
        <w:rPr>
          <w:rFonts w:cs="Arial"/>
          <w:szCs w:val="24"/>
        </w:rPr>
      </w:pPr>
      <w:r w:rsidRPr="00D970D5">
        <w:rPr>
          <w:rFonts w:cs="Arial"/>
          <w:szCs w:val="24"/>
        </w:rPr>
        <w:t>Endorses the "Nip It In The Bud" campaign delivered by the Farming Community Network in partnership with Macmillan Cancer Support and acknowledges the benefits to the rural community.</w:t>
      </w:r>
    </w:p>
    <w:p w14:paraId="58BBDE18" w14:textId="77777777" w:rsidR="00A95907" w:rsidRPr="00D970D5" w:rsidRDefault="00A95907" w:rsidP="00A95907">
      <w:pPr>
        <w:rPr>
          <w:rFonts w:cs="Arial"/>
          <w:szCs w:val="24"/>
        </w:rPr>
      </w:pPr>
    </w:p>
    <w:p w14:paraId="3A441AE2" w14:textId="77777777" w:rsidR="00A95907" w:rsidRDefault="00A95907" w:rsidP="00A95907">
      <w:pPr>
        <w:rPr>
          <w:rFonts w:cs="Arial"/>
          <w:szCs w:val="24"/>
        </w:rPr>
      </w:pPr>
      <w:r w:rsidRPr="00D970D5">
        <w:rPr>
          <w:rFonts w:cs="Arial"/>
          <w:szCs w:val="24"/>
        </w:rPr>
        <w:t>Pledges to do all we can, to raise awareness and save lives, particularly using our social media platforms, to help rural dwellers in this Council area be aware of the symptoms of cancer and to seek immediate medical advice if necessary as evidence demonstrates that early diagnosis and treatment can save lives.</w:t>
      </w:r>
    </w:p>
    <w:p w14:paraId="61C8139C" w14:textId="77777777" w:rsidR="00A95907" w:rsidRDefault="00A95907" w:rsidP="00A95907">
      <w:pPr>
        <w:rPr>
          <w:rFonts w:cs="Arial"/>
          <w:szCs w:val="24"/>
        </w:rPr>
      </w:pPr>
    </w:p>
    <w:p w14:paraId="04CC24AF" w14:textId="38895F3C" w:rsidR="00A95907" w:rsidRDefault="00D46D05" w:rsidP="00A95907">
      <w:pPr>
        <w:tabs>
          <w:tab w:val="left" w:pos="567"/>
        </w:tabs>
        <w:rPr>
          <w:rFonts w:cs="Arial"/>
          <w:b/>
          <w:szCs w:val="24"/>
        </w:rPr>
      </w:pPr>
      <w:r>
        <w:rPr>
          <w:rFonts w:cs="Arial"/>
          <w:b/>
          <w:szCs w:val="24"/>
        </w:rPr>
        <w:t xml:space="preserve">RESOLVED, on the proposal of </w:t>
      </w:r>
      <w:r w:rsidR="00FC45F9">
        <w:rPr>
          <w:rFonts w:cs="Arial"/>
          <w:b/>
          <w:szCs w:val="24"/>
        </w:rPr>
        <w:t>Alderman McIlveen</w:t>
      </w:r>
      <w:r>
        <w:rPr>
          <w:rFonts w:cs="Arial"/>
          <w:b/>
          <w:szCs w:val="24"/>
        </w:rPr>
        <w:t xml:space="preserve">, seconded by </w:t>
      </w:r>
      <w:r w:rsidR="00FC45F9">
        <w:rPr>
          <w:rFonts w:cs="Arial"/>
          <w:b/>
          <w:szCs w:val="24"/>
        </w:rPr>
        <w:t>Alderman Cummings</w:t>
      </w:r>
      <w:r>
        <w:rPr>
          <w:rFonts w:cs="Arial"/>
          <w:b/>
          <w:szCs w:val="24"/>
        </w:rPr>
        <w:t xml:space="preserve">, that the Notice of Motion be referred to the </w:t>
      </w:r>
      <w:r w:rsidR="00FC45F9">
        <w:rPr>
          <w:rFonts w:cs="Arial"/>
          <w:b/>
          <w:szCs w:val="24"/>
        </w:rPr>
        <w:t xml:space="preserve">Corporate Services </w:t>
      </w:r>
      <w:r>
        <w:rPr>
          <w:rFonts w:cs="Arial"/>
          <w:b/>
          <w:szCs w:val="24"/>
        </w:rPr>
        <w:t xml:space="preserve">Committee.   </w:t>
      </w:r>
    </w:p>
    <w:p w14:paraId="346FD10E" w14:textId="77777777" w:rsidR="00D46D05" w:rsidRPr="00BE17A7" w:rsidRDefault="00D46D05" w:rsidP="00A95907">
      <w:pPr>
        <w:tabs>
          <w:tab w:val="left" w:pos="567"/>
        </w:tabs>
        <w:rPr>
          <w:rFonts w:ascii="Arial Bold" w:hAnsi="Arial Bold" w:cs="Arial"/>
          <w:b/>
          <w:caps/>
          <w:sz w:val="28"/>
          <w:szCs w:val="28"/>
          <w:u w:val="single"/>
        </w:rPr>
      </w:pPr>
    </w:p>
    <w:p w14:paraId="7C72B7BD" w14:textId="5D9E88D9" w:rsidR="00BE17A7" w:rsidRPr="00BE17A7" w:rsidRDefault="00BE17A7" w:rsidP="00A95907">
      <w:pPr>
        <w:tabs>
          <w:tab w:val="left" w:pos="567"/>
        </w:tabs>
        <w:rPr>
          <w:rFonts w:ascii="Arial Bold" w:hAnsi="Arial Bold" w:cs="Arial"/>
          <w:b/>
          <w:caps/>
          <w:sz w:val="28"/>
          <w:szCs w:val="28"/>
          <w:u w:val="single"/>
        </w:rPr>
      </w:pPr>
      <w:r w:rsidRPr="00BE17A7">
        <w:rPr>
          <w:rFonts w:ascii="Arial Bold" w:hAnsi="Arial Bold" w:cs="Arial"/>
          <w:b/>
          <w:caps/>
          <w:sz w:val="28"/>
          <w:szCs w:val="28"/>
          <w:u w:val="single"/>
        </w:rPr>
        <w:t xml:space="preserve">Exclusion of the Public/Press </w:t>
      </w:r>
    </w:p>
    <w:p w14:paraId="3C31323E" w14:textId="77777777" w:rsidR="00BE17A7" w:rsidRDefault="00BE17A7" w:rsidP="00A95907">
      <w:pPr>
        <w:tabs>
          <w:tab w:val="left" w:pos="567"/>
        </w:tabs>
        <w:rPr>
          <w:rFonts w:cs="Arial"/>
          <w:b/>
          <w:szCs w:val="24"/>
        </w:rPr>
      </w:pPr>
    </w:p>
    <w:p w14:paraId="1333560E" w14:textId="6A6B248C" w:rsidR="00BE17A7" w:rsidRDefault="00BE17A7" w:rsidP="00A95907">
      <w:pPr>
        <w:tabs>
          <w:tab w:val="left" w:pos="567"/>
        </w:tabs>
        <w:rPr>
          <w:rFonts w:cs="Arial"/>
          <w:b/>
          <w:szCs w:val="24"/>
        </w:rPr>
      </w:pPr>
      <w:r>
        <w:rPr>
          <w:rFonts w:cs="Arial"/>
          <w:b/>
          <w:szCs w:val="24"/>
        </w:rPr>
        <w:t xml:space="preserve">AGREED, on the proposal of </w:t>
      </w:r>
      <w:r w:rsidR="00D761C9">
        <w:rPr>
          <w:rFonts w:cs="Arial"/>
          <w:b/>
          <w:szCs w:val="24"/>
        </w:rPr>
        <w:t>Alderman McIlveen</w:t>
      </w:r>
      <w:r>
        <w:rPr>
          <w:rFonts w:cs="Arial"/>
          <w:b/>
          <w:szCs w:val="24"/>
        </w:rPr>
        <w:t xml:space="preserve">, seconded by </w:t>
      </w:r>
      <w:r w:rsidR="00D761C9">
        <w:rPr>
          <w:rFonts w:cs="Arial"/>
          <w:b/>
          <w:szCs w:val="24"/>
        </w:rPr>
        <w:t>Alderman Armstrong-Cotter</w:t>
      </w:r>
      <w:r>
        <w:rPr>
          <w:rFonts w:cs="Arial"/>
          <w:b/>
          <w:szCs w:val="24"/>
        </w:rPr>
        <w:t xml:space="preserve">, that the public/press be excluded during the discussion of the undernoted items of confidential business.    </w:t>
      </w:r>
    </w:p>
    <w:p w14:paraId="7EB0B466" w14:textId="77777777" w:rsidR="00BE17A7" w:rsidRDefault="00BE17A7" w:rsidP="00A95907">
      <w:pPr>
        <w:tabs>
          <w:tab w:val="left" w:pos="567"/>
        </w:tabs>
        <w:rPr>
          <w:rFonts w:cs="Arial"/>
          <w:b/>
          <w:szCs w:val="24"/>
        </w:rPr>
      </w:pPr>
    </w:p>
    <w:p w14:paraId="171AD04B" w14:textId="2A879E68" w:rsidR="001129C9" w:rsidRPr="001129C9" w:rsidRDefault="001129C9" w:rsidP="00A95907">
      <w:pPr>
        <w:tabs>
          <w:tab w:val="left" w:pos="567"/>
        </w:tabs>
        <w:rPr>
          <w:rFonts w:cs="Arial"/>
          <w:bCs/>
          <w:szCs w:val="24"/>
        </w:rPr>
      </w:pPr>
      <w:r>
        <w:rPr>
          <w:rFonts w:cs="Arial"/>
          <w:bCs/>
          <w:szCs w:val="24"/>
        </w:rPr>
        <w:t>(Councillor Kerr withdrew from the meeting – 8.45 pm)</w:t>
      </w:r>
    </w:p>
    <w:p w14:paraId="04EE2A40" w14:textId="77777777" w:rsidR="00887F98" w:rsidRDefault="00887F98" w:rsidP="00A95907">
      <w:pPr>
        <w:tabs>
          <w:tab w:val="left" w:pos="567"/>
        </w:tabs>
        <w:rPr>
          <w:rFonts w:cs="Arial"/>
          <w:b/>
          <w:szCs w:val="24"/>
        </w:rPr>
      </w:pPr>
    </w:p>
    <w:p w14:paraId="106DA4F5" w14:textId="1A42D5E1" w:rsidR="001129C9" w:rsidRPr="000C321A" w:rsidRDefault="00204576" w:rsidP="000C321A">
      <w:pPr>
        <w:pStyle w:val="Heading1"/>
        <w:ind w:left="720" w:hanging="720"/>
        <w:rPr>
          <w:b/>
          <w:bCs/>
        </w:rPr>
      </w:pPr>
      <w:r w:rsidRPr="000C321A">
        <w:rPr>
          <w:b/>
          <w:bCs/>
        </w:rPr>
        <w:t xml:space="preserve">8.4 </w:t>
      </w:r>
      <w:r w:rsidRPr="000C321A">
        <w:rPr>
          <w:b/>
          <w:bCs/>
        </w:rPr>
        <w:tab/>
      </w:r>
      <w:r w:rsidRPr="000C321A">
        <w:rPr>
          <w:b/>
          <w:bCs/>
          <w:u w:val="single"/>
        </w:rPr>
        <w:t>Minutes of Place and Prosperity Committee continued…</w:t>
      </w:r>
    </w:p>
    <w:p w14:paraId="3F0151FD" w14:textId="77777777" w:rsidR="00204576" w:rsidRPr="005624F6" w:rsidRDefault="00204576" w:rsidP="00A95907">
      <w:pPr>
        <w:tabs>
          <w:tab w:val="left" w:pos="567"/>
        </w:tabs>
        <w:rPr>
          <w:rFonts w:cs="Arial"/>
          <w:b/>
          <w:szCs w:val="24"/>
          <w:u w:val="single"/>
        </w:rPr>
      </w:pPr>
    </w:p>
    <w:p w14:paraId="7D426011" w14:textId="77777777" w:rsidR="005624F6" w:rsidRPr="005624F6" w:rsidRDefault="00A2207C" w:rsidP="005624F6">
      <w:pPr>
        <w:pStyle w:val="Heading1"/>
        <w:ind w:left="227" w:hanging="227"/>
        <w:rPr>
          <w:bCs/>
          <w:caps w:val="0"/>
          <w:sz w:val="24"/>
          <w:szCs w:val="24"/>
          <w:u w:val="single"/>
        </w:rPr>
      </w:pPr>
      <w:r w:rsidRPr="005624F6">
        <w:rPr>
          <w:rFonts w:cs="Arial"/>
          <w:bCs/>
          <w:caps w:val="0"/>
          <w:sz w:val="24"/>
          <w:szCs w:val="24"/>
          <w:u w:val="single"/>
        </w:rPr>
        <w:t xml:space="preserve">In respect of Item 21 </w:t>
      </w:r>
      <w:r w:rsidR="000C321A" w:rsidRPr="005624F6">
        <w:rPr>
          <w:rFonts w:cs="Arial"/>
          <w:bCs/>
          <w:caps w:val="0"/>
          <w:sz w:val="24"/>
          <w:szCs w:val="24"/>
          <w:u w:val="single"/>
        </w:rPr>
        <w:t xml:space="preserve">- </w:t>
      </w:r>
      <w:r w:rsidR="005624F6" w:rsidRPr="005624F6">
        <w:rPr>
          <w:bCs/>
          <w:caps w:val="0"/>
          <w:sz w:val="24"/>
          <w:szCs w:val="24"/>
          <w:u w:val="single"/>
        </w:rPr>
        <w:t>Local Economic Partnership – Sub-Regional Economic</w:t>
      </w:r>
    </w:p>
    <w:p w14:paraId="628B53D7" w14:textId="509B0872" w:rsidR="00F06581" w:rsidRDefault="005624F6" w:rsidP="008C0FE1">
      <w:r w:rsidRPr="005624F6">
        <w:rPr>
          <w:u w:val="single"/>
        </w:rPr>
        <w:t>Plan</w:t>
      </w:r>
      <w:r w:rsidRPr="00114FF4">
        <w:t xml:space="preserve"> </w:t>
      </w:r>
    </w:p>
    <w:p w14:paraId="4A55B7B8" w14:textId="3041BA8E" w:rsidR="00887F98" w:rsidRPr="00887F98" w:rsidRDefault="00887F98" w:rsidP="008C0FE1">
      <w:pPr>
        <w:rPr>
          <w:rFonts w:cs="Arial"/>
        </w:rPr>
      </w:pPr>
      <w:r>
        <w:rPr>
          <w:rFonts w:cs="Arial"/>
        </w:rPr>
        <w:lastRenderedPageBreak/>
        <w:t>(Having previously declared an interest in the item, Councillors Hollywood, Moore, McKee and Smart withdrew from the meeting)</w:t>
      </w:r>
    </w:p>
    <w:p w14:paraId="419BDA14" w14:textId="77777777" w:rsidR="00887F98" w:rsidRDefault="00887F98" w:rsidP="00A95907">
      <w:pPr>
        <w:tabs>
          <w:tab w:val="left" w:pos="567"/>
        </w:tabs>
        <w:rPr>
          <w:rFonts w:cs="Arial"/>
          <w:b/>
          <w:szCs w:val="24"/>
        </w:rPr>
      </w:pPr>
    </w:p>
    <w:p w14:paraId="26A7F8E2" w14:textId="197BFEE4" w:rsidR="00A95907" w:rsidRPr="00D46D05" w:rsidRDefault="00A95907" w:rsidP="00D46D05">
      <w:pPr>
        <w:pStyle w:val="Heading1"/>
        <w:ind w:left="720" w:hanging="720"/>
        <w:rPr>
          <w:rFonts w:eastAsia="Aptos"/>
          <w:b/>
          <w:bCs/>
        </w:rPr>
      </w:pPr>
      <w:r w:rsidRPr="00D46D05">
        <w:rPr>
          <w:b/>
          <w:bCs/>
        </w:rPr>
        <w:t>18.</w:t>
      </w:r>
      <w:r w:rsidRPr="00D46D05">
        <w:rPr>
          <w:b/>
          <w:bCs/>
        </w:rPr>
        <w:tab/>
      </w:r>
      <w:r w:rsidRPr="00D46D05">
        <w:rPr>
          <w:b/>
          <w:bCs/>
          <w:u w:val="single"/>
        </w:rPr>
        <w:t>Q1 Funding - CAAND and Community Network</w:t>
      </w:r>
      <w:r w:rsidRPr="00D46D05">
        <w:rPr>
          <w:rFonts w:eastAsia="Aptos"/>
          <w:b/>
          <w:bCs/>
          <w:u w:val="single"/>
        </w:rPr>
        <w:t xml:space="preserve"> (</w:t>
      </w:r>
      <w:r w:rsidR="005B2E23" w:rsidRPr="00D46D05">
        <w:rPr>
          <w:rFonts w:eastAsia="Aptos"/>
          <w:b/>
          <w:bCs/>
          <w:u w:val="single"/>
        </w:rPr>
        <w:t>FILE CW177)</w:t>
      </w:r>
    </w:p>
    <w:p w14:paraId="7E5E1CBB" w14:textId="77777777" w:rsidR="005B2E23" w:rsidRPr="00D46D05" w:rsidRDefault="005B2E23" w:rsidP="00A95907">
      <w:pPr>
        <w:contextualSpacing/>
        <w:rPr>
          <w:rFonts w:eastAsia="Aptos" w:cs="Arial"/>
          <w:b/>
          <w:bCs/>
          <w:szCs w:val="24"/>
        </w:rPr>
      </w:pPr>
    </w:p>
    <w:p w14:paraId="0E2B4C60" w14:textId="470117D5" w:rsidR="00D46D05" w:rsidRPr="00CD4374" w:rsidRDefault="00D46D05" w:rsidP="00A95907">
      <w:pPr>
        <w:contextualSpacing/>
        <w:rPr>
          <w:rFonts w:eastAsia="Aptos" w:cs="Arial"/>
          <w:b/>
          <w:bCs/>
          <w:sz w:val="28"/>
          <w:szCs w:val="28"/>
        </w:rPr>
      </w:pPr>
      <w:r w:rsidRPr="00CD4374">
        <w:rPr>
          <w:rFonts w:eastAsia="Aptos" w:cs="Arial"/>
          <w:b/>
          <w:bCs/>
          <w:sz w:val="28"/>
          <w:szCs w:val="28"/>
        </w:rPr>
        <w:t>***IN CONFIDENCE***</w:t>
      </w:r>
    </w:p>
    <w:p w14:paraId="6E8C9688" w14:textId="77777777" w:rsidR="00CD4374" w:rsidRDefault="00CD4374" w:rsidP="00A95907">
      <w:pPr>
        <w:contextualSpacing/>
        <w:rPr>
          <w:rFonts w:eastAsia="Aptos" w:cs="Arial"/>
          <w:b/>
          <w:bCs/>
          <w:szCs w:val="24"/>
        </w:rPr>
      </w:pPr>
    </w:p>
    <w:p w14:paraId="365225A8" w14:textId="77777777" w:rsidR="00CD4374" w:rsidRPr="00996725" w:rsidRDefault="00CD4374" w:rsidP="00CD4374">
      <w:pPr>
        <w:contextualSpacing/>
        <w:rPr>
          <w:rFonts w:eastAsia="Aptos" w:cs="Arial"/>
          <w:b/>
          <w:bCs/>
          <w:caps/>
          <w:szCs w:val="24"/>
        </w:rPr>
      </w:pPr>
      <w:r w:rsidRPr="00996725">
        <w:rPr>
          <w:rFonts w:eastAsia="Aptos" w:cs="Arial"/>
          <w:b/>
          <w:bCs/>
          <w:caps/>
          <w:szCs w:val="24"/>
        </w:rPr>
        <w:t xml:space="preserve">NOT FOR Publication </w:t>
      </w:r>
    </w:p>
    <w:p w14:paraId="087B61D8" w14:textId="77777777" w:rsidR="00CD4374" w:rsidRDefault="00CD4374" w:rsidP="00CD4374">
      <w:pPr>
        <w:contextualSpacing/>
        <w:rPr>
          <w:rFonts w:eastAsia="Aptos" w:cs="Arial"/>
          <w:b/>
          <w:bCs/>
          <w:szCs w:val="24"/>
        </w:rPr>
      </w:pPr>
    </w:p>
    <w:p w14:paraId="00655DB6" w14:textId="77777777" w:rsidR="00CD4374" w:rsidRDefault="00CD4374" w:rsidP="00CD4374">
      <w:pPr>
        <w:contextualSpacing/>
        <w:rPr>
          <w:rFonts w:eastAsia="Aptos" w:cs="Arial"/>
          <w:b/>
          <w:bCs/>
          <w:szCs w:val="24"/>
        </w:rPr>
      </w:pPr>
      <w:r>
        <w:rPr>
          <w:rFonts w:eastAsia="Aptos" w:cs="Arial"/>
          <w:b/>
          <w:bCs/>
          <w:szCs w:val="24"/>
        </w:rPr>
        <w:t>Schedule 6:</w:t>
      </w:r>
      <w:r w:rsidRPr="00C7345C">
        <w:rPr>
          <w:rFonts w:eastAsia="Aptos" w:cs="Arial"/>
          <w:b/>
          <w:bCs/>
          <w:szCs w:val="24"/>
        </w:rPr>
        <w:t>3. Exemption: relating to the financial or business affairs of any particular person</w:t>
      </w:r>
      <w:r>
        <w:rPr>
          <w:rFonts w:eastAsia="Aptos" w:cs="Arial"/>
          <w:b/>
          <w:bCs/>
          <w:szCs w:val="24"/>
        </w:rPr>
        <w:t xml:space="preserve">.  </w:t>
      </w:r>
    </w:p>
    <w:p w14:paraId="4EFC8466" w14:textId="77777777" w:rsidR="00D46D05" w:rsidRDefault="00D46D05" w:rsidP="00A95907">
      <w:pPr>
        <w:contextualSpacing/>
        <w:rPr>
          <w:rFonts w:eastAsia="Aptos" w:cs="Arial"/>
          <w:szCs w:val="24"/>
        </w:rPr>
      </w:pPr>
    </w:p>
    <w:p w14:paraId="4E3BE2FF" w14:textId="15FC9132" w:rsidR="00A95907" w:rsidRPr="005B2E23" w:rsidRDefault="00A95907" w:rsidP="005B2E23">
      <w:pPr>
        <w:pStyle w:val="Heading1"/>
        <w:ind w:left="720" w:hanging="720"/>
        <w:rPr>
          <w:b/>
          <w:bCs/>
        </w:rPr>
      </w:pPr>
      <w:r w:rsidRPr="005B2E23">
        <w:rPr>
          <w:b/>
          <w:bCs/>
        </w:rPr>
        <w:t>19.</w:t>
      </w:r>
      <w:r w:rsidRPr="005B2E23">
        <w:rPr>
          <w:b/>
          <w:bCs/>
        </w:rPr>
        <w:tab/>
      </w:r>
      <w:r w:rsidRPr="005B2E23">
        <w:rPr>
          <w:b/>
          <w:bCs/>
          <w:u w:val="single"/>
        </w:rPr>
        <w:t>Memorandum of Understanding for Advice Services 2025-26 (</w:t>
      </w:r>
      <w:r w:rsidR="005B2E23" w:rsidRPr="005B2E23">
        <w:rPr>
          <w:b/>
          <w:bCs/>
          <w:u w:val="single"/>
        </w:rPr>
        <w:t>FILE CDV28)</w:t>
      </w:r>
      <w:r w:rsidR="005B2E23" w:rsidRPr="005B2E23">
        <w:rPr>
          <w:b/>
          <w:bCs/>
        </w:rPr>
        <w:t xml:space="preserve"> </w:t>
      </w:r>
    </w:p>
    <w:p w14:paraId="5D85E3EF" w14:textId="77777777" w:rsidR="005B2E23" w:rsidRDefault="005B2E23" w:rsidP="00A95907">
      <w:pPr>
        <w:ind w:left="720" w:hanging="720"/>
        <w:contextualSpacing/>
        <w:rPr>
          <w:rFonts w:cs="Arial"/>
          <w:szCs w:val="24"/>
        </w:rPr>
      </w:pPr>
    </w:p>
    <w:p w14:paraId="0A811A55" w14:textId="0F7DB523" w:rsidR="005B2E23" w:rsidRPr="00CD4374" w:rsidRDefault="005B2E23" w:rsidP="00A95907">
      <w:pPr>
        <w:ind w:left="720" w:hanging="720"/>
        <w:contextualSpacing/>
        <w:rPr>
          <w:rFonts w:cs="Arial"/>
          <w:b/>
          <w:bCs/>
          <w:sz w:val="28"/>
          <w:szCs w:val="28"/>
        </w:rPr>
      </w:pPr>
      <w:r w:rsidRPr="00CD4374">
        <w:rPr>
          <w:rFonts w:cs="Arial"/>
          <w:b/>
          <w:bCs/>
          <w:sz w:val="28"/>
          <w:szCs w:val="28"/>
        </w:rPr>
        <w:t>***IN CONFIDENCE***</w:t>
      </w:r>
    </w:p>
    <w:p w14:paraId="16E131F0" w14:textId="77777777" w:rsidR="006F15CE" w:rsidRDefault="006F15CE" w:rsidP="00A95907">
      <w:pPr>
        <w:ind w:left="720" w:hanging="720"/>
        <w:contextualSpacing/>
        <w:rPr>
          <w:rFonts w:cs="Arial"/>
          <w:b/>
          <w:bCs/>
          <w:szCs w:val="24"/>
        </w:rPr>
      </w:pPr>
    </w:p>
    <w:p w14:paraId="47E0226C" w14:textId="77777777" w:rsidR="00CD4374" w:rsidRPr="00996725" w:rsidRDefault="00CD4374" w:rsidP="00CD4374">
      <w:pPr>
        <w:contextualSpacing/>
        <w:rPr>
          <w:rFonts w:eastAsia="Aptos" w:cs="Arial"/>
          <w:b/>
          <w:bCs/>
          <w:caps/>
          <w:szCs w:val="24"/>
        </w:rPr>
      </w:pPr>
      <w:r w:rsidRPr="00996725">
        <w:rPr>
          <w:rFonts w:eastAsia="Aptos" w:cs="Arial"/>
          <w:b/>
          <w:bCs/>
          <w:caps/>
          <w:szCs w:val="24"/>
        </w:rPr>
        <w:t xml:space="preserve">NOT FOR Publication </w:t>
      </w:r>
    </w:p>
    <w:p w14:paraId="7C957427" w14:textId="77777777" w:rsidR="00CD4374" w:rsidRPr="008F2383" w:rsidRDefault="00CD4374" w:rsidP="00CD4374">
      <w:pPr>
        <w:rPr>
          <w:rFonts w:cs="Arial"/>
          <w:szCs w:val="24"/>
        </w:rPr>
      </w:pPr>
    </w:p>
    <w:p w14:paraId="0C960417" w14:textId="77777777" w:rsidR="00CD4374" w:rsidRDefault="00CD4374" w:rsidP="00CD4374">
      <w:pPr>
        <w:contextualSpacing/>
        <w:rPr>
          <w:rFonts w:eastAsia="Aptos" w:cs="Arial"/>
          <w:b/>
          <w:bCs/>
          <w:szCs w:val="24"/>
        </w:rPr>
      </w:pPr>
      <w:r>
        <w:rPr>
          <w:rFonts w:eastAsia="Aptos" w:cs="Arial"/>
          <w:b/>
          <w:bCs/>
          <w:szCs w:val="24"/>
        </w:rPr>
        <w:t>Schedule 6:</w:t>
      </w:r>
      <w:r w:rsidRPr="00C7345C">
        <w:rPr>
          <w:rFonts w:eastAsia="Aptos" w:cs="Arial"/>
          <w:b/>
          <w:bCs/>
          <w:szCs w:val="24"/>
        </w:rPr>
        <w:t>3. Exemption: relating to the financial or business affairs of any particular person</w:t>
      </w:r>
      <w:r>
        <w:rPr>
          <w:rFonts w:eastAsia="Aptos" w:cs="Arial"/>
          <w:b/>
          <w:bCs/>
          <w:szCs w:val="24"/>
        </w:rPr>
        <w:t xml:space="preserve">.  </w:t>
      </w:r>
    </w:p>
    <w:p w14:paraId="6A8042C0" w14:textId="77777777" w:rsidR="00A95907" w:rsidRDefault="00A95907" w:rsidP="00A95907">
      <w:pPr>
        <w:rPr>
          <w:rFonts w:cs="Arial"/>
          <w:szCs w:val="24"/>
        </w:rPr>
      </w:pPr>
    </w:p>
    <w:p w14:paraId="45A200A2" w14:textId="1F6323C8" w:rsidR="00202A06" w:rsidRDefault="00202A06" w:rsidP="00A95907">
      <w:pPr>
        <w:rPr>
          <w:rFonts w:cs="Arial"/>
          <w:szCs w:val="24"/>
        </w:rPr>
      </w:pPr>
      <w:r>
        <w:rPr>
          <w:rFonts w:cs="Arial"/>
          <w:szCs w:val="24"/>
        </w:rPr>
        <w:t>(Councillor Boyle withdrew from the meeting – 9.02 pm)</w:t>
      </w:r>
    </w:p>
    <w:p w14:paraId="42B3966B" w14:textId="77777777" w:rsidR="00202A06" w:rsidRDefault="00202A06" w:rsidP="00A95907">
      <w:pPr>
        <w:rPr>
          <w:rFonts w:cs="Arial"/>
          <w:szCs w:val="24"/>
        </w:rPr>
      </w:pPr>
    </w:p>
    <w:p w14:paraId="1DF96BE5" w14:textId="5944761F" w:rsidR="00202A06" w:rsidRDefault="00202A06" w:rsidP="00A95907">
      <w:pPr>
        <w:rPr>
          <w:rFonts w:cs="Arial"/>
          <w:szCs w:val="24"/>
        </w:rPr>
      </w:pPr>
      <w:r>
        <w:rPr>
          <w:rFonts w:cs="Arial"/>
          <w:szCs w:val="24"/>
        </w:rPr>
        <w:t xml:space="preserve">(Councillors Smart, Hollywood and </w:t>
      </w:r>
      <w:r w:rsidR="00E3391F">
        <w:rPr>
          <w:rFonts w:cs="Arial"/>
          <w:szCs w:val="24"/>
        </w:rPr>
        <w:t>Moore</w:t>
      </w:r>
      <w:r>
        <w:rPr>
          <w:rFonts w:cs="Arial"/>
          <w:szCs w:val="24"/>
        </w:rPr>
        <w:t xml:space="preserve"> re-entered the meeting – 9.02 pm)</w:t>
      </w:r>
    </w:p>
    <w:p w14:paraId="009E095E" w14:textId="77777777" w:rsidR="0068738D" w:rsidRDefault="0068738D" w:rsidP="00A95907">
      <w:pPr>
        <w:rPr>
          <w:rFonts w:cs="Arial"/>
          <w:szCs w:val="24"/>
        </w:rPr>
      </w:pPr>
    </w:p>
    <w:p w14:paraId="558DB217" w14:textId="18E5B38B" w:rsidR="00A95907" w:rsidRPr="002B7FE7" w:rsidRDefault="00A95907" w:rsidP="002B7FE7">
      <w:pPr>
        <w:pStyle w:val="Heading1"/>
        <w:ind w:left="720" w:hanging="720"/>
        <w:rPr>
          <w:b/>
          <w:bCs/>
          <w:u w:val="single"/>
        </w:rPr>
      </w:pPr>
      <w:r w:rsidRPr="002B7FE7">
        <w:rPr>
          <w:b/>
          <w:bCs/>
        </w:rPr>
        <w:t>20.</w:t>
      </w:r>
      <w:r w:rsidRPr="002B7FE7">
        <w:rPr>
          <w:b/>
          <w:bCs/>
        </w:rPr>
        <w:tab/>
      </w:r>
      <w:r w:rsidRPr="002B7FE7">
        <w:rPr>
          <w:b/>
          <w:bCs/>
          <w:u w:val="single"/>
        </w:rPr>
        <w:t xml:space="preserve">Community Development and Facilities Review </w:t>
      </w:r>
      <w:r w:rsidR="002B7FE7" w:rsidRPr="002B7FE7">
        <w:rPr>
          <w:b/>
          <w:bCs/>
          <w:u w:val="single"/>
        </w:rPr>
        <w:t>(</w:t>
      </w:r>
      <w:r w:rsidR="002B7FE7">
        <w:rPr>
          <w:b/>
          <w:bCs/>
          <w:u w:val="single"/>
        </w:rPr>
        <w:t xml:space="preserve">FILE </w:t>
      </w:r>
      <w:r w:rsidR="002B7FE7" w:rsidRPr="002B7FE7">
        <w:rPr>
          <w:b/>
          <w:bCs/>
          <w:u w:val="single"/>
        </w:rPr>
        <w:t>CDV58)</w:t>
      </w:r>
    </w:p>
    <w:p w14:paraId="5953BBF3" w14:textId="46307835" w:rsidR="002B7FE7" w:rsidRDefault="002B7FE7" w:rsidP="00A95907">
      <w:pPr>
        <w:rPr>
          <w:rFonts w:cs="Arial"/>
          <w:szCs w:val="24"/>
        </w:rPr>
      </w:pPr>
    </w:p>
    <w:p w14:paraId="34BD3B48" w14:textId="4DBCBA19" w:rsidR="005B2E23" w:rsidRPr="00CD4374" w:rsidRDefault="005B2E23" w:rsidP="00A95907">
      <w:pPr>
        <w:rPr>
          <w:rFonts w:cs="Arial"/>
          <w:b/>
          <w:bCs/>
          <w:sz w:val="28"/>
          <w:szCs w:val="28"/>
        </w:rPr>
      </w:pPr>
      <w:r w:rsidRPr="00CD4374">
        <w:rPr>
          <w:rFonts w:cs="Arial"/>
          <w:b/>
          <w:bCs/>
          <w:sz w:val="28"/>
          <w:szCs w:val="28"/>
        </w:rPr>
        <w:t>***IN CONFIDENCE***</w:t>
      </w:r>
    </w:p>
    <w:p w14:paraId="7DAAF217" w14:textId="77777777" w:rsidR="00CD4374" w:rsidRDefault="00CD4374" w:rsidP="00A95907">
      <w:pPr>
        <w:rPr>
          <w:rFonts w:cs="Arial"/>
          <w:b/>
          <w:bCs/>
          <w:szCs w:val="24"/>
        </w:rPr>
      </w:pPr>
    </w:p>
    <w:p w14:paraId="2095EED1" w14:textId="77777777" w:rsidR="00CD4374" w:rsidRPr="00996725" w:rsidRDefault="00CD4374" w:rsidP="00CD4374">
      <w:pPr>
        <w:contextualSpacing/>
        <w:rPr>
          <w:rFonts w:eastAsia="Aptos" w:cs="Arial"/>
          <w:b/>
          <w:bCs/>
          <w:caps/>
          <w:szCs w:val="24"/>
        </w:rPr>
      </w:pPr>
      <w:r w:rsidRPr="00996725">
        <w:rPr>
          <w:rFonts w:eastAsia="Aptos" w:cs="Arial"/>
          <w:b/>
          <w:bCs/>
          <w:caps/>
          <w:szCs w:val="24"/>
        </w:rPr>
        <w:t xml:space="preserve">NOT FOR Publication </w:t>
      </w:r>
    </w:p>
    <w:p w14:paraId="32F77BB4" w14:textId="77777777" w:rsidR="00CD4374" w:rsidRPr="008F2383" w:rsidRDefault="00CD4374" w:rsidP="00CD4374">
      <w:pPr>
        <w:rPr>
          <w:rFonts w:cs="Arial"/>
          <w:szCs w:val="24"/>
        </w:rPr>
      </w:pPr>
    </w:p>
    <w:p w14:paraId="5B516F92" w14:textId="77777777" w:rsidR="00CD4374" w:rsidRDefault="00CD4374" w:rsidP="00CD4374">
      <w:pPr>
        <w:contextualSpacing/>
        <w:rPr>
          <w:rFonts w:eastAsia="Aptos" w:cs="Arial"/>
          <w:b/>
          <w:bCs/>
          <w:szCs w:val="24"/>
        </w:rPr>
      </w:pPr>
      <w:r>
        <w:rPr>
          <w:rFonts w:eastAsia="Aptos" w:cs="Arial"/>
          <w:b/>
          <w:bCs/>
          <w:szCs w:val="24"/>
        </w:rPr>
        <w:t>Schedule 6:</w:t>
      </w:r>
      <w:r w:rsidRPr="00C7345C">
        <w:rPr>
          <w:rFonts w:eastAsia="Aptos" w:cs="Arial"/>
          <w:b/>
          <w:bCs/>
          <w:szCs w:val="24"/>
        </w:rPr>
        <w:t>3. Exemption: relating to the financial or business affairs of any particular person</w:t>
      </w:r>
      <w:r>
        <w:rPr>
          <w:rFonts w:eastAsia="Aptos" w:cs="Arial"/>
          <w:b/>
          <w:bCs/>
          <w:szCs w:val="24"/>
        </w:rPr>
        <w:t xml:space="preserve">.  </w:t>
      </w:r>
    </w:p>
    <w:p w14:paraId="3EE0512C" w14:textId="77777777" w:rsidR="003467E9" w:rsidRDefault="003467E9" w:rsidP="00A95907">
      <w:pPr>
        <w:rPr>
          <w:rFonts w:cs="Arial"/>
          <w:szCs w:val="24"/>
        </w:rPr>
      </w:pPr>
    </w:p>
    <w:p w14:paraId="3D455272" w14:textId="42FBBFC4" w:rsidR="003467E9" w:rsidRPr="00CD4374" w:rsidRDefault="003467E9" w:rsidP="00A95907">
      <w:pPr>
        <w:rPr>
          <w:rFonts w:cs="Arial"/>
          <w:b/>
          <w:bCs/>
          <w:caps/>
          <w:sz w:val="28"/>
          <w:szCs w:val="28"/>
          <w:u w:val="single"/>
        </w:rPr>
      </w:pPr>
      <w:r w:rsidRPr="00CD4374">
        <w:rPr>
          <w:rFonts w:cs="Arial"/>
          <w:b/>
          <w:bCs/>
          <w:caps/>
          <w:sz w:val="28"/>
          <w:szCs w:val="28"/>
          <w:u w:val="single"/>
        </w:rPr>
        <w:t xml:space="preserve">Re-admittance of public/press </w:t>
      </w:r>
    </w:p>
    <w:p w14:paraId="3039DE2E" w14:textId="77777777" w:rsidR="003467E9" w:rsidRDefault="003467E9" w:rsidP="00A95907">
      <w:pPr>
        <w:rPr>
          <w:rFonts w:cs="Arial"/>
          <w:szCs w:val="24"/>
        </w:rPr>
      </w:pPr>
    </w:p>
    <w:p w14:paraId="17E5A640" w14:textId="4C2C40F3" w:rsidR="003467E9" w:rsidRPr="003467E9" w:rsidRDefault="003467E9" w:rsidP="00A95907">
      <w:pPr>
        <w:rPr>
          <w:rFonts w:cs="Arial"/>
          <w:b/>
          <w:bCs/>
          <w:szCs w:val="24"/>
        </w:rPr>
      </w:pPr>
      <w:r w:rsidRPr="003467E9">
        <w:rPr>
          <w:rFonts w:cs="Arial"/>
          <w:b/>
          <w:bCs/>
          <w:szCs w:val="24"/>
        </w:rPr>
        <w:t>AGREED, on the proposal of</w:t>
      </w:r>
      <w:r w:rsidR="008D4069">
        <w:rPr>
          <w:rFonts w:cs="Arial"/>
          <w:b/>
          <w:bCs/>
          <w:szCs w:val="24"/>
        </w:rPr>
        <w:t xml:space="preserve"> Alderman Armstrong-Cotter</w:t>
      </w:r>
      <w:r w:rsidRPr="003467E9">
        <w:rPr>
          <w:rFonts w:cs="Arial"/>
          <w:b/>
          <w:bCs/>
          <w:szCs w:val="24"/>
        </w:rPr>
        <w:t xml:space="preserve">, seconded by </w:t>
      </w:r>
      <w:r w:rsidR="00A00FD0">
        <w:rPr>
          <w:rFonts w:cs="Arial"/>
          <w:b/>
          <w:bCs/>
          <w:szCs w:val="24"/>
        </w:rPr>
        <w:t>Councillor Smart</w:t>
      </w:r>
      <w:r w:rsidRPr="003467E9">
        <w:rPr>
          <w:rFonts w:cs="Arial"/>
          <w:b/>
          <w:bCs/>
          <w:szCs w:val="24"/>
        </w:rPr>
        <w:t>, that the public/press be re-admitted to the meeting.</w:t>
      </w:r>
    </w:p>
    <w:p w14:paraId="37F5FD3D" w14:textId="77777777" w:rsidR="00A95907" w:rsidRDefault="00A95907" w:rsidP="00A95907">
      <w:pPr>
        <w:rPr>
          <w:rFonts w:cs="Arial"/>
          <w:szCs w:val="24"/>
        </w:rPr>
      </w:pPr>
    </w:p>
    <w:p w14:paraId="6F38132F" w14:textId="7E05C9E4" w:rsidR="004C30A1" w:rsidRPr="002B7FE7" w:rsidRDefault="00366405" w:rsidP="002B7FE7">
      <w:pPr>
        <w:pStyle w:val="Heading1"/>
        <w:rPr>
          <w:b/>
          <w:bCs/>
          <w:u w:val="single"/>
        </w:rPr>
      </w:pPr>
      <w:r w:rsidRPr="002B7FE7">
        <w:rPr>
          <w:b/>
          <w:bCs/>
          <w:u w:val="single"/>
        </w:rPr>
        <w:t xml:space="preserve">Termination of meeting </w:t>
      </w:r>
    </w:p>
    <w:p w14:paraId="299F5ECC" w14:textId="77777777" w:rsidR="00366405" w:rsidRDefault="00366405"/>
    <w:p w14:paraId="615AABBC" w14:textId="5F61D7EF" w:rsidR="00366405" w:rsidRDefault="00366405">
      <w:r>
        <w:t>The meeting term</w:t>
      </w:r>
      <w:r w:rsidR="002B7FE7">
        <w:t xml:space="preserve">inated at </w:t>
      </w:r>
      <w:r w:rsidR="008D4069">
        <w:t xml:space="preserve">9.06 pm. </w:t>
      </w:r>
    </w:p>
    <w:sectPr w:rsidR="00366405" w:rsidSect="002B7FE7">
      <w:headerReference w:type="default" r:id="rId12"/>
      <w:footerReference w:type="default" r:id="rId13"/>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DA321D" w14:textId="77777777" w:rsidR="00BE30F7" w:rsidRDefault="00BE30F7" w:rsidP="002B7FE7">
      <w:r>
        <w:separator/>
      </w:r>
    </w:p>
  </w:endnote>
  <w:endnote w:type="continuationSeparator" w:id="0">
    <w:p w14:paraId="3CA0BE7F" w14:textId="77777777" w:rsidR="00BE30F7" w:rsidRDefault="00BE30F7" w:rsidP="002B7FE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n-ea">
    <w:panose1 w:val="00000000000000000000"/>
    <w:charset w:val="00"/>
    <w:family w:val="roman"/>
    <w:notTrueType/>
    <w:pitch w:val="default"/>
  </w:font>
  <w:font w:name="Aptos">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 w:name="Arial Bold">
    <w:panose1 w:val="020B0704020202020204"/>
    <w:charset w:val="00"/>
    <w:family w:val="roman"/>
    <w:notTrueType/>
    <w:pitch w:val="default"/>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96972195"/>
      <w:docPartObj>
        <w:docPartGallery w:val="Page Numbers (Bottom of Page)"/>
        <w:docPartUnique/>
      </w:docPartObj>
    </w:sdtPr>
    <w:sdtEndPr>
      <w:rPr>
        <w:noProof/>
      </w:rPr>
    </w:sdtEndPr>
    <w:sdtContent>
      <w:p w14:paraId="7E3C3750" w14:textId="4B239855" w:rsidR="002B7FE7" w:rsidRDefault="002B7FE7">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763F81B0" w14:textId="77777777" w:rsidR="002B7FE7" w:rsidRDefault="002B7FE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33E29AB" w14:textId="77777777" w:rsidR="00BE30F7" w:rsidRDefault="00BE30F7" w:rsidP="002B7FE7">
      <w:r>
        <w:separator/>
      </w:r>
    </w:p>
  </w:footnote>
  <w:footnote w:type="continuationSeparator" w:id="0">
    <w:p w14:paraId="53324C30" w14:textId="77777777" w:rsidR="00BE30F7" w:rsidRDefault="00BE30F7" w:rsidP="002B7FE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FB2058" w14:textId="038CEE35" w:rsidR="002B7FE7" w:rsidRDefault="002B7FE7">
    <w:pPr>
      <w:pStyle w:val="Header"/>
    </w:pPr>
    <w:r>
      <w:tab/>
    </w:r>
    <w:r>
      <w:tab/>
      <w:t>C.25.06.25</w:t>
    </w:r>
    <w:r w:rsidR="00CD4374">
      <w:t>PM</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DF10A7"/>
    <w:multiLevelType w:val="multilevel"/>
    <w:tmpl w:val="03FE897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B2115FC"/>
    <w:multiLevelType w:val="hybridMultilevel"/>
    <w:tmpl w:val="BE346790"/>
    <w:lvl w:ilvl="0" w:tplc="4EB26DAC">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B2B0F2C"/>
    <w:multiLevelType w:val="hybridMultilevel"/>
    <w:tmpl w:val="D7429124"/>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3" w15:restartNumberingAfterBreak="0">
    <w:nsid w:val="101E7AC0"/>
    <w:multiLevelType w:val="hybridMultilevel"/>
    <w:tmpl w:val="EB56D6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36D6742"/>
    <w:multiLevelType w:val="multilevel"/>
    <w:tmpl w:val="97587678"/>
    <w:lvl w:ilvl="0">
      <w:start w:val="1"/>
      <w:numFmt w:val="decimal"/>
      <w:lvlText w:val="%1."/>
      <w:lvlJc w:val="left"/>
      <w:pPr>
        <w:ind w:left="644" w:hanging="360"/>
      </w:pPr>
      <w:rPr>
        <w:rFonts w:hint="default"/>
        <w:b w:val="0"/>
      </w:rPr>
    </w:lvl>
    <w:lvl w:ilvl="1">
      <w:start w:val="1"/>
      <w:numFmt w:val="decimal"/>
      <w:isLgl/>
      <w:lvlText w:val="%1.%2."/>
      <w:lvlJc w:val="left"/>
      <w:pPr>
        <w:ind w:left="1080" w:hanging="720"/>
      </w:pPr>
      <w:rPr>
        <w:rFonts w:hint="default"/>
        <w:b w:val="0"/>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5" w15:restartNumberingAfterBreak="0">
    <w:nsid w:val="248964E5"/>
    <w:multiLevelType w:val="multilevel"/>
    <w:tmpl w:val="0394B5E8"/>
    <w:lvl w:ilvl="0">
      <w:start w:val="1"/>
      <w:numFmt w:val="bullet"/>
      <w:lvlText w:val=""/>
      <w:lvlJc w:val="left"/>
      <w:pPr>
        <w:tabs>
          <w:tab w:val="num" w:pos="720"/>
        </w:tabs>
        <w:ind w:left="720" w:hanging="360"/>
      </w:pPr>
      <w:rPr>
        <w:rFonts w:ascii="Symbol" w:hAnsi="Symbol" w:hint="default"/>
        <w:sz w:val="20"/>
      </w:rPr>
    </w:lvl>
    <w:lvl w:ilvl="1">
      <w:start w:val="1"/>
      <w:numFmt w:val="lowerLetter"/>
      <w:lvlText w:val="(%2)"/>
      <w:lvlJc w:val="left"/>
      <w:pPr>
        <w:ind w:left="1440" w:hanging="360"/>
      </w:pPr>
      <w:rPr>
        <w:rFonts w:hint="default"/>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61740CB"/>
    <w:multiLevelType w:val="hybridMultilevel"/>
    <w:tmpl w:val="AA6675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D3A1EED"/>
    <w:multiLevelType w:val="multilevel"/>
    <w:tmpl w:val="606ED138"/>
    <w:lvl w:ilvl="0">
      <w:start w:val="8"/>
      <w:numFmt w:val="decimal"/>
      <w:lvlText w:val="%1"/>
      <w:lvlJc w:val="left"/>
      <w:pPr>
        <w:ind w:left="360" w:hanging="360"/>
      </w:pPr>
      <w:rPr>
        <w:rFonts w:hint="default"/>
        <w:u w:val="none"/>
      </w:rPr>
    </w:lvl>
    <w:lvl w:ilvl="1">
      <w:start w:val="5"/>
      <w:numFmt w:val="decimal"/>
      <w:lvlText w:val="%1.%2"/>
      <w:lvlJc w:val="left"/>
      <w:pPr>
        <w:ind w:left="360" w:hanging="360"/>
      </w:pPr>
      <w:rPr>
        <w:rFonts w:hint="default"/>
        <w:u w:val="none"/>
      </w:rPr>
    </w:lvl>
    <w:lvl w:ilvl="2">
      <w:start w:val="1"/>
      <w:numFmt w:val="decimal"/>
      <w:lvlText w:val="%1.%2.%3"/>
      <w:lvlJc w:val="left"/>
      <w:pPr>
        <w:ind w:left="720" w:hanging="720"/>
      </w:pPr>
      <w:rPr>
        <w:rFonts w:hint="default"/>
        <w:u w:val="none"/>
      </w:rPr>
    </w:lvl>
    <w:lvl w:ilvl="3">
      <w:start w:val="1"/>
      <w:numFmt w:val="decimal"/>
      <w:lvlText w:val="%1.%2.%3.%4"/>
      <w:lvlJc w:val="left"/>
      <w:pPr>
        <w:ind w:left="1080" w:hanging="1080"/>
      </w:pPr>
      <w:rPr>
        <w:rFonts w:hint="default"/>
        <w:u w:val="none"/>
      </w:rPr>
    </w:lvl>
    <w:lvl w:ilvl="4">
      <w:start w:val="1"/>
      <w:numFmt w:val="decimal"/>
      <w:lvlText w:val="%1.%2.%3.%4.%5"/>
      <w:lvlJc w:val="left"/>
      <w:pPr>
        <w:ind w:left="1080" w:hanging="1080"/>
      </w:pPr>
      <w:rPr>
        <w:rFonts w:hint="default"/>
        <w:u w:val="none"/>
      </w:rPr>
    </w:lvl>
    <w:lvl w:ilvl="5">
      <w:start w:val="1"/>
      <w:numFmt w:val="decimal"/>
      <w:lvlText w:val="%1.%2.%3.%4.%5.%6"/>
      <w:lvlJc w:val="left"/>
      <w:pPr>
        <w:ind w:left="1440" w:hanging="1440"/>
      </w:pPr>
      <w:rPr>
        <w:rFonts w:hint="default"/>
        <w:u w:val="none"/>
      </w:rPr>
    </w:lvl>
    <w:lvl w:ilvl="6">
      <w:start w:val="1"/>
      <w:numFmt w:val="decimal"/>
      <w:lvlText w:val="%1.%2.%3.%4.%5.%6.%7"/>
      <w:lvlJc w:val="left"/>
      <w:pPr>
        <w:ind w:left="1440" w:hanging="1440"/>
      </w:pPr>
      <w:rPr>
        <w:rFonts w:hint="default"/>
        <w:u w:val="none"/>
      </w:rPr>
    </w:lvl>
    <w:lvl w:ilvl="7">
      <w:start w:val="1"/>
      <w:numFmt w:val="decimal"/>
      <w:lvlText w:val="%1.%2.%3.%4.%5.%6.%7.%8"/>
      <w:lvlJc w:val="left"/>
      <w:pPr>
        <w:ind w:left="1800" w:hanging="1800"/>
      </w:pPr>
      <w:rPr>
        <w:rFonts w:hint="default"/>
        <w:u w:val="none"/>
      </w:rPr>
    </w:lvl>
    <w:lvl w:ilvl="8">
      <w:start w:val="1"/>
      <w:numFmt w:val="decimal"/>
      <w:lvlText w:val="%1.%2.%3.%4.%5.%6.%7.%8.%9"/>
      <w:lvlJc w:val="left"/>
      <w:pPr>
        <w:ind w:left="1800" w:hanging="1800"/>
      </w:pPr>
      <w:rPr>
        <w:rFonts w:hint="default"/>
        <w:u w:val="none"/>
      </w:rPr>
    </w:lvl>
  </w:abstractNum>
  <w:abstractNum w:abstractNumId="8" w15:restartNumberingAfterBreak="0">
    <w:nsid w:val="3D9C4067"/>
    <w:multiLevelType w:val="hybridMultilevel"/>
    <w:tmpl w:val="D6F655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52056327"/>
    <w:multiLevelType w:val="hybridMultilevel"/>
    <w:tmpl w:val="54CA270E"/>
    <w:lvl w:ilvl="0" w:tplc="FBE8AF66">
      <w:start w:val="3"/>
      <w:numFmt w:val="bullet"/>
      <w:lvlText w:val="-"/>
      <w:lvlJc w:val="left"/>
      <w:pPr>
        <w:ind w:left="720" w:hanging="360"/>
      </w:pPr>
      <w:rPr>
        <w:rFonts w:ascii="Arial" w:eastAsia="Calibr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54213EC3"/>
    <w:multiLevelType w:val="hybridMultilevel"/>
    <w:tmpl w:val="34F2A46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54E177E2"/>
    <w:multiLevelType w:val="hybridMultilevel"/>
    <w:tmpl w:val="2D848126"/>
    <w:lvl w:ilvl="0" w:tplc="7FD0D454">
      <w:numFmt w:val="bullet"/>
      <w:lvlText w:val="-"/>
      <w:lvlJc w:val="left"/>
      <w:pPr>
        <w:ind w:left="720" w:hanging="360"/>
      </w:pPr>
      <w:rPr>
        <w:rFonts w:ascii="Arial" w:eastAsia="+mn-ea" w:hAnsi="Arial" w:cs="Arial" w:hint="default"/>
        <w:color w:val="00000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DE72AFE"/>
    <w:multiLevelType w:val="hybridMultilevel"/>
    <w:tmpl w:val="FF2CD2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EAF1A19"/>
    <w:multiLevelType w:val="hybridMultilevel"/>
    <w:tmpl w:val="C42C77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635E4EBE"/>
    <w:multiLevelType w:val="hybridMultilevel"/>
    <w:tmpl w:val="A38CA4D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6B003001"/>
    <w:multiLevelType w:val="multilevel"/>
    <w:tmpl w:val="8AA0C6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6BD225C6"/>
    <w:multiLevelType w:val="hybridMultilevel"/>
    <w:tmpl w:val="82AEF034"/>
    <w:lvl w:ilvl="0" w:tplc="1BDE5FFA">
      <w:numFmt w:val="bullet"/>
      <w:lvlText w:val=""/>
      <w:lvlJc w:val="left"/>
      <w:pPr>
        <w:ind w:left="1080" w:hanging="360"/>
      </w:pPr>
      <w:rPr>
        <w:rFonts w:ascii="Symbol" w:eastAsia="+mn-ea" w:hAnsi="Symbol" w:cs="Aria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7" w15:restartNumberingAfterBreak="0">
    <w:nsid w:val="6C1523B1"/>
    <w:multiLevelType w:val="hybridMultilevel"/>
    <w:tmpl w:val="6A385B2E"/>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75E11ADB"/>
    <w:multiLevelType w:val="hybridMultilevel"/>
    <w:tmpl w:val="DF1CF6F6"/>
    <w:lvl w:ilvl="0" w:tplc="73806AC8">
      <w:start w:val="1"/>
      <w:numFmt w:val="bullet"/>
      <w:lvlText w:val="-"/>
      <w:lvlJc w:val="left"/>
      <w:pPr>
        <w:ind w:left="1069" w:hanging="360"/>
      </w:pPr>
      <w:rPr>
        <w:rFonts w:ascii="Arial" w:eastAsia="Times New Roman" w:hAnsi="Arial" w:cs="Arial" w:hint="default"/>
      </w:rPr>
    </w:lvl>
    <w:lvl w:ilvl="1" w:tplc="08090003" w:tentative="1">
      <w:start w:val="1"/>
      <w:numFmt w:val="bullet"/>
      <w:lvlText w:val="o"/>
      <w:lvlJc w:val="left"/>
      <w:pPr>
        <w:ind w:left="1789" w:hanging="360"/>
      </w:pPr>
      <w:rPr>
        <w:rFonts w:ascii="Courier New" w:hAnsi="Courier New" w:cs="Courier New" w:hint="default"/>
      </w:rPr>
    </w:lvl>
    <w:lvl w:ilvl="2" w:tplc="08090005" w:tentative="1">
      <w:start w:val="1"/>
      <w:numFmt w:val="bullet"/>
      <w:lvlText w:val=""/>
      <w:lvlJc w:val="left"/>
      <w:pPr>
        <w:ind w:left="2509" w:hanging="360"/>
      </w:pPr>
      <w:rPr>
        <w:rFonts w:ascii="Wingdings" w:hAnsi="Wingdings" w:hint="default"/>
      </w:rPr>
    </w:lvl>
    <w:lvl w:ilvl="3" w:tplc="08090001" w:tentative="1">
      <w:start w:val="1"/>
      <w:numFmt w:val="bullet"/>
      <w:lvlText w:val=""/>
      <w:lvlJc w:val="left"/>
      <w:pPr>
        <w:ind w:left="3229" w:hanging="360"/>
      </w:pPr>
      <w:rPr>
        <w:rFonts w:ascii="Symbol" w:hAnsi="Symbol" w:hint="default"/>
      </w:rPr>
    </w:lvl>
    <w:lvl w:ilvl="4" w:tplc="08090003" w:tentative="1">
      <w:start w:val="1"/>
      <w:numFmt w:val="bullet"/>
      <w:lvlText w:val="o"/>
      <w:lvlJc w:val="left"/>
      <w:pPr>
        <w:ind w:left="3949" w:hanging="360"/>
      </w:pPr>
      <w:rPr>
        <w:rFonts w:ascii="Courier New" w:hAnsi="Courier New" w:cs="Courier New" w:hint="default"/>
      </w:rPr>
    </w:lvl>
    <w:lvl w:ilvl="5" w:tplc="08090005" w:tentative="1">
      <w:start w:val="1"/>
      <w:numFmt w:val="bullet"/>
      <w:lvlText w:val=""/>
      <w:lvlJc w:val="left"/>
      <w:pPr>
        <w:ind w:left="4669" w:hanging="360"/>
      </w:pPr>
      <w:rPr>
        <w:rFonts w:ascii="Wingdings" w:hAnsi="Wingdings" w:hint="default"/>
      </w:rPr>
    </w:lvl>
    <w:lvl w:ilvl="6" w:tplc="08090001" w:tentative="1">
      <w:start w:val="1"/>
      <w:numFmt w:val="bullet"/>
      <w:lvlText w:val=""/>
      <w:lvlJc w:val="left"/>
      <w:pPr>
        <w:ind w:left="5389" w:hanging="360"/>
      </w:pPr>
      <w:rPr>
        <w:rFonts w:ascii="Symbol" w:hAnsi="Symbol" w:hint="default"/>
      </w:rPr>
    </w:lvl>
    <w:lvl w:ilvl="7" w:tplc="08090003" w:tentative="1">
      <w:start w:val="1"/>
      <w:numFmt w:val="bullet"/>
      <w:lvlText w:val="o"/>
      <w:lvlJc w:val="left"/>
      <w:pPr>
        <w:ind w:left="6109" w:hanging="360"/>
      </w:pPr>
      <w:rPr>
        <w:rFonts w:ascii="Courier New" w:hAnsi="Courier New" w:cs="Courier New" w:hint="default"/>
      </w:rPr>
    </w:lvl>
    <w:lvl w:ilvl="8" w:tplc="08090005" w:tentative="1">
      <w:start w:val="1"/>
      <w:numFmt w:val="bullet"/>
      <w:lvlText w:val=""/>
      <w:lvlJc w:val="left"/>
      <w:pPr>
        <w:ind w:left="6829" w:hanging="360"/>
      </w:pPr>
      <w:rPr>
        <w:rFonts w:ascii="Wingdings" w:hAnsi="Wingdings" w:hint="default"/>
      </w:rPr>
    </w:lvl>
  </w:abstractNum>
  <w:num w:numId="1" w16cid:durableId="5135317">
    <w:abstractNumId w:val="4"/>
  </w:num>
  <w:num w:numId="2" w16cid:durableId="1007486691">
    <w:abstractNumId w:val="13"/>
  </w:num>
  <w:num w:numId="3" w16cid:durableId="501892656">
    <w:abstractNumId w:val="17"/>
  </w:num>
  <w:num w:numId="4" w16cid:durableId="194807885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2081324734">
    <w:abstractNumId w:val="7"/>
  </w:num>
  <w:num w:numId="6" w16cid:durableId="523985443">
    <w:abstractNumId w:val="1"/>
  </w:num>
  <w:num w:numId="7" w16cid:durableId="1856070079">
    <w:abstractNumId w:val="15"/>
  </w:num>
  <w:num w:numId="8" w16cid:durableId="681131862">
    <w:abstractNumId w:val="5"/>
  </w:num>
  <w:num w:numId="9" w16cid:durableId="1960254510">
    <w:abstractNumId w:val="14"/>
  </w:num>
  <w:num w:numId="10" w16cid:durableId="949899911">
    <w:abstractNumId w:val="18"/>
  </w:num>
  <w:num w:numId="11" w16cid:durableId="1199664354">
    <w:abstractNumId w:val="0"/>
  </w:num>
  <w:num w:numId="12" w16cid:durableId="2074236016">
    <w:abstractNumId w:val="3"/>
  </w:num>
  <w:num w:numId="13" w16cid:durableId="2084913212">
    <w:abstractNumId w:val="9"/>
  </w:num>
  <w:num w:numId="14" w16cid:durableId="304354543">
    <w:abstractNumId w:val="11"/>
  </w:num>
  <w:num w:numId="15" w16cid:durableId="1264798157">
    <w:abstractNumId w:val="16"/>
  </w:num>
  <w:num w:numId="16" w16cid:durableId="1894807331">
    <w:abstractNumId w:val="8"/>
  </w:num>
  <w:num w:numId="17" w16cid:durableId="300696661">
    <w:abstractNumId w:val="6"/>
  </w:num>
  <w:num w:numId="18" w16cid:durableId="238491814">
    <w:abstractNumId w:val="12"/>
  </w:num>
  <w:num w:numId="19" w16cid:durableId="534730928">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readOnly" w:enforcement="1" w:cryptProviderType="rsaAES" w:cryptAlgorithmClass="hash" w:cryptAlgorithmType="typeAny" w:cryptAlgorithmSid="14" w:cryptSpinCount="100000" w:hash="8gMUA8aJ4GsARxZP/CR5dBP5V+BGHLqb1pb91ezEh4qQcTzvzmDviU+MfloT86U+L9mcVHKRrOZ3rbVxSHl6oQ==" w:salt="LFh50BiLi69zgXqGNYcmrQ=="/>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610BA"/>
    <w:rsid w:val="0000445E"/>
    <w:rsid w:val="00011349"/>
    <w:rsid w:val="0001202C"/>
    <w:rsid w:val="00014ABE"/>
    <w:rsid w:val="0001702B"/>
    <w:rsid w:val="000239C7"/>
    <w:rsid w:val="00024C1E"/>
    <w:rsid w:val="00025742"/>
    <w:rsid w:val="000312F3"/>
    <w:rsid w:val="00037394"/>
    <w:rsid w:val="00042257"/>
    <w:rsid w:val="00042C21"/>
    <w:rsid w:val="00043CFE"/>
    <w:rsid w:val="0005774D"/>
    <w:rsid w:val="00067E89"/>
    <w:rsid w:val="00071C03"/>
    <w:rsid w:val="00072073"/>
    <w:rsid w:val="00074BBA"/>
    <w:rsid w:val="000759A1"/>
    <w:rsid w:val="00077AE8"/>
    <w:rsid w:val="00084994"/>
    <w:rsid w:val="00091051"/>
    <w:rsid w:val="00091B56"/>
    <w:rsid w:val="00092830"/>
    <w:rsid w:val="00092921"/>
    <w:rsid w:val="00092A54"/>
    <w:rsid w:val="00093C9D"/>
    <w:rsid w:val="00094846"/>
    <w:rsid w:val="000979AB"/>
    <w:rsid w:val="000A23A1"/>
    <w:rsid w:val="000A7111"/>
    <w:rsid w:val="000B29D4"/>
    <w:rsid w:val="000B3917"/>
    <w:rsid w:val="000B5634"/>
    <w:rsid w:val="000B5E5F"/>
    <w:rsid w:val="000B77D0"/>
    <w:rsid w:val="000C1D4B"/>
    <w:rsid w:val="000C321A"/>
    <w:rsid w:val="000C4018"/>
    <w:rsid w:val="000C58B0"/>
    <w:rsid w:val="000D379A"/>
    <w:rsid w:val="000D6D20"/>
    <w:rsid w:val="000E1F18"/>
    <w:rsid w:val="000E6F96"/>
    <w:rsid w:val="000F0B12"/>
    <w:rsid w:val="000F160A"/>
    <w:rsid w:val="000F1DF0"/>
    <w:rsid w:val="000F4548"/>
    <w:rsid w:val="000F54C8"/>
    <w:rsid w:val="000F604D"/>
    <w:rsid w:val="001039BF"/>
    <w:rsid w:val="001055DE"/>
    <w:rsid w:val="0010795A"/>
    <w:rsid w:val="00110840"/>
    <w:rsid w:val="001120AE"/>
    <w:rsid w:val="001129C9"/>
    <w:rsid w:val="00112EF7"/>
    <w:rsid w:val="00114FF4"/>
    <w:rsid w:val="001179F3"/>
    <w:rsid w:val="00117A26"/>
    <w:rsid w:val="001210F1"/>
    <w:rsid w:val="0012389D"/>
    <w:rsid w:val="00123A67"/>
    <w:rsid w:val="0012422A"/>
    <w:rsid w:val="00127375"/>
    <w:rsid w:val="00130CEC"/>
    <w:rsid w:val="00136500"/>
    <w:rsid w:val="00136F74"/>
    <w:rsid w:val="0013740E"/>
    <w:rsid w:val="001403AE"/>
    <w:rsid w:val="001403DD"/>
    <w:rsid w:val="001445AD"/>
    <w:rsid w:val="0015086B"/>
    <w:rsid w:val="00151D05"/>
    <w:rsid w:val="001572E1"/>
    <w:rsid w:val="00165963"/>
    <w:rsid w:val="00180282"/>
    <w:rsid w:val="001814A8"/>
    <w:rsid w:val="00191BE6"/>
    <w:rsid w:val="0019229C"/>
    <w:rsid w:val="001956A5"/>
    <w:rsid w:val="00197194"/>
    <w:rsid w:val="001A1F6C"/>
    <w:rsid w:val="001A50E3"/>
    <w:rsid w:val="001A5423"/>
    <w:rsid w:val="001B2403"/>
    <w:rsid w:val="001B4051"/>
    <w:rsid w:val="001B52CE"/>
    <w:rsid w:val="001C0DBA"/>
    <w:rsid w:val="001C5362"/>
    <w:rsid w:val="001C549E"/>
    <w:rsid w:val="001D331A"/>
    <w:rsid w:val="001D4E87"/>
    <w:rsid w:val="001D4EDA"/>
    <w:rsid w:val="001E5E81"/>
    <w:rsid w:val="001F22EA"/>
    <w:rsid w:val="001F608C"/>
    <w:rsid w:val="001F7708"/>
    <w:rsid w:val="0020049A"/>
    <w:rsid w:val="002029B2"/>
    <w:rsid w:val="00202A06"/>
    <w:rsid w:val="00203C07"/>
    <w:rsid w:val="00204576"/>
    <w:rsid w:val="00206B93"/>
    <w:rsid w:val="00206C65"/>
    <w:rsid w:val="0021037A"/>
    <w:rsid w:val="00215A7F"/>
    <w:rsid w:val="00216238"/>
    <w:rsid w:val="00221BA4"/>
    <w:rsid w:val="00222336"/>
    <w:rsid w:val="002237C7"/>
    <w:rsid w:val="002334E7"/>
    <w:rsid w:val="0024244C"/>
    <w:rsid w:val="00244D5C"/>
    <w:rsid w:val="00244E0D"/>
    <w:rsid w:val="00254131"/>
    <w:rsid w:val="002541B6"/>
    <w:rsid w:val="00254FD0"/>
    <w:rsid w:val="0026394B"/>
    <w:rsid w:val="002640B4"/>
    <w:rsid w:val="00267397"/>
    <w:rsid w:val="00270366"/>
    <w:rsid w:val="00271570"/>
    <w:rsid w:val="002731DE"/>
    <w:rsid w:val="00277EF2"/>
    <w:rsid w:val="00285055"/>
    <w:rsid w:val="002866AC"/>
    <w:rsid w:val="002875F9"/>
    <w:rsid w:val="002950A9"/>
    <w:rsid w:val="002A355B"/>
    <w:rsid w:val="002A761A"/>
    <w:rsid w:val="002B0816"/>
    <w:rsid w:val="002B1221"/>
    <w:rsid w:val="002B7FE7"/>
    <w:rsid w:val="002C2B4D"/>
    <w:rsid w:val="002C5CB1"/>
    <w:rsid w:val="002C7311"/>
    <w:rsid w:val="002D7428"/>
    <w:rsid w:val="002E3A9A"/>
    <w:rsid w:val="002F0D1D"/>
    <w:rsid w:val="002F205B"/>
    <w:rsid w:val="002F2CB6"/>
    <w:rsid w:val="002F2D29"/>
    <w:rsid w:val="0031516C"/>
    <w:rsid w:val="003158F5"/>
    <w:rsid w:val="00315B7B"/>
    <w:rsid w:val="00316E96"/>
    <w:rsid w:val="0032234D"/>
    <w:rsid w:val="00332E3F"/>
    <w:rsid w:val="00335506"/>
    <w:rsid w:val="00337FD8"/>
    <w:rsid w:val="00340926"/>
    <w:rsid w:val="003429C6"/>
    <w:rsid w:val="003435A1"/>
    <w:rsid w:val="0034623B"/>
    <w:rsid w:val="003467E9"/>
    <w:rsid w:val="003506DE"/>
    <w:rsid w:val="0035530F"/>
    <w:rsid w:val="00361A16"/>
    <w:rsid w:val="003623F8"/>
    <w:rsid w:val="00366405"/>
    <w:rsid w:val="00372A8E"/>
    <w:rsid w:val="00375DA3"/>
    <w:rsid w:val="00376388"/>
    <w:rsid w:val="003820C3"/>
    <w:rsid w:val="003829C1"/>
    <w:rsid w:val="00383013"/>
    <w:rsid w:val="003858F0"/>
    <w:rsid w:val="00386560"/>
    <w:rsid w:val="003953F4"/>
    <w:rsid w:val="00397466"/>
    <w:rsid w:val="003A08A2"/>
    <w:rsid w:val="003B5CD7"/>
    <w:rsid w:val="003C1748"/>
    <w:rsid w:val="003C45F2"/>
    <w:rsid w:val="003D0097"/>
    <w:rsid w:val="003D58CB"/>
    <w:rsid w:val="003D654D"/>
    <w:rsid w:val="003D6697"/>
    <w:rsid w:val="003D7352"/>
    <w:rsid w:val="003F323C"/>
    <w:rsid w:val="003F6C16"/>
    <w:rsid w:val="00410A04"/>
    <w:rsid w:val="00414E1D"/>
    <w:rsid w:val="00416E41"/>
    <w:rsid w:val="00417194"/>
    <w:rsid w:val="004230CF"/>
    <w:rsid w:val="0042337C"/>
    <w:rsid w:val="00426886"/>
    <w:rsid w:val="00430859"/>
    <w:rsid w:val="00435C24"/>
    <w:rsid w:val="004363CF"/>
    <w:rsid w:val="00442100"/>
    <w:rsid w:val="00442F44"/>
    <w:rsid w:val="0044333C"/>
    <w:rsid w:val="004441D7"/>
    <w:rsid w:val="00452553"/>
    <w:rsid w:val="00454215"/>
    <w:rsid w:val="00455109"/>
    <w:rsid w:val="00455CED"/>
    <w:rsid w:val="0045687B"/>
    <w:rsid w:val="00463049"/>
    <w:rsid w:val="00464AD8"/>
    <w:rsid w:val="00467AF9"/>
    <w:rsid w:val="00472FFB"/>
    <w:rsid w:val="00476EBF"/>
    <w:rsid w:val="00480F2F"/>
    <w:rsid w:val="00483D53"/>
    <w:rsid w:val="00484BD4"/>
    <w:rsid w:val="00486288"/>
    <w:rsid w:val="00491002"/>
    <w:rsid w:val="00495324"/>
    <w:rsid w:val="00495778"/>
    <w:rsid w:val="004A4563"/>
    <w:rsid w:val="004A4567"/>
    <w:rsid w:val="004A47FF"/>
    <w:rsid w:val="004A6660"/>
    <w:rsid w:val="004B04F5"/>
    <w:rsid w:val="004B6F6B"/>
    <w:rsid w:val="004C30A1"/>
    <w:rsid w:val="004C4300"/>
    <w:rsid w:val="004D02D8"/>
    <w:rsid w:val="004D309F"/>
    <w:rsid w:val="004D4FCD"/>
    <w:rsid w:val="004E0577"/>
    <w:rsid w:val="004E1B33"/>
    <w:rsid w:val="004E58B6"/>
    <w:rsid w:val="004E69A4"/>
    <w:rsid w:val="004F250A"/>
    <w:rsid w:val="004F3CA3"/>
    <w:rsid w:val="004F4B93"/>
    <w:rsid w:val="004F5BEA"/>
    <w:rsid w:val="004F6952"/>
    <w:rsid w:val="00502360"/>
    <w:rsid w:val="005052AD"/>
    <w:rsid w:val="00511EA6"/>
    <w:rsid w:val="00515C69"/>
    <w:rsid w:val="00522B87"/>
    <w:rsid w:val="005231CF"/>
    <w:rsid w:val="0052634B"/>
    <w:rsid w:val="0053259D"/>
    <w:rsid w:val="00534A51"/>
    <w:rsid w:val="00536CAE"/>
    <w:rsid w:val="00541F76"/>
    <w:rsid w:val="00542F5A"/>
    <w:rsid w:val="00543B4D"/>
    <w:rsid w:val="00544792"/>
    <w:rsid w:val="00546D69"/>
    <w:rsid w:val="00546FB8"/>
    <w:rsid w:val="00552554"/>
    <w:rsid w:val="00557896"/>
    <w:rsid w:val="0056219E"/>
    <w:rsid w:val="00562311"/>
    <w:rsid w:val="005624F6"/>
    <w:rsid w:val="00563381"/>
    <w:rsid w:val="005652D5"/>
    <w:rsid w:val="0057080E"/>
    <w:rsid w:val="00573DF7"/>
    <w:rsid w:val="00575DE6"/>
    <w:rsid w:val="00580DC9"/>
    <w:rsid w:val="00582524"/>
    <w:rsid w:val="005836B1"/>
    <w:rsid w:val="00585CCA"/>
    <w:rsid w:val="00591105"/>
    <w:rsid w:val="00591C5F"/>
    <w:rsid w:val="005A0C94"/>
    <w:rsid w:val="005A28F9"/>
    <w:rsid w:val="005A2A77"/>
    <w:rsid w:val="005A5A74"/>
    <w:rsid w:val="005B0726"/>
    <w:rsid w:val="005B1818"/>
    <w:rsid w:val="005B2E23"/>
    <w:rsid w:val="005C1088"/>
    <w:rsid w:val="005C1889"/>
    <w:rsid w:val="005C314B"/>
    <w:rsid w:val="005C4912"/>
    <w:rsid w:val="005C55F1"/>
    <w:rsid w:val="005D2958"/>
    <w:rsid w:val="005D2C2A"/>
    <w:rsid w:val="005D33D3"/>
    <w:rsid w:val="005D3A63"/>
    <w:rsid w:val="005E244B"/>
    <w:rsid w:val="005E24C2"/>
    <w:rsid w:val="005E2FA8"/>
    <w:rsid w:val="005E5E1B"/>
    <w:rsid w:val="005F2A63"/>
    <w:rsid w:val="005F5EAC"/>
    <w:rsid w:val="006058F9"/>
    <w:rsid w:val="0061063F"/>
    <w:rsid w:val="0061085B"/>
    <w:rsid w:val="00611C02"/>
    <w:rsid w:val="00611C78"/>
    <w:rsid w:val="00611FAC"/>
    <w:rsid w:val="00613118"/>
    <w:rsid w:val="0061357E"/>
    <w:rsid w:val="00614066"/>
    <w:rsid w:val="00616996"/>
    <w:rsid w:val="00617C61"/>
    <w:rsid w:val="00621504"/>
    <w:rsid w:val="00624D41"/>
    <w:rsid w:val="00626653"/>
    <w:rsid w:val="00632B26"/>
    <w:rsid w:val="00634B75"/>
    <w:rsid w:val="00634DF6"/>
    <w:rsid w:val="00637748"/>
    <w:rsid w:val="00637FAD"/>
    <w:rsid w:val="006450E2"/>
    <w:rsid w:val="00646619"/>
    <w:rsid w:val="00646ED0"/>
    <w:rsid w:val="00650059"/>
    <w:rsid w:val="0065053D"/>
    <w:rsid w:val="006524CB"/>
    <w:rsid w:val="00656B4D"/>
    <w:rsid w:val="006641CE"/>
    <w:rsid w:val="00666BB2"/>
    <w:rsid w:val="0067289D"/>
    <w:rsid w:val="00672DA3"/>
    <w:rsid w:val="00674ED6"/>
    <w:rsid w:val="00675FD2"/>
    <w:rsid w:val="0067690C"/>
    <w:rsid w:val="0068099F"/>
    <w:rsid w:val="006825E1"/>
    <w:rsid w:val="0068738D"/>
    <w:rsid w:val="0069254B"/>
    <w:rsid w:val="00692C8F"/>
    <w:rsid w:val="00693582"/>
    <w:rsid w:val="00697D1E"/>
    <w:rsid w:val="006A6B22"/>
    <w:rsid w:val="006B0710"/>
    <w:rsid w:val="006B236E"/>
    <w:rsid w:val="006B452F"/>
    <w:rsid w:val="006B710D"/>
    <w:rsid w:val="006C0262"/>
    <w:rsid w:val="006C055F"/>
    <w:rsid w:val="006C0EAB"/>
    <w:rsid w:val="006C4C8C"/>
    <w:rsid w:val="006C639F"/>
    <w:rsid w:val="006C732E"/>
    <w:rsid w:val="006C7E69"/>
    <w:rsid w:val="006D00E1"/>
    <w:rsid w:val="006D37EB"/>
    <w:rsid w:val="006E06A4"/>
    <w:rsid w:val="006E3656"/>
    <w:rsid w:val="006E65BA"/>
    <w:rsid w:val="006E7905"/>
    <w:rsid w:val="006F08C9"/>
    <w:rsid w:val="006F15CE"/>
    <w:rsid w:val="006F1EA5"/>
    <w:rsid w:val="006F3AF6"/>
    <w:rsid w:val="006F3F45"/>
    <w:rsid w:val="006F50FE"/>
    <w:rsid w:val="006F733E"/>
    <w:rsid w:val="0070329D"/>
    <w:rsid w:val="00704017"/>
    <w:rsid w:val="00706E8B"/>
    <w:rsid w:val="00710BA5"/>
    <w:rsid w:val="00711480"/>
    <w:rsid w:val="00713864"/>
    <w:rsid w:val="00713A33"/>
    <w:rsid w:val="007145FC"/>
    <w:rsid w:val="00714B03"/>
    <w:rsid w:val="007174F7"/>
    <w:rsid w:val="0072003A"/>
    <w:rsid w:val="007211D6"/>
    <w:rsid w:val="00723F38"/>
    <w:rsid w:val="007304FC"/>
    <w:rsid w:val="00731153"/>
    <w:rsid w:val="00731C82"/>
    <w:rsid w:val="007402BB"/>
    <w:rsid w:val="007425F3"/>
    <w:rsid w:val="00744124"/>
    <w:rsid w:val="00745049"/>
    <w:rsid w:val="007459D9"/>
    <w:rsid w:val="00746253"/>
    <w:rsid w:val="007466CA"/>
    <w:rsid w:val="00756030"/>
    <w:rsid w:val="00761455"/>
    <w:rsid w:val="007643D9"/>
    <w:rsid w:val="007645B9"/>
    <w:rsid w:val="00765055"/>
    <w:rsid w:val="00767EC1"/>
    <w:rsid w:val="00767F4C"/>
    <w:rsid w:val="00772735"/>
    <w:rsid w:val="00785BA0"/>
    <w:rsid w:val="00790340"/>
    <w:rsid w:val="0079056F"/>
    <w:rsid w:val="0079269A"/>
    <w:rsid w:val="00793242"/>
    <w:rsid w:val="00794674"/>
    <w:rsid w:val="00797DCD"/>
    <w:rsid w:val="007A1076"/>
    <w:rsid w:val="007A1855"/>
    <w:rsid w:val="007A36CB"/>
    <w:rsid w:val="007A515D"/>
    <w:rsid w:val="007B2FFC"/>
    <w:rsid w:val="007B5878"/>
    <w:rsid w:val="007B7EE3"/>
    <w:rsid w:val="007C0532"/>
    <w:rsid w:val="007D061C"/>
    <w:rsid w:val="007D125C"/>
    <w:rsid w:val="007D1A4B"/>
    <w:rsid w:val="007D1BB2"/>
    <w:rsid w:val="007D42B7"/>
    <w:rsid w:val="007D539E"/>
    <w:rsid w:val="007D71A2"/>
    <w:rsid w:val="007E4069"/>
    <w:rsid w:val="007E5AB1"/>
    <w:rsid w:val="007E7899"/>
    <w:rsid w:val="007F081E"/>
    <w:rsid w:val="007F64D5"/>
    <w:rsid w:val="00802387"/>
    <w:rsid w:val="00802F60"/>
    <w:rsid w:val="0080507D"/>
    <w:rsid w:val="0080718D"/>
    <w:rsid w:val="00807989"/>
    <w:rsid w:val="00810EB1"/>
    <w:rsid w:val="008131D0"/>
    <w:rsid w:val="008144DA"/>
    <w:rsid w:val="00820F44"/>
    <w:rsid w:val="00826412"/>
    <w:rsid w:val="0083158F"/>
    <w:rsid w:val="00836905"/>
    <w:rsid w:val="00844D12"/>
    <w:rsid w:val="00846A01"/>
    <w:rsid w:val="0084721E"/>
    <w:rsid w:val="00853E36"/>
    <w:rsid w:val="008550BF"/>
    <w:rsid w:val="00855F13"/>
    <w:rsid w:val="008577F5"/>
    <w:rsid w:val="00860B92"/>
    <w:rsid w:val="00862200"/>
    <w:rsid w:val="008640C7"/>
    <w:rsid w:val="00864485"/>
    <w:rsid w:val="00865E20"/>
    <w:rsid w:val="00871658"/>
    <w:rsid w:val="00873A82"/>
    <w:rsid w:val="00874369"/>
    <w:rsid w:val="00876F6D"/>
    <w:rsid w:val="008820F5"/>
    <w:rsid w:val="008847A0"/>
    <w:rsid w:val="00887F98"/>
    <w:rsid w:val="00892E7E"/>
    <w:rsid w:val="00895D2A"/>
    <w:rsid w:val="00896F71"/>
    <w:rsid w:val="008A023B"/>
    <w:rsid w:val="008B0987"/>
    <w:rsid w:val="008B2DA0"/>
    <w:rsid w:val="008B3A2F"/>
    <w:rsid w:val="008B4747"/>
    <w:rsid w:val="008C0FE1"/>
    <w:rsid w:val="008C306E"/>
    <w:rsid w:val="008C5EB5"/>
    <w:rsid w:val="008D04BE"/>
    <w:rsid w:val="008D4069"/>
    <w:rsid w:val="008D6957"/>
    <w:rsid w:val="008D782C"/>
    <w:rsid w:val="008F0944"/>
    <w:rsid w:val="008F550B"/>
    <w:rsid w:val="008F5CBC"/>
    <w:rsid w:val="008F7A5B"/>
    <w:rsid w:val="008F7ED5"/>
    <w:rsid w:val="00900CEE"/>
    <w:rsid w:val="00903504"/>
    <w:rsid w:val="00903BBB"/>
    <w:rsid w:val="00910CBD"/>
    <w:rsid w:val="00911E09"/>
    <w:rsid w:val="00927DB1"/>
    <w:rsid w:val="00927EAB"/>
    <w:rsid w:val="00930825"/>
    <w:rsid w:val="0093361A"/>
    <w:rsid w:val="0093439B"/>
    <w:rsid w:val="00935745"/>
    <w:rsid w:val="00940DF4"/>
    <w:rsid w:val="00941ED6"/>
    <w:rsid w:val="009464B9"/>
    <w:rsid w:val="00953052"/>
    <w:rsid w:val="009549E9"/>
    <w:rsid w:val="00954BAE"/>
    <w:rsid w:val="00957E80"/>
    <w:rsid w:val="00961033"/>
    <w:rsid w:val="00963CED"/>
    <w:rsid w:val="00967A1D"/>
    <w:rsid w:val="00976376"/>
    <w:rsid w:val="00984A5B"/>
    <w:rsid w:val="00990748"/>
    <w:rsid w:val="00991430"/>
    <w:rsid w:val="00995343"/>
    <w:rsid w:val="00996117"/>
    <w:rsid w:val="00997A44"/>
    <w:rsid w:val="009A1CDD"/>
    <w:rsid w:val="009A37D1"/>
    <w:rsid w:val="009A5BC9"/>
    <w:rsid w:val="009A668D"/>
    <w:rsid w:val="009A7053"/>
    <w:rsid w:val="009A796E"/>
    <w:rsid w:val="009B1D75"/>
    <w:rsid w:val="009B50C5"/>
    <w:rsid w:val="009B50EF"/>
    <w:rsid w:val="009C3CEC"/>
    <w:rsid w:val="009C501B"/>
    <w:rsid w:val="009D0C4C"/>
    <w:rsid w:val="009D225A"/>
    <w:rsid w:val="009D715F"/>
    <w:rsid w:val="009E0894"/>
    <w:rsid w:val="009E1104"/>
    <w:rsid w:val="009F2787"/>
    <w:rsid w:val="009F4532"/>
    <w:rsid w:val="009F4616"/>
    <w:rsid w:val="009F6DE1"/>
    <w:rsid w:val="009F6EC4"/>
    <w:rsid w:val="009F76E8"/>
    <w:rsid w:val="00A00AC5"/>
    <w:rsid w:val="00A00F1C"/>
    <w:rsid w:val="00A00FD0"/>
    <w:rsid w:val="00A032FC"/>
    <w:rsid w:val="00A16ED1"/>
    <w:rsid w:val="00A2207C"/>
    <w:rsid w:val="00A24799"/>
    <w:rsid w:val="00A2744A"/>
    <w:rsid w:val="00A308BA"/>
    <w:rsid w:val="00A30CE0"/>
    <w:rsid w:val="00A35860"/>
    <w:rsid w:val="00A418D6"/>
    <w:rsid w:val="00A42DE5"/>
    <w:rsid w:val="00A442EE"/>
    <w:rsid w:val="00A44853"/>
    <w:rsid w:val="00A471D0"/>
    <w:rsid w:val="00A55285"/>
    <w:rsid w:val="00A610BA"/>
    <w:rsid w:val="00A711B8"/>
    <w:rsid w:val="00A71E10"/>
    <w:rsid w:val="00A74660"/>
    <w:rsid w:val="00A7568E"/>
    <w:rsid w:val="00A75CBF"/>
    <w:rsid w:val="00A75E8D"/>
    <w:rsid w:val="00A82B80"/>
    <w:rsid w:val="00A92722"/>
    <w:rsid w:val="00A95907"/>
    <w:rsid w:val="00A971D4"/>
    <w:rsid w:val="00AA6CFB"/>
    <w:rsid w:val="00AB05DA"/>
    <w:rsid w:val="00AB0D05"/>
    <w:rsid w:val="00AB2916"/>
    <w:rsid w:val="00AB2921"/>
    <w:rsid w:val="00AB571D"/>
    <w:rsid w:val="00AB780F"/>
    <w:rsid w:val="00AB7DF0"/>
    <w:rsid w:val="00AD2D30"/>
    <w:rsid w:val="00AD31F9"/>
    <w:rsid w:val="00AD53C8"/>
    <w:rsid w:val="00AE0A43"/>
    <w:rsid w:val="00AE5AF1"/>
    <w:rsid w:val="00AE6A86"/>
    <w:rsid w:val="00AE6CDC"/>
    <w:rsid w:val="00AF1115"/>
    <w:rsid w:val="00AF212E"/>
    <w:rsid w:val="00AF4251"/>
    <w:rsid w:val="00B01B78"/>
    <w:rsid w:val="00B02C76"/>
    <w:rsid w:val="00B10C2A"/>
    <w:rsid w:val="00B111FA"/>
    <w:rsid w:val="00B12B50"/>
    <w:rsid w:val="00B209A8"/>
    <w:rsid w:val="00B225E8"/>
    <w:rsid w:val="00B2288A"/>
    <w:rsid w:val="00B23B3F"/>
    <w:rsid w:val="00B27A04"/>
    <w:rsid w:val="00B27D89"/>
    <w:rsid w:val="00B30F9D"/>
    <w:rsid w:val="00B33B1A"/>
    <w:rsid w:val="00B3423A"/>
    <w:rsid w:val="00B34BA2"/>
    <w:rsid w:val="00B41381"/>
    <w:rsid w:val="00B43084"/>
    <w:rsid w:val="00B44B7A"/>
    <w:rsid w:val="00B500BF"/>
    <w:rsid w:val="00B523DE"/>
    <w:rsid w:val="00B53EED"/>
    <w:rsid w:val="00B544AA"/>
    <w:rsid w:val="00B557A5"/>
    <w:rsid w:val="00B578FD"/>
    <w:rsid w:val="00B6274B"/>
    <w:rsid w:val="00B63421"/>
    <w:rsid w:val="00B6588D"/>
    <w:rsid w:val="00B71E69"/>
    <w:rsid w:val="00B74D7E"/>
    <w:rsid w:val="00B757E6"/>
    <w:rsid w:val="00B76911"/>
    <w:rsid w:val="00B83539"/>
    <w:rsid w:val="00B83D52"/>
    <w:rsid w:val="00B878D4"/>
    <w:rsid w:val="00B91D13"/>
    <w:rsid w:val="00B936FC"/>
    <w:rsid w:val="00B97682"/>
    <w:rsid w:val="00BA16FA"/>
    <w:rsid w:val="00BA6C59"/>
    <w:rsid w:val="00BA78F9"/>
    <w:rsid w:val="00BB04C0"/>
    <w:rsid w:val="00BB1F74"/>
    <w:rsid w:val="00BB678B"/>
    <w:rsid w:val="00BC006C"/>
    <w:rsid w:val="00BC76DA"/>
    <w:rsid w:val="00BD04A7"/>
    <w:rsid w:val="00BD58C0"/>
    <w:rsid w:val="00BD6390"/>
    <w:rsid w:val="00BE0AAC"/>
    <w:rsid w:val="00BE17A7"/>
    <w:rsid w:val="00BE30F7"/>
    <w:rsid w:val="00BE36AE"/>
    <w:rsid w:val="00BE732E"/>
    <w:rsid w:val="00BF20DA"/>
    <w:rsid w:val="00BF3C45"/>
    <w:rsid w:val="00BF73FB"/>
    <w:rsid w:val="00BF7C14"/>
    <w:rsid w:val="00C003FD"/>
    <w:rsid w:val="00C0229F"/>
    <w:rsid w:val="00C057E5"/>
    <w:rsid w:val="00C06964"/>
    <w:rsid w:val="00C0752D"/>
    <w:rsid w:val="00C10119"/>
    <w:rsid w:val="00C1128A"/>
    <w:rsid w:val="00C13A8E"/>
    <w:rsid w:val="00C234C7"/>
    <w:rsid w:val="00C26338"/>
    <w:rsid w:val="00C268B3"/>
    <w:rsid w:val="00C26BF1"/>
    <w:rsid w:val="00C30112"/>
    <w:rsid w:val="00C35D07"/>
    <w:rsid w:val="00C42BC2"/>
    <w:rsid w:val="00C45A36"/>
    <w:rsid w:val="00C46C91"/>
    <w:rsid w:val="00C54586"/>
    <w:rsid w:val="00C553CE"/>
    <w:rsid w:val="00C55BC5"/>
    <w:rsid w:val="00C70016"/>
    <w:rsid w:val="00C71671"/>
    <w:rsid w:val="00C71907"/>
    <w:rsid w:val="00C71FB1"/>
    <w:rsid w:val="00C75213"/>
    <w:rsid w:val="00C77969"/>
    <w:rsid w:val="00C81F9F"/>
    <w:rsid w:val="00C82062"/>
    <w:rsid w:val="00C845C1"/>
    <w:rsid w:val="00C87032"/>
    <w:rsid w:val="00C87D37"/>
    <w:rsid w:val="00C94BF2"/>
    <w:rsid w:val="00C94CFE"/>
    <w:rsid w:val="00C95C96"/>
    <w:rsid w:val="00C97802"/>
    <w:rsid w:val="00C97B60"/>
    <w:rsid w:val="00CA1D5F"/>
    <w:rsid w:val="00CA4A14"/>
    <w:rsid w:val="00CA5D1E"/>
    <w:rsid w:val="00CA650E"/>
    <w:rsid w:val="00CB07AD"/>
    <w:rsid w:val="00CB15CB"/>
    <w:rsid w:val="00CB1CC8"/>
    <w:rsid w:val="00CB1EFA"/>
    <w:rsid w:val="00CB42F1"/>
    <w:rsid w:val="00CB5105"/>
    <w:rsid w:val="00CB7F59"/>
    <w:rsid w:val="00CC57E2"/>
    <w:rsid w:val="00CC67F3"/>
    <w:rsid w:val="00CD4374"/>
    <w:rsid w:val="00CD63BD"/>
    <w:rsid w:val="00CD6ABE"/>
    <w:rsid w:val="00CF1613"/>
    <w:rsid w:val="00CF193D"/>
    <w:rsid w:val="00CF2683"/>
    <w:rsid w:val="00CF4E48"/>
    <w:rsid w:val="00CF5CC5"/>
    <w:rsid w:val="00CF6DF2"/>
    <w:rsid w:val="00CF7420"/>
    <w:rsid w:val="00D00A13"/>
    <w:rsid w:val="00D03849"/>
    <w:rsid w:val="00D0644C"/>
    <w:rsid w:val="00D12443"/>
    <w:rsid w:val="00D16A35"/>
    <w:rsid w:val="00D20DC9"/>
    <w:rsid w:val="00D22DB6"/>
    <w:rsid w:val="00D2447E"/>
    <w:rsid w:val="00D2499B"/>
    <w:rsid w:val="00D26134"/>
    <w:rsid w:val="00D34F67"/>
    <w:rsid w:val="00D40C08"/>
    <w:rsid w:val="00D4101A"/>
    <w:rsid w:val="00D46D05"/>
    <w:rsid w:val="00D52077"/>
    <w:rsid w:val="00D5333F"/>
    <w:rsid w:val="00D606C5"/>
    <w:rsid w:val="00D624FB"/>
    <w:rsid w:val="00D6276D"/>
    <w:rsid w:val="00D66204"/>
    <w:rsid w:val="00D67C43"/>
    <w:rsid w:val="00D74F6B"/>
    <w:rsid w:val="00D761C9"/>
    <w:rsid w:val="00D7654F"/>
    <w:rsid w:val="00D76574"/>
    <w:rsid w:val="00D85E4F"/>
    <w:rsid w:val="00D902CE"/>
    <w:rsid w:val="00D955AB"/>
    <w:rsid w:val="00DB124B"/>
    <w:rsid w:val="00DB1A2A"/>
    <w:rsid w:val="00DB57F5"/>
    <w:rsid w:val="00DC02C7"/>
    <w:rsid w:val="00DC3649"/>
    <w:rsid w:val="00DC4553"/>
    <w:rsid w:val="00DC718E"/>
    <w:rsid w:val="00DD0B2F"/>
    <w:rsid w:val="00DD5895"/>
    <w:rsid w:val="00DE10DE"/>
    <w:rsid w:val="00DE2125"/>
    <w:rsid w:val="00DE25E0"/>
    <w:rsid w:val="00DE3A69"/>
    <w:rsid w:val="00DF4914"/>
    <w:rsid w:val="00DF57A8"/>
    <w:rsid w:val="00E17C05"/>
    <w:rsid w:val="00E22E96"/>
    <w:rsid w:val="00E245F0"/>
    <w:rsid w:val="00E254EF"/>
    <w:rsid w:val="00E331B7"/>
    <w:rsid w:val="00E3391F"/>
    <w:rsid w:val="00E40095"/>
    <w:rsid w:val="00E407F1"/>
    <w:rsid w:val="00E45FA3"/>
    <w:rsid w:val="00E472F0"/>
    <w:rsid w:val="00E53AAF"/>
    <w:rsid w:val="00E546A4"/>
    <w:rsid w:val="00E552C2"/>
    <w:rsid w:val="00E60510"/>
    <w:rsid w:val="00E618C0"/>
    <w:rsid w:val="00E63CF9"/>
    <w:rsid w:val="00E72A2B"/>
    <w:rsid w:val="00E756A7"/>
    <w:rsid w:val="00E77032"/>
    <w:rsid w:val="00E80C18"/>
    <w:rsid w:val="00E82EEA"/>
    <w:rsid w:val="00E86E4B"/>
    <w:rsid w:val="00E871F9"/>
    <w:rsid w:val="00E919AC"/>
    <w:rsid w:val="00E922D5"/>
    <w:rsid w:val="00E927EA"/>
    <w:rsid w:val="00EA20C5"/>
    <w:rsid w:val="00EA445A"/>
    <w:rsid w:val="00EB316B"/>
    <w:rsid w:val="00EB46E1"/>
    <w:rsid w:val="00EB5D63"/>
    <w:rsid w:val="00EB6A56"/>
    <w:rsid w:val="00EB74D4"/>
    <w:rsid w:val="00EC3F46"/>
    <w:rsid w:val="00EC4AA0"/>
    <w:rsid w:val="00EC5DD6"/>
    <w:rsid w:val="00ED0DD4"/>
    <w:rsid w:val="00ED5D66"/>
    <w:rsid w:val="00ED7023"/>
    <w:rsid w:val="00ED723D"/>
    <w:rsid w:val="00ED72C6"/>
    <w:rsid w:val="00EE2912"/>
    <w:rsid w:val="00EE3C41"/>
    <w:rsid w:val="00EE4E29"/>
    <w:rsid w:val="00EF4A48"/>
    <w:rsid w:val="00EF5484"/>
    <w:rsid w:val="00F00083"/>
    <w:rsid w:val="00F046E9"/>
    <w:rsid w:val="00F06581"/>
    <w:rsid w:val="00F07F97"/>
    <w:rsid w:val="00F10A7C"/>
    <w:rsid w:val="00F16010"/>
    <w:rsid w:val="00F16A5B"/>
    <w:rsid w:val="00F2241B"/>
    <w:rsid w:val="00F27212"/>
    <w:rsid w:val="00F315F1"/>
    <w:rsid w:val="00F367A1"/>
    <w:rsid w:val="00F40CF9"/>
    <w:rsid w:val="00F44801"/>
    <w:rsid w:val="00F461A8"/>
    <w:rsid w:val="00F4706A"/>
    <w:rsid w:val="00F611A5"/>
    <w:rsid w:val="00F635DB"/>
    <w:rsid w:val="00F668CD"/>
    <w:rsid w:val="00F70DB6"/>
    <w:rsid w:val="00F74B01"/>
    <w:rsid w:val="00F75EEA"/>
    <w:rsid w:val="00F817E3"/>
    <w:rsid w:val="00F93B09"/>
    <w:rsid w:val="00F9438E"/>
    <w:rsid w:val="00F96207"/>
    <w:rsid w:val="00F96C29"/>
    <w:rsid w:val="00FA3D75"/>
    <w:rsid w:val="00FA4BE8"/>
    <w:rsid w:val="00FA4C62"/>
    <w:rsid w:val="00FA5288"/>
    <w:rsid w:val="00FB2A81"/>
    <w:rsid w:val="00FB31E1"/>
    <w:rsid w:val="00FB34FE"/>
    <w:rsid w:val="00FB384B"/>
    <w:rsid w:val="00FB3F65"/>
    <w:rsid w:val="00FC00FC"/>
    <w:rsid w:val="00FC1EAD"/>
    <w:rsid w:val="00FC45F9"/>
    <w:rsid w:val="00FC5A86"/>
    <w:rsid w:val="00FD116F"/>
    <w:rsid w:val="00FD1F50"/>
    <w:rsid w:val="00FD30E4"/>
    <w:rsid w:val="00FD6717"/>
    <w:rsid w:val="00FE1DA2"/>
    <w:rsid w:val="00FE2D10"/>
    <w:rsid w:val="00FE764E"/>
    <w:rsid w:val="00FF513C"/>
    <w:rsid w:val="00FF6BA1"/>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8AB4321"/>
  <w15:chartTrackingRefBased/>
  <w15:docId w15:val="{5DDFE879-0159-479A-B720-64AFFFA6B3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610BA"/>
    <w:pPr>
      <w:spacing w:after="0" w:line="240" w:lineRule="auto"/>
    </w:pPr>
    <w:rPr>
      <w:rFonts w:ascii="Arial" w:hAnsi="Arial"/>
      <w:kern w:val="0"/>
      <w:szCs w:val="22"/>
      <w14:ligatures w14:val="none"/>
    </w:rPr>
  </w:style>
  <w:style w:type="paragraph" w:styleId="Heading1">
    <w:name w:val="heading 1"/>
    <w:basedOn w:val="Normal"/>
    <w:next w:val="Normal"/>
    <w:link w:val="Heading1Char"/>
    <w:uiPriority w:val="9"/>
    <w:qFormat/>
    <w:rsid w:val="00A610BA"/>
    <w:pPr>
      <w:keepNext/>
      <w:keepLines/>
      <w:outlineLvl w:val="0"/>
    </w:pPr>
    <w:rPr>
      <w:rFonts w:eastAsiaTheme="majorEastAsia" w:cstheme="majorBidi"/>
      <w:caps/>
      <w:color w:val="000000" w:themeColor="text1"/>
      <w:kern w:val="2"/>
      <w:sz w:val="28"/>
      <w:szCs w:val="40"/>
      <w14:ligatures w14:val="standardContextual"/>
    </w:rPr>
  </w:style>
  <w:style w:type="paragraph" w:styleId="Heading2">
    <w:name w:val="heading 2"/>
    <w:basedOn w:val="Normal"/>
    <w:next w:val="Normal"/>
    <w:link w:val="Heading2Char"/>
    <w:uiPriority w:val="9"/>
    <w:unhideWhenUsed/>
    <w:qFormat/>
    <w:rsid w:val="00366405"/>
    <w:pPr>
      <w:keepNext/>
      <w:keepLines/>
      <w:outlineLvl w:val="1"/>
    </w:pPr>
    <w:rPr>
      <w:rFonts w:eastAsiaTheme="majorEastAsia" w:cstheme="majorBidi"/>
      <w:sz w:val="28"/>
      <w:szCs w:val="32"/>
    </w:rPr>
  </w:style>
  <w:style w:type="paragraph" w:styleId="Heading3">
    <w:name w:val="heading 3"/>
    <w:basedOn w:val="Normal"/>
    <w:next w:val="Normal"/>
    <w:link w:val="Heading3Char"/>
    <w:uiPriority w:val="9"/>
    <w:semiHidden/>
    <w:unhideWhenUsed/>
    <w:qFormat/>
    <w:rsid w:val="00A610B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610B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610B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610BA"/>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610BA"/>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610BA"/>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610BA"/>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610BA"/>
    <w:rPr>
      <w:rFonts w:ascii="Arial" w:eastAsiaTheme="majorEastAsia" w:hAnsi="Arial" w:cstheme="majorBidi"/>
      <w:caps/>
      <w:color w:val="000000" w:themeColor="text1"/>
      <w:sz w:val="28"/>
      <w:szCs w:val="40"/>
    </w:rPr>
  </w:style>
  <w:style w:type="character" w:customStyle="1" w:styleId="Heading2Char">
    <w:name w:val="Heading 2 Char"/>
    <w:basedOn w:val="DefaultParagraphFont"/>
    <w:link w:val="Heading2"/>
    <w:uiPriority w:val="9"/>
    <w:rsid w:val="00366405"/>
    <w:rPr>
      <w:rFonts w:ascii="Arial" w:eastAsiaTheme="majorEastAsia" w:hAnsi="Arial" w:cstheme="majorBidi"/>
      <w:kern w:val="0"/>
      <w:sz w:val="28"/>
      <w:szCs w:val="32"/>
      <w14:ligatures w14:val="none"/>
    </w:rPr>
  </w:style>
  <w:style w:type="character" w:customStyle="1" w:styleId="Heading3Char">
    <w:name w:val="Heading 3 Char"/>
    <w:basedOn w:val="DefaultParagraphFont"/>
    <w:link w:val="Heading3"/>
    <w:uiPriority w:val="9"/>
    <w:semiHidden/>
    <w:rsid w:val="00A610B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610B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610B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610B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610B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610B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610BA"/>
    <w:rPr>
      <w:rFonts w:eastAsiaTheme="majorEastAsia" w:cstheme="majorBidi"/>
      <w:color w:val="272727" w:themeColor="text1" w:themeTint="D8"/>
    </w:rPr>
  </w:style>
  <w:style w:type="paragraph" w:styleId="Title">
    <w:name w:val="Title"/>
    <w:basedOn w:val="Normal"/>
    <w:next w:val="Normal"/>
    <w:link w:val="TitleChar"/>
    <w:uiPriority w:val="10"/>
    <w:qFormat/>
    <w:rsid w:val="00A610BA"/>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610B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610B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610B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610BA"/>
    <w:pPr>
      <w:spacing w:before="160"/>
      <w:jc w:val="center"/>
    </w:pPr>
    <w:rPr>
      <w:i/>
      <w:iCs/>
      <w:color w:val="404040" w:themeColor="text1" w:themeTint="BF"/>
    </w:rPr>
  </w:style>
  <w:style w:type="character" w:customStyle="1" w:styleId="QuoteChar">
    <w:name w:val="Quote Char"/>
    <w:basedOn w:val="DefaultParagraphFont"/>
    <w:link w:val="Quote"/>
    <w:uiPriority w:val="29"/>
    <w:rsid w:val="00A610BA"/>
    <w:rPr>
      <w:i/>
      <w:iCs/>
      <w:color w:val="404040" w:themeColor="text1" w:themeTint="BF"/>
    </w:rPr>
  </w:style>
  <w:style w:type="paragraph" w:styleId="ListParagraph">
    <w:name w:val="List Paragraph"/>
    <w:aliases w:val="Dot pt,List Paragraph Char Char Char,Indicator Text,List Paragraph1,Bullet Style,Numbered Para 1,List Paragraph12,MAIN CONTENT,F5 List Paragraph,Colorful List - Accent 11,Normal numbered,List Paragraph2,No Spacing1,Bullet Points,Bullet 1"/>
    <w:basedOn w:val="Normal"/>
    <w:link w:val="ListParagraphChar"/>
    <w:uiPriority w:val="34"/>
    <w:qFormat/>
    <w:rsid w:val="00A610BA"/>
    <w:pPr>
      <w:ind w:left="720"/>
      <w:contextualSpacing/>
    </w:pPr>
  </w:style>
  <w:style w:type="character" w:styleId="IntenseEmphasis">
    <w:name w:val="Intense Emphasis"/>
    <w:basedOn w:val="DefaultParagraphFont"/>
    <w:uiPriority w:val="21"/>
    <w:qFormat/>
    <w:rsid w:val="00A610BA"/>
    <w:rPr>
      <w:i/>
      <w:iCs/>
      <w:color w:val="0F4761" w:themeColor="accent1" w:themeShade="BF"/>
    </w:rPr>
  </w:style>
  <w:style w:type="paragraph" w:styleId="IntenseQuote">
    <w:name w:val="Intense Quote"/>
    <w:basedOn w:val="Normal"/>
    <w:next w:val="Normal"/>
    <w:link w:val="IntenseQuoteChar"/>
    <w:uiPriority w:val="30"/>
    <w:qFormat/>
    <w:rsid w:val="00A610B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610BA"/>
    <w:rPr>
      <w:i/>
      <w:iCs/>
      <w:color w:val="0F4761" w:themeColor="accent1" w:themeShade="BF"/>
    </w:rPr>
  </w:style>
  <w:style w:type="character" w:styleId="IntenseReference">
    <w:name w:val="Intense Reference"/>
    <w:basedOn w:val="DefaultParagraphFont"/>
    <w:uiPriority w:val="32"/>
    <w:qFormat/>
    <w:rsid w:val="00A610BA"/>
    <w:rPr>
      <w:b/>
      <w:bCs/>
      <w:smallCaps/>
      <w:color w:val="0F4761" w:themeColor="accent1" w:themeShade="BF"/>
      <w:spacing w:val="5"/>
    </w:rPr>
  </w:style>
  <w:style w:type="character" w:customStyle="1" w:styleId="ListParagraphChar">
    <w:name w:val="List Paragraph Char"/>
    <w:aliases w:val="Dot pt Char,List Paragraph Char Char Char Char,Indicator Text Char,List Paragraph1 Char,Bullet Style Char,Numbered Para 1 Char,List Paragraph12 Char,MAIN CONTENT Char,F5 List Paragraph Char,Colorful List - Accent 11 Char"/>
    <w:link w:val="ListParagraph"/>
    <w:uiPriority w:val="34"/>
    <w:qFormat/>
    <w:locked/>
    <w:rsid w:val="00A95907"/>
  </w:style>
  <w:style w:type="paragraph" w:styleId="NormalWeb">
    <w:name w:val="Normal (Web)"/>
    <w:basedOn w:val="Normal"/>
    <w:uiPriority w:val="99"/>
    <w:unhideWhenUsed/>
    <w:rsid w:val="00A95907"/>
    <w:pPr>
      <w:spacing w:before="100" w:beforeAutospacing="1" w:after="100" w:afterAutospacing="1"/>
    </w:pPr>
    <w:rPr>
      <w:rFonts w:ascii="Times New Roman" w:eastAsia="Times New Roman" w:hAnsi="Times New Roman" w:cs="Times New Roman"/>
      <w:szCs w:val="24"/>
      <w:lang w:eastAsia="en-GB"/>
    </w:rPr>
  </w:style>
  <w:style w:type="paragraph" w:styleId="Header">
    <w:name w:val="header"/>
    <w:basedOn w:val="Normal"/>
    <w:link w:val="HeaderChar"/>
    <w:uiPriority w:val="99"/>
    <w:unhideWhenUsed/>
    <w:rsid w:val="002B7FE7"/>
    <w:pPr>
      <w:tabs>
        <w:tab w:val="center" w:pos="4513"/>
        <w:tab w:val="right" w:pos="9026"/>
      </w:tabs>
    </w:pPr>
  </w:style>
  <w:style w:type="character" w:customStyle="1" w:styleId="HeaderChar">
    <w:name w:val="Header Char"/>
    <w:basedOn w:val="DefaultParagraphFont"/>
    <w:link w:val="Header"/>
    <w:uiPriority w:val="99"/>
    <w:rsid w:val="002B7FE7"/>
    <w:rPr>
      <w:rFonts w:ascii="Arial" w:hAnsi="Arial"/>
      <w:kern w:val="0"/>
      <w:szCs w:val="22"/>
      <w14:ligatures w14:val="none"/>
    </w:rPr>
  </w:style>
  <w:style w:type="paragraph" w:styleId="Footer">
    <w:name w:val="footer"/>
    <w:basedOn w:val="Normal"/>
    <w:link w:val="FooterChar"/>
    <w:uiPriority w:val="99"/>
    <w:unhideWhenUsed/>
    <w:rsid w:val="002B7FE7"/>
    <w:pPr>
      <w:tabs>
        <w:tab w:val="center" w:pos="4513"/>
        <w:tab w:val="right" w:pos="9026"/>
      </w:tabs>
    </w:pPr>
  </w:style>
  <w:style w:type="character" w:customStyle="1" w:styleId="FooterChar">
    <w:name w:val="Footer Char"/>
    <w:basedOn w:val="DefaultParagraphFont"/>
    <w:link w:val="Footer"/>
    <w:uiPriority w:val="99"/>
    <w:rsid w:val="002B7FE7"/>
    <w:rPr>
      <w:rFonts w:ascii="Arial" w:hAnsi="Arial"/>
      <w:kern w:val="0"/>
      <w:szCs w:val="22"/>
      <w14:ligatures w14:val="none"/>
    </w:rPr>
  </w:style>
  <w:style w:type="character" w:styleId="Hyperlink">
    <w:name w:val="Hyperlink"/>
    <w:basedOn w:val="DefaultParagraphFont"/>
    <w:uiPriority w:val="99"/>
    <w:unhideWhenUsed/>
    <w:rsid w:val="004E69A4"/>
    <w:rPr>
      <w:color w:val="467886" w:themeColor="hyperlink"/>
      <w:u w:val="single"/>
    </w:rPr>
  </w:style>
  <w:style w:type="table" w:styleId="TableGrid">
    <w:name w:val="Table Grid"/>
    <w:basedOn w:val="TableNormal"/>
    <w:uiPriority w:val="39"/>
    <w:rsid w:val="004E69A4"/>
    <w:pPr>
      <w:spacing w:after="0" w:line="240" w:lineRule="auto"/>
    </w:pPr>
    <w:rPr>
      <w:kern w:val="0"/>
      <w:sz w:val="22"/>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39"/>
    <w:rsid w:val="00092A54"/>
    <w:pPr>
      <w:spacing w:after="0" w:line="240" w:lineRule="auto"/>
    </w:pPr>
    <w:rPr>
      <w:rFonts w:ascii="Arial" w:hAnsi="Arial"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BE17A7"/>
    <w:pPr>
      <w:autoSpaceDE w:val="0"/>
      <w:autoSpaceDN w:val="0"/>
      <w:adjustRightInd w:val="0"/>
      <w:spacing w:after="0" w:line="240" w:lineRule="auto"/>
    </w:pPr>
    <w:rPr>
      <w:rFonts w:ascii="Arial" w:hAnsi="Arial" w:cs="Arial"/>
      <w:color w:val="000000"/>
      <w:kern w:val="0"/>
      <w14:ligatures w14:val="none"/>
    </w:rPr>
  </w:style>
  <w:style w:type="paragraph" w:customStyle="1" w:styleId="paragraph">
    <w:name w:val="paragraph"/>
    <w:basedOn w:val="Normal"/>
    <w:rsid w:val="00BE17A7"/>
    <w:pPr>
      <w:spacing w:before="100" w:beforeAutospacing="1" w:after="100" w:afterAutospacing="1"/>
    </w:pPr>
    <w:rPr>
      <w:rFonts w:ascii="Times New Roman" w:eastAsia="Times New Roman" w:hAnsi="Times New Roman" w:cs="Times New Roman"/>
      <w:szCs w:val="24"/>
      <w:lang w:eastAsia="en-GB"/>
    </w:rPr>
  </w:style>
  <w:style w:type="character" w:customStyle="1" w:styleId="eop">
    <w:name w:val="eop"/>
    <w:basedOn w:val="DefaultParagraphFont"/>
    <w:rsid w:val="00BE17A7"/>
  </w:style>
  <w:style w:type="paragraph" w:styleId="Revision">
    <w:name w:val="Revision"/>
    <w:hidden/>
    <w:uiPriority w:val="99"/>
    <w:semiHidden/>
    <w:rsid w:val="002C7311"/>
    <w:pPr>
      <w:spacing w:after="0" w:line="240" w:lineRule="auto"/>
    </w:pPr>
    <w:rPr>
      <w:rFonts w:ascii="Arial" w:hAnsi="Arial"/>
      <w:kern w:val="0"/>
      <w:szCs w:val="22"/>
      <w14:ligatures w14:val="none"/>
    </w:rPr>
  </w:style>
  <w:style w:type="character" w:styleId="CommentReference">
    <w:name w:val="annotation reference"/>
    <w:basedOn w:val="DefaultParagraphFont"/>
    <w:uiPriority w:val="99"/>
    <w:semiHidden/>
    <w:unhideWhenUsed/>
    <w:rsid w:val="002C7311"/>
    <w:rPr>
      <w:sz w:val="16"/>
      <w:szCs w:val="16"/>
    </w:rPr>
  </w:style>
  <w:style w:type="paragraph" w:styleId="CommentText">
    <w:name w:val="annotation text"/>
    <w:basedOn w:val="Normal"/>
    <w:link w:val="CommentTextChar"/>
    <w:uiPriority w:val="99"/>
    <w:unhideWhenUsed/>
    <w:rsid w:val="002C7311"/>
    <w:rPr>
      <w:sz w:val="20"/>
      <w:szCs w:val="20"/>
    </w:rPr>
  </w:style>
  <w:style w:type="character" w:customStyle="1" w:styleId="CommentTextChar">
    <w:name w:val="Comment Text Char"/>
    <w:basedOn w:val="DefaultParagraphFont"/>
    <w:link w:val="CommentText"/>
    <w:uiPriority w:val="99"/>
    <w:rsid w:val="002C7311"/>
    <w:rPr>
      <w:rFonts w:ascii="Arial" w:hAnsi="Arial"/>
      <w:kern w:val="0"/>
      <w:sz w:val="20"/>
      <w:szCs w:val="20"/>
      <w14:ligatures w14:val="none"/>
    </w:rPr>
  </w:style>
  <w:style w:type="paragraph" w:styleId="CommentSubject">
    <w:name w:val="annotation subject"/>
    <w:basedOn w:val="CommentText"/>
    <w:next w:val="CommentText"/>
    <w:link w:val="CommentSubjectChar"/>
    <w:uiPriority w:val="99"/>
    <w:semiHidden/>
    <w:unhideWhenUsed/>
    <w:rsid w:val="002C7311"/>
    <w:rPr>
      <w:b/>
      <w:bCs/>
    </w:rPr>
  </w:style>
  <w:style w:type="character" w:customStyle="1" w:styleId="CommentSubjectChar">
    <w:name w:val="Comment Subject Char"/>
    <w:basedOn w:val="CommentTextChar"/>
    <w:link w:val="CommentSubject"/>
    <w:uiPriority w:val="99"/>
    <w:semiHidden/>
    <w:rsid w:val="002C7311"/>
    <w:rPr>
      <w:rFonts w:ascii="Arial" w:hAnsi="Arial"/>
      <w:b/>
      <w:bCs/>
      <w:kern w:val="0"/>
      <w:sz w:val="20"/>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9099055">
      <w:bodyDiv w:val="1"/>
      <w:marLeft w:val="0"/>
      <w:marRight w:val="0"/>
      <w:marTop w:val="0"/>
      <w:marBottom w:val="0"/>
      <w:divBdr>
        <w:top w:val="none" w:sz="0" w:space="0" w:color="auto"/>
        <w:left w:val="none" w:sz="0" w:space="0" w:color="auto"/>
        <w:bottom w:val="none" w:sz="0" w:space="0" w:color="auto"/>
        <w:right w:val="none" w:sz="0" w:space="0" w:color="auto"/>
      </w:divBdr>
    </w:div>
    <w:div w:id="401636633">
      <w:bodyDiv w:val="1"/>
      <w:marLeft w:val="0"/>
      <w:marRight w:val="0"/>
      <w:marTop w:val="0"/>
      <w:marBottom w:val="0"/>
      <w:divBdr>
        <w:top w:val="none" w:sz="0" w:space="0" w:color="auto"/>
        <w:left w:val="none" w:sz="0" w:space="0" w:color="auto"/>
        <w:bottom w:val="none" w:sz="0" w:space="0" w:color="auto"/>
        <w:right w:val="none" w:sz="0" w:space="0" w:color="auto"/>
      </w:divBdr>
    </w:div>
    <w:div w:id="633021569">
      <w:bodyDiv w:val="1"/>
      <w:marLeft w:val="0"/>
      <w:marRight w:val="0"/>
      <w:marTop w:val="0"/>
      <w:marBottom w:val="0"/>
      <w:divBdr>
        <w:top w:val="none" w:sz="0" w:space="0" w:color="auto"/>
        <w:left w:val="none" w:sz="0" w:space="0" w:color="auto"/>
        <w:bottom w:val="none" w:sz="0" w:space="0" w:color="auto"/>
        <w:right w:val="none" w:sz="0" w:space="0" w:color="auto"/>
      </w:divBdr>
    </w:div>
    <w:div w:id="1128283550">
      <w:bodyDiv w:val="1"/>
      <w:marLeft w:val="0"/>
      <w:marRight w:val="0"/>
      <w:marTop w:val="0"/>
      <w:marBottom w:val="0"/>
      <w:divBdr>
        <w:top w:val="none" w:sz="0" w:space="0" w:color="auto"/>
        <w:left w:val="none" w:sz="0" w:space="0" w:color="auto"/>
        <w:bottom w:val="none" w:sz="0" w:space="0" w:color="auto"/>
        <w:right w:val="none" w:sz="0" w:space="0" w:color="auto"/>
      </w:divBdr>
    </w:div>
    <w:div w:id="1165441976">
      <w:bodyDiv w:val="1"/>
      <w:marLeft w:val="0"/>
      <w:marRight w:val="0"/>
      <w:marTop w:val="0"/>
      <w:marBottom w:val="0"/>
      <w:divBdr>
        <w:top w:val="none" w:sz="0" w:space="0" w:color="auto"/>
        <w:left w:val="none" w:sz="0" w:space="0" w:color="auto"/>
        <w:bottom w:val="none" w:sz="0" w:space="0" w:color="auto"/>
        <w:right w:val="none" w:sz="0" w:space="0" w:color="auto"/>
      </w:divBdr>
    </w:div>
    <w:div w:id="1266577829">
      <w:bodyDiv w:val="1"/>
      <w:marLeft w:val="0"/>
      <w:marRight w:val="0"/>
      <w:marTop w:val="0"/>
      <w:marBottom w:val="0"/>
      <w:divBdr>
        <w:top w:val="none" w:sz="0" w:space="0" w:color="auto"/>
        <w:left w:val="none" w:sz="0" w:space="0" w:color="auto"/>
        <w:bottom w:val="none" w:sz="0" w:space="0" w:color="auto"/>
        <w:right w:val="none" w:sz="0" w:space="0" w:color="auto"/>
      </w:divBdr>
    </w:div>
    <w:div w:id="1494637963">
      <w:bodyDiv w:val="1"/>
      <w:marLeft w:val="0"/>
      <w:marRight w:val="0"/>
      <w:marTop w:val="0"/>
      <w:marBottom w:val="0"/>
      <w:divBdr>
        <w:top w:val="none" w:sz="0" w:space="0" w:color="auto"/>
        <w:left w:val="none" w:sz="0" w:space="0" w:color="auto"/>
        <w:bottom w:val="none" w:sz="0" w:space="0" w:color="auto"/>
        <w:right w:val="none" w:sz="0" w:space="0" w:color="auto"/>
      </w:divBdr>
    </w:div>
    <w:div w:id="1844857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ardsandnorthdown.gov.uk/The-Big-Plan-Animations"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3948900BE2437E4A8EDD5A6E588BE881" ma:contentTypeVersion="3" ma:contentTypeDescription="Create a new document." ma:contentTypeScope="" ma:versionID="eafc295fe55497e48ba157a1987f9c65">
  <xsd:schema xmlns:xsd="http://www.w3.org/2001/XMLSchema" xmlns:xs="http://www.w3.org/2001/XMLSchema" xmlns:p="http://schemas.microsoft.com/office/2006/metadata/properties" xmlns:ns2="ac678097-0104-479d-aa60-3a69d79a88fc" targetNamespace="http://schemas.microsoft.com/office/2006/metadata/properties" ma:root="true" ma:fieldsID="2d3aec76c44eb2e039d76bc92f39e7ea" ns2:_="">
    <xsd:import namespace="ac678097-0104-479d-aa60-3a69d79a88fc"/>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c678097-0104-479d-aa60-3a69d79a88f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E6365C8-E5D1-4256-886B-1B41FE00EA1E}">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03AB131C-189F-4658-B143-824A74F6387B}">
  <ds:schemaRefs>
    <ds:schemaRef ds:uri="http://schemas.microsoft.com/sharepoint/v3/contenttype/forms"/>
  </ds:schemaRefs>
</ds:datastoreItem>
</file>

<file path=customXml/itemProps3.xml><?xml version="1.0" encoding="utf-8"?>
<ds:datastoreItem xmlns:ds="http://schemas.openxmlformats.org/officeDocument/2006/customXml" ds:itemID="{1206A515-BF08-4B84-AB01-E78E7EB892E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c678097-0104-479d-aa60-3a69d79a88f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7DAC7CF-F809-415F-900F-A160943797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29</Pages>
  <Words>10466</Words>
  <Characters>59658</Characters>
  <Application>Microsoft Office Word</Application>
  <DocSecurity>8</DocSecurity>
  <Lines>497</Lines>
  <Paragraphs>139</Paragraphs>
  <ScaleCrop>false</ScaleCrop>
  <HeadingPairs>
    <vt:vector size="2" baseType="variant">
      <vt:variant>
        <vt:lpstr>Title</vt:lpstr>
      </vt:variant>
      <vt:variant>
        <vt:i4>1</vt:i4>
      </vt:variant>
    </vt:vector>
  </HeadingPairs>
  <TitlesOfParts>
    <vt:vector size="1" baseType="lpstr">
      <vt:lpstr/>
    </vt:vector>
  </TitlesOfParts>
  <Company>Ards and North Down Borough Council</Company>
  <LinksUpToDate>false</LinksUpToDate>
  <CharactersWithSpaces>69985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Glasgow, Jennifer</dc:creator>
  <cp:keywords/>
  <dc:description/>
  <cp:lastModifiedBy>Cull, Joshua</cp:lastModifiedBy>
  <cp:revision>5</cp:revision>
  <cp:lastPrinted>2025-07-23T11:42:00Z</cp:lastPrinted>
  <dcterms:created xsi:type="dcterms:W3CDTF">2025-07-23T11:43:00Z</dcterms:created>
  <dcterms:modified xsi:type="dcterms:W3CDTF">2026-01-09T10:13:00Z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0x0101003948900BE2437E4A8EDD5A6E588BE881</vt:lpwstr>
  </property>
</Properties>
</file>