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142B" w14:textId="77777777" w:rsidR="00C6045E" w:rsidRDefault="00C6045E" w:rsidP="00D514D7">
      <w:pPr>
        <w:spacing w:after="0" w:line="240" w:lineRule="auto"/>
        <w:jc w:val="center"/>
        <w:rPr>
          <w:rFonts w:ascii="Arial" w:hAnsi="Arial" w:cs="Arial"/>
          <w:b/>
          <w:color w:val="000000"/>
          <w:sz w:val="24"/>
          <w:szCs w:val="24"/>
        </w:rPr>
      </w:pPr>
    </w:p>
    <w:p w14:paraId="5390F0F9" w14:textId="2184BA41" w:rsidR="00D514D7" w:rsidRDefault="00975573" w:rsidP="00D514D7">
      <w:pPr>
        <w:spacing w:after="0" w:line="240" w:lineRule="auto"/>
        <w:jc w:val="center"/>
        <w:rPr>
          <w:rFonts w:ascii="Arial" w:hAnsi="Arial" w:cs="Arial"/>
          <w:b/>
          <w:color w:val="000000"/>
          <w:sz w:val="24"/>
          <w:szCs w:val="24"/>
        </w:rPr>
      </w:pPr>
      <w:r>
        <w:rPr>
          <w:rFonts w:ascii="Arial" w:hAnsi="Arial" w:cs="Arial"/>
          <w:b/>
          <w:color w:val="000000"/>
          <w:sz w:val="24"/>
          <w:szCs w:val="24"/>
        </w:rPr>
        <w:t xml:space="preserve">CHRISTMAS FESTIVAL </w:t>
      </w:r>
      <w:r w:rsidR="0027799F">
        <w:rPr>
          <w:rFonts w:ascii="Arial" w:hAnsi="Arial" w:cs="Arial"/>
          <w:b/>
          <w:color w:val="000000"/>
          <w:sz w:val="24"/>
          <w:szCs w:val="24"/>
        </w:rPr>
        <w:t xml:space="preserve">FUND </w:t>
      </w:r>
      <w:r w:rsidR="009D29E1">
        <w:rPr>
          <w:rFonts w:ascii="Arial" w:hAnsi="Arial" w:cs="Arial"/>
          <w:b/>
          <w:color w:val="000000"/>
          <w:sz w:val="24"/>
          <w:szCs w:val="24"/>
        </w:rPr>
        <w:t xml:space="preserve">GUIDANCE </w:t>
      </w:r>
      <w:r w:rsidR="00C538DC" w:rsidRPr="00C0332C">
        <w:rPr>
          <w:rFonts w:ascii="Arial" w:hAnsi="Arial" w:cs="Arial"/>
          <w:b/>
          <w:color w:val="000000"/>
          <w:sz w:val="24"/>
          <w:szCs w:val="24"/>
        </w:rPr>
        <w:t>AND CRITERIA</w:t>
      </w:r>
    </w:p>
    <w:p w14:paraId="432EA788" w14:textId="5DDC3853" w:rsidR="00C538DC" w:rsidRDefault="001121D1" w:rsidP="00D514D7">
      <w:pPr>
        <w:spacing w:after="0" w:line="240" w:lineRule="auto"/>
        <w:jc w:val="center"/>
        <w:rPr>
          <w:rFonts w:ascii="Arial" w:hAnsi="Arial" w:cs="Arial"/>
          <w:b/>
          <w:color w:val="000000"/>
          <w:sz w:val="24"/>
          <w:szCs w:val="24"/>
        </w:rPr>
      </w:pPr>
      <w:r>
        <w:rPr>
          <w:rFonts w:ascii="Arial" w:hAnsi="Arial" w:cs="Arial"/>
          <w:b/>
          <w:color w:val="000000"/>
          <w:sz w:val="24"/>
          <w:szCs w:val="24"/>
        </w:rPr>
        <w:t>202</w:t>
      </w:r>
      <w:r w:rsidR="0028293E">
        <w:rPr>
          <w:rFonts w:ascii="Arial" w:hAnsi="Arial" w:cs="Arial"/>
          <w:b/>
          <w:color w:val="000000"/>
          <w:sz w:val="24"/>
          <w:szCs w:val="24"/>
        </w:rPr>
        <w:t>5</w:t>
      </w:r>
      <w:r>
        <w:rPr>
          <w:rFonts w:ascii="Arial" w:hAnsi="Arial" w:cs="Arial"/>
          <w:b/>
          <w:color w:val="000000"/>
          <w:sz w:val="24"/>
          <w:szCs w:val="24"/>
        </w:rPr>
        <w:t>/202</w:t>
      </w:r>
      <w:r w:rsidR="0028293E">
        <w:rPr>
          <w:rFonts w:ascii="Arial" w:hAnsi="Arial" w:cs="Arial"/>
          <w:b/>
          <w:color w:val="000000"/>
          <w:sz w:val="24"/>
          <w:szCs w:val="24"/>
        </w:rPr>
        <w:t>6</w:t>
      </w:r>
    </w:p>
    <w:p w14:paraId="6FDDE678" w14:textId="77777777" w:rsidR="00C538DC" w:rsidRDefault="00C538DC" w:rsidP="00C538DC">
      <w:pPr>
        <w:spacing w:after="0" w:line="240" w:lineRule="auto"/>
        <w:rPr>
          <w:rFonts w:ascii="Arial" w:hAnsi="Arial" w:cs="Arial"/>
          <w:color w:val="000000"/>
          <w:sz w:val="24"/>
          <w:szCs w:val="24"/>
        </w:rPr>
      </w:pPr>
    </w:p>
    <w:p w14:paraId="7D8469F7" w14:textId="77777777" w:rsidR="005A630F" w:rsidRPr="00C0332C" w:rsidRDefault="005A630F" w:rsidP="00C538DC">
      <w:pPr>
        <w:spacing w:after="0" w:line="240" w:lineRule="auto"/>
        <w:rPr>
          <w:rFonts w:ascii="Arial" w:hAnsi="Arial" w:cs="Arial"/>
          <w:color w:val="000000"/>
          <w:sz w:val="24"/>
          <w:szCs w:val="24"/>
        </w:rPr>
      </w:pPr>
    </w:p>
    <w:p w14:paraId="2EDF702C" w14:textId="5EE9B6B1" w:rsidR="00C538DC" w:rsidRDefault="00C538DC" w:rsidP="002250F4">
      <w:pPr>
        <w:pStyle w:val="ListParagraph"/>
        <w:numPr>
          <w:ilvl w:val="0"/>
          <w:numId w:val="4"/>
        </w:numPr>
        <w:autoSpaceDE w:val="0"/>
        <w:autoSpaceDN w:val="0"/>
        <w:adjustRightInd w:val="0"/>
        <w:spacing w:after="0" w:line="240" w:lineRule="auto"/>
        <w:ind w:hanging="720"/>
        <w:rPr>
          <w:rFonts w:ascii="Arial" w:hAnsi="Arial" w:cs="Arial"/>
          <w:b/>
          <w:color w:val="000000"/>
          <w:sz w:val="24"/>
          <w:szCs w:val="24"/>
        </w:rPr>
      </w:pPr>
      <w:r w:rsidRPr="00515366">
        <w:rPr>
          <w:rFonts w:ascii="Arial" w:hAnsi="Arial" w:cs="Arial"/>
          <w:b/>
          <w:color w:val="000000"/>
          <w:sz w:val="24"/>
          <w:szCs w:val="24"/>
        </w:rPr>
        <w:t>Purpose &amp; Eligibility</w:t>
      </w:r>
    </w:p>
    <w:p w14:paraId="471299F0" w14:textId="77777777" w:rsidR="00515366" w:rsidRPr="00515366" w:rsidRDefault="00515366" w:rsidP="00515366">
      <w:pPr>
        <w:pStyle w:val="ListParagraph"/>
        <w:autoSpaceDE w:val="0"/>
        <w:autoSpaceDN w:val="0"/>
        <w:adjustRightInd w:val="0"/>
        <w:spacing w:after="0" w:line="240" w:lineRule="auto"/>
        <w:ind w:left="284" w:hanging="142"/>
        <w:rPr>
          <w:rFonts w:ascii="Arial" w:hAnsi="Arial" w:cs="Arial"/>
          <w:b/>
          <w:color w:val="000000"/>
          <w:sz w:val="24"/>
          <w:szCs w:val="24"/>
        </w:rPr>
      </w:pPr>
    </w:p>
    <w:p w14:paraId="5285361E" w14:textId="09D0C1B4" w:rsidR="00E06040" w:rsidRPr="00515366" w:rsidRDefault="008F2E11" w:rsidP="00C538DC">
      <w:pPr>
        <w:autoSpaceDE w:val="0"/>
        <w:autoSpaceDN w:val="0"/>
        <w:adjustRightInd w:val="0"/>
        <w:spacing w:after="0" w:line="240" w:lineRule="auto"/>
        <w:rPr>
          <w:rFonts w:ascii="Arial" w:hAnsi="Arial" w:cs="Arial"/>
          <w:sz w:val="24"/>
          <w:szCs w:val="24"/>
        </w:rPr>
      </w:pPr>
      <w:r w:rsidRPr="00515366">
        <w:rPr>
          <w:rFonts w:ascii="Arial" w:hAnsi="Arial" w:cs="Arial"/>
          <w:color w:val="000000"/>
          <w:sz w:val="24"/>
          <w:szCs w:val="24"/>
        </w:rPr>
        <w:t xml:space="preserve">Ards and North Down Borough Council have established a Christmas </w:t>
      </w:r>
      <w:r w:rsidR="00E06040" w:rsidRPr="00515366">
        <w:rPr>
          <w:rFonts w:ascii="Arial" w:hAnsi="Arial" w:cs="Arial"/>
          <w:color w:val="000000"/>
          <w:sz w:val="24"/>
          <w:szCs w:val="24"/>
        </w:rPr>
        <w:t xml:space="preserve">Festival </w:t>
      </w:r>
      <w:r w:rsidRPr="00515366">
        <w:rPr>
          <w:rFonts w:ascii="Arial" w:hAnsi="Arial" w:cs="Arial"/>
          <w:color w:val="000000"/>
          <w:sz w:val="24"/>
          <w:szCs w:val="24"/>
        </w:rPr>
        <w:t>Fund.  The purpose of the fund is to enable communities to</w:t>
      </w:r>
      <w:r w:rsidR="00E06040" w:rsidRPr="00515366">
        <w:rPr>
          <w:rFonts w:ascii="Arial" w:hAnsi="Arial" w:cs="Arial"/>
          <w:color w:val="000000"/>
          <w:sz w:val="24"/>
          <w:szCs w:val="24"/>
        </w:rPr>
        <w:t xml:space="preserve"> run</w:t>
      </w:r>
      <w:r w:rsidRPr="00515366">
        <w:rPr>
          <w:rFonts w:ascii="Arial" w:hAnsi="Arial" w:cs="Arial"/>
          <w:color w:val="000000"/>
          <w:sz w:val="24"/>
          <w:szCs w:val="24"/>
        </w:rPr>
        <w:t xml:space="preserve"> local </w:t>
      </w:r>
      <w:r w:rsidRPr="00515366">
        <w:rPr>
          <w:rFonts w:ascii="Arial" w:hAnsi="Arial" w:cs="Arial"/>
          <w:sz w:val="24"/>
          <w:szCs w:val="24"/>
        </w:rPr>
        <w:t>festival</w:t>
      </w:r>
      <w:r w:rsidR="00E06040" w:rsidRPr="00515366">
        <w:rPr>
          <w:rFonts w:ascii="Arial" w:hAnsi="Arial" w:cs="Arial"/>
          <w:sz w:val="24"/>
          <w:szCs w:val="24"/>
        </w:rPr>
        <w:t>s</w:t>
      </w:r>
      <w:r w:rsidRPr="00515366">
        <w:rPr>
          <w:rFonts w:ascii="Arial" w:hAnsi="Arial" w:cs="Arial"/>
          <w:sz w:val="24"/>
          <w:szCs w:val="24"/>
        </w:rPr>
        <w:t xml:space="preserve"> to celebrate the festive period and </w:t>
      </w:r>
      <w:r w:rsidR="009B6F8B" w:rsidRPr="009B6F8B">
        <w:rPr>
          <w:rFonts w:ascii="Arial" w:hAnsi="Arial" w:cs="Arial"/>
          <w:sz w:val="24"/>
          <w:szCs w:val="24"/>
        </w:rPr>
        <w:t>MUST</w:t>
      </w:r>
      <w:r w:rsidR="001121D1" w:rsidRPr="009B6F8B">
        <w:rPr>
          <w:rFonts w:ascii="Arial" w:hAnsi="Arial" w:cs="Arial"/>
          <w:sz w:val="24"/>
          <w:szCs w:val="24"/>
        </w:rPr>
        <w:t xml:space="preserve"> include</w:t>
      </w:r>
      <w:r w:rsidRPr="009B6F8B">
        <w:rPr>
          <w:rFonts w:ascii="Arial" w:hAnsi="Arial" w:cs="Arial"/>
          <w:sz w:val="24"/>
          <w:szCs w:val="24"/>
        </w:rPr>
        <w:t xml:space="preserve"> </w:t>
      </w:r>
      <w:r w:rsidRPr="00515366">
        <w:rPr>
          <w:rFonts w:ascii="Arial" w:hAnsi="Arial" w:cs="Arial"/>
          <w:sz w:val="24"/>
          <w:szCs w:val="24"/>
        </w:rPr>
        <w:t xml:space="preserve">switching on of Christmas Lights.  </w:t>
      </w:r>
    </w:p>
    <w:p w14:paraId="7484F997" w14:textId="77777777" w:rsidR="00E06040" w:rsidRDefault="00E06040" w:rsidP="00C538DC">
      <w:pPr>
        <w:autoSpaceDE w:val="0"/>
        <w:autoSpaceDN w:val="0"/>
        <w:adjustRightInd w:val="0"/>
        <w:spacing w:after="0" w:line="240" w:lineRule="auto"/>
      </w:pPr>
    </w:p>
    <w:p w14:paraId="3100652A" w14:textId="7D2A27C9" w:rsidR="00E06040" w:rsidRDefault="00E06040" w:rsidP="002250F4">
      <w:pPr>
        <w:pStyle w:val="ListParagraph"/>
        <w:numPr>
          <w:ilvl w:val="0"/>
          <w:numId w:val="4"/>
        </w:numPr>
        <w:autoSpaceDE w:val="0"/>
        <w:autoSpaceDN w:val="0"/>
        <w:adjustRightInd w:val="0"/>
        <w:spacing w:after="0" w:line="240" w:lineRule="auto"/>
        <w:ind w:hanging="720"/>
        <w:rPr>
          <w:rFonts w:ascii="Arial" w:hAnsi="Arial" w:cs="Arial"/>
          <w:b/>
          <w:sz w:val="24"/>
          <w:szCs w:val="24"/>
        </w:rPr>
      </w:pPr>
      <w:r w:rsidRPr="00515366">
        <w:rPr>
          <w:rFonts w:ascii="Arial" w:hAnsi="Arial" w:cs="Arial"/>
          <w:b/>
          <w:sz w:val="24"/>
          <w:szCs w:val="24"/>
        </w:rPr>
        <w:t>Restrictions</w:t>
      </w:r>
    </w:p>
    <w:p w14:paraId="55454EB7" w14:textId="77777777" w:rsidR="00515366" w:rsidRPr="00515366" w:rsidRDefault="00515366" w:rsidP="00515366">
      <w:pPr>
        <w:pStyle w:val="ListParagraph"/>
        <w:autoSpaceDE w:val="0"/>
        <w:autoSpaceDN w:val="0"/>
        <w:adjustRightInd w:val="0"/>
        <w:spacing w:after="0" w:line="240" w:lineRule="auto"/>
        <w:rPr>
          <w:rFonts w:ascii="Arial" w:hAnsi="Arial" w:cs="Arial"/>
          <w:b/>
          <w:sz w:val="24"/>
          <w:szCs w:val="24"/>
        </w:rPr>
      </w:pPr>
    </w:p>
    <w:p w14:paraId="4CDF1516" w14:textId="2C681BD4" w:rsidR="00C538DC" w:rsidRPr="00515366" w:rsidRDefault="008F2E11" w:rsidP="00C538DC">
      <w:pPr>
        <w:autoSpaceDE w:val="0"/>
        <w:autoSpaceDN w:val="0"/>
        <w:adjustRightInd w:val="0"/>
        <w:spacing w:after="0" w:line="240" w:lineRule="auto"/>
        <w:rPr>
          <w:rFonts w:ascii="Arial" w:hAnsi="Arial" w:cs="Arial"/>
          <w:b/>
          <w:color w:val="000000"/>
          <w:sz w:val="24"/>
          <w:szCs w:val="24"/>
        </w:rPr>
      </w:pPr>
      <w:r w:rsidRPr="00515366">
        <w:rPr>
          <w:rFonts w:ascii="Arial" w:hAnsi="Arial" w:cs="Arial"/>
          <w:sz w:val="24"/>
          <w:szCs w:val="24"/>
        </w:rPr>
        <w:t xml:space="preserve">The fund is restricted to </w:t>
      </w:r>
      <w:r w:rsidR="00E06040" w:rsidRPr="00515366">
        <w:rPr>
          <w:rFonts w:ascii="Arial" w:hAnsi="Arial" w:cs="Arial"/>
          <w:sz w:val="24"/>
          <w:szCs w:val="24"/>
        </w:rPr>
        <w:t xml:space="preserve">the </w:t>
      </w:r>
      <w:r w:rsidRPr="00515366">
        <w:rPr>
          <w:rFonts w:ascii="Arial" w:hAnsi="Arial" w:cs="Arial"/>
          <w:sz w:val="24"/>
          <w:szCs w:val="24"/>
        </w:rPr>
        <w:t>towns and village detailed below, where the Council provides Christmas trees and lights, but does not organise and run Christmas Festivals</w:t>
      </w:r>
      <w:r w:rsidR="00E06040" w:rsidRPr="00515366">
        <w:rPr>
          <w:rFonts w:ascii="Arial" w:hAnsi="Arial" w:cs="Arial"/>
          <w:sz w:val="24"/>
          <w:szCs w:val="24"/>
        </w:rPr>
        <w:t xml:space="preserve"> for the community</w:t>
      </w:r>
      <w:r w:rsidRPr="00515366">
        <w:rPr>
          <w:rFonts w:ascii="Arial" w:hAnsi="Arial" w:cs="Arial"/>
          <w:sz w:val="24"/>
          <w:szCs w:val="24"/>
        </w:rPr>
        <w:t>.</w:t>
      </w:r>
    </w:p>
    <w:p w14:paraId="0DA99122" w14:textId="77777777" w:rsidR="00C538DC" w:rsidRPr="00C0332C" w:rsidRDefault="00C538DC" w:rsidP="00C538DC">
      <w:pPr>
        <w:pStyle w:val="Default"/>
        <w:tabs>
          <w:tab w:val="left" w:pos="6564"/>
        </w:tabs>
        <w:ind w:right="-613"/>
      </w:pPr>
      <w:r w:rsidRPr="00C0332C">
        <w:tab/>
      </w:r>
    </w:p>
    <w:p w14:paraId="1936E39C" w14:textId="48EEE5AB" w:rsidR="007934B7" w:rsidRDefault="007934B7" w:rsidP="00C538DC">
      <w:pPr>
        <w:pStyle w:val="Default"/>
        <w:ind w:right="-613"/>
      </w:pPr>
      <w:r>
        <w:t>Application</w:t>
      </w:r>
      <w:r w:rsidR="00E06040">
        <w:t>s</w:t>
      </w:r>
      <w:r>
        <w:t xml:space="preserve"> are welcome from the following </w:t>
      </w:r>
      <w:r w:rsidR="00AD718E">
        <w:t>towns and villages:</w:t>
      </w:r>
    </w:p>
    <w:p w14:paraId="6146CB3F" w14:textId="62A71280" w:rsidR="00C538DC" w:rsidRDefault="00C538DC" w:rsidP="00C538DC">
      <w:pPr>
        <w:pStyle w:val="Default"/>
        <w:ind w:right="-613"/>
      </w:pPr>
    </w:p>
    <w:p w14:paraId="3E7DA765" w14:textId="78F56F98" w:rsidR="00A75710" w:rsidRDefault="00A75710" w:rsidP="00C538DC">
      <w:pPr>
        <w:pStyle w:val="Default"/>
        <w:ind w:right="-613"/>
        <w:rPr>
          <w:b/>
        </w:rPr>
      </w:pPr>
      <w:r w:rsidRPr="00A75710">
        <w:rPr>
          <w:b/>
        </w:rPr>
        <w:t xml:space="preserve">Villages – </w:t>
      </w:r>
    </w:p>
    <w:p w14:paraId="7AC71686" w14:textId="42B810A2" w:rsidR="009B6F8B" w:rsidRDefault="009B6F8B" w:rsidP="00C538DC">
      <w:pPr>
        <w:pStyle w:val="Default"/>
        <w:ind w:right="-613"/>
        <w:rPr>
          <w:b/>
        </w:rPr>
      </w:pPr>
    </w:p>
    <w:p w14:paraId="25175DEA" w14:textId="6C92547A" w:rsidR="009B6F8B" w:rsidRDefault="009B6F8B" w:rsidP="002250F4">
      <w:pPr>
        <w:pStyle w:val="Default"/>
        <w:ind w:right="-613"/>
      </w:pPr>
      <w:r>
        <w:t>Ballygowan</w:t>
      </w:r>
      <w:r>
        <w:tab/>
      </w:r>
      <w:r>
        <w:tab/>
      </w:r>
      <w:r>
        <w:tab/>
        <w:t>Cloughey</w:t>
      </w:r>
      <w:r>
        <w:tab/>
      </w:r>
      <w:r>
        <w:tab/>
      </w:r>
      <w:r>
        <w:tab/>
      </w:r>
      <w:r>
        <w:tab/>
        <w:t>Kircubbin</w:t>
      </w:r>
      <w:r>
        <w:tab/>
      </w:r>
      <w:r>
        <w:tab/>
      </w:r>
    </w:p>
    <w:p w14:paraId="0C7A98A7" w14:textId="517E188A" w:rsidR="009B6F8B" w:rsidRDefault="009B6F8B" w:rsidP="002250F4">
      <w:pPr>
        <w:pStyle w:val="Default"/>
        <w:ind w:right="-613"/>
      </w:pPr>
      <w:r>
        <w:t>Ballyhalbert</w:t>
      </w:r>
      <w:r>
        <w:tab/>
      </w:r>
      <w:r>
        <w:tab/>
      </w:r>
      <w:r>
        <w:tab/>
        <w:t>Greyabbey</w:t>
      </w:r>
      <w:r>
        <w:tab/>
      </w:r>
      <w:r>
        <w:tab/>
      </w:r>
      <w:r>
        <w:tab/>
      </w:r>
      <w:r>
        <w:tab/>
        <w:t>Millisle</w:t>
      </w:r>
    </w:p>
    <w:p w14:paraId="563EEC73" w14:textId="1DB964EB" w:rsidR="009B6F8B" w:rsidRDefault="009B6F8B" w:rsidP="002250F4">
      <w:pPr>
        <w:pStyle w:val="Default"/>
        <w:ind w:right="-613"/>
      </w:pPr>
      <w:r>
        <w:t>Ballywalter</w:t>
      </w:r>
      <w:r>
        <w:tab/>
      </w:r>
      <w:r>
        <w:tab/>
      </w:r>
      <w:r>
        <w:tab/>
        <w:t>Groomsport</w:t>
      </w:r>
      <w:r>
        <w:tab/>
      </w:r>
      <w:r>
        <w:tab/>
      </w:r>
      <w:r>
        <w:tab/>
      </w:r>
      <w:r>
        <w:tab/>
        <w:t>Portaferry</w:t>
      </w:r>
    </w:p>
    <w:p w14:paraId="4701D0F1" w14:textId="74185B92" w:rsidR="009B6F8B" w:rsidRDefault="009B6F8B" w:rsidP="002250F4">
      <w:pPr>
        <w:pStyle w:val="Default"/>
        <w:ind w:right="-613"/>
      </w:pPr>
      <w:r>
        <w:t xml:space="preserve">Carrowdore </w:t>
      </w:r>
      <w:r>
        <w:tab/>
      </w:r>
      <w:r>
        <w:tab/>
      </w:r>
      <w:r>
        <w:tab/>
        <w:t>Helen’s Bay</w:t>
      </w:r>
      <w:r>
        <w:tab/>
      </w:r>
      <w:r>
        <w:tab/>
      </w:r>
      <w:r>
        <w:tab/>
      </w:r>
      <w:r>
        <w:tab/>
        <w:t>Portavogie</w:t>
      </w:r>
    </w:p>
    <w:p w14:paraId="2BB98D3C" w14:textId="69961448" w:rsidR="009B6F8B" w:rsidRDefault="009B6F8B" w:rsidP="002250F4">
      <w:pPr>
        <w:pStyle w:val="Default"/>
        <w:ind w:right="-613"/>
      </w:pPr>
      <w:r>
        <w:t>Conlig</w:t>
      </w:r>
      <w:r>
        <w:tab/>
      </w:r>
      <w:r>
        <w:tab/>
      </w:r>
      <w:r>
        <w:tab/>
      </w:r>
      <w:r>
        <w:tab/>
        <w:t xml:space="preserve">Killinchy </w:t>
      </w:r>
    </w:p>
    <w:p w14:paraId="2A62FDBB" w14:textId="32ACB179" w:rsidR="009B6F8B" w:rsidRDefault="009B6F8B" w:rsidP="00C538DC">
      <w:pPr>
        <w:pStyle w:val="Default"/>
        <w:ind w:right="-613"/>
        <w:rPr>
          <w:b/>
        </w:rPr>
      </w:pPr>
    </w:p>
    <w:p w14:paraId="2CC35D0A" w14:textId="77777777" w:rsidR="001E0722" w:rsidRDefault="001E0722" w:rsidP="007934B7">
      <w:pPr>
        <w:pStyle w:val="Default"/>
        <w:ind w:right="-613"/>
        <w:sectPr w:rsidR="001E0722">
          <w:headerReference w:type="default" r:id="rId7"/>
          <w:footerReference w:type="default" r:id="rId8"/>
          <w:pgSz w:w="11906" w:h="16838"/>
          <w:pgMar w:top="1440" w:right="1440" w:bottom="1440" w:left="1440" w:header="708" w:footer="708" w:gutter="0"/>
          <w:cols w:space="708"/>
          <w:docGrid w:linePitch="360"/>
        </w:sectPr>
      </w:pPr>
    </w:p>
    <w:p w14:paraId="35792D95" w14:textId="292DB5A8" w:rsidR="00A75710" w:rsidRPr="00A75710" w:rsidRDefault="00A75710" w:rsidP="007934B7">
      <w:pPr>
        <w:pStyle w:val="Default"/>
        <w:ind w:right="-613"/>
        <w:rPr>
          <w:b/>
        </w:rPr>
      </w:pPr>
      <w:r w:rsidRPr="00A75710">
        <w:rPr>
          <w:b/>
        </w:rPr>
        <w:t xml:space="preserve">Towns – </w:t>
      </w:r>
    </w:p>
    <w:p w14:paraId="599EC732" w14:textId="77777777" w:rsidR="00A75710" w:rsidRDefault="00A75710" w:rsidP="007934B7">
      <w:pPr>
        <w:pStyle w:val="Default"/>
        <w:ind w:right="-613"/>
      </w:pPr>
    </w:p>
    <w:p w14:paraId="7D7D6BE3" w14:textId="77777777" w:rsidR="001E0722" w:rsidRDefault="001E0722" w:rsidP="007934B7">
      <w:pPr>
        <w:pStyle w:val="Default"/>
        <w:ind w:right="-613"/>
        <w:sectPr w:rsidR="001E0722" w:rsidSect="001E0722">
          <w:type w:val="continuous"/>
          <w:pgSz w:w="11906" w:h="16838"/>
          <w:pgMar w:top="1440" w:right="1440" w:bottom="1440" w:left="1440" w:header="708" w:footer="708" w:gutter="0"/>
          <w:cols w:space="708"/>
          <w:docGrid w:linePitch="360"/>
        </w:sectPr>
      </w:pPr>
    </w:p>
    <w:p w14:paraId="5342B43D" w14:textId="74BA47CE" w:rsidR="00A75710" w:rsidRDefault="009B6F8B" w:rsidP="007934B7">
      <w:pPr>
        <w:pStyle w:val="Default"/>
        <w:ind w:right="-613"/>
      </w:pPr>
      <w:r>
        <w:t>Comber</w:t>
      </w:r>
    </w:p>
    <w:p w14:paraId="7F3608ED" w14:textId="7132C7D2" w:rsidR="00A75710" w:rsidRDefault="009B6F8B" w:rsidP="007934B7">
      <w:pPr>
        <w:pStyle w:val="Default"/>
        <w:ind w:right="-613"/>
      </w:pPr>
      <w:r>
        <w:t>Donagha</w:t>
      </w:r>
      <w:r w:rsidR="00CB227B">
        <w:t>dee</w:t>
      </w:r>
    </w:p>
    <w:p w14:paraId="788C2CB9" w14:textId="1548E960" w:rsidR="00A75710" w:rsidRDefault="00A75710" w:rsidP="007934B7">
      <w:pPr>
        <w:pStyle w:val="Default"/>
        <w:ind w:right="-613"/>
      </w:pPr>
      <w:r>
        <w:t>Holywood</w:t>
      </w:r>
    </w:p>
    <w:p w14:paraId="68AFDB49" w14:textId="77777777" w:rsidR="001E0722" w:rsidRDefault="001E0722" w:rsidP="007934B7">
      <w:pPr>
        <w:pStyle w:val="Default"/>
        <w:ind w:right="-613"/>
        <w:sectPr w:rsidR="001E0722" w:rsidSect="001E0722">
          <w:type w:val="continuous"/>
          <w:pgSz w:w="11906" w:h="16838"/>
          <w:pgMar w:top="1440" w:right="1440" w:bottom="1440" w:left="1440" w:header="708" w:footer="708" w:gutter="0"/>
          <w:cols w:num="3" w:space="708"/>
          <w:docGrid w:linePitch="360"/>
        </w:sectPr>
      </w:pPr>
    </w:p>
    <w:p w14:paraId="02F4B617" w14:textId="4FA0D8F4" w:rsidR="00E06040" w:rsidRDefault="00E06040" w:rsidP="007934B7">
      <w:pPr>
        <w:pStyle w:val="Default"/>
        <w:ind w:right="-613"/>
      </w:pPr>
    </w:p>
    <w:p w14:paraId="79403FF9" w14:textId="77777777" w:rsidR="00E06040" w:rsidRPr="00A74899" w:rsidRDefault="00E06040" w:rsidP="00D514D7">
      <w:pPr>
        <w:pStyle w:val="Default"/>
        <w:ind w:right="-613"/>
        <w:jc w:val="both"/>
        <w:rPr>
          <w:color w:val="auto"/>
        </w:rPr>
      </w:pPr>
      <w:r w:rsidRPr="00C0332C">
        <w:t xml:space="preserve">The </w:t>
      </w:r>
      <w:r>
        <w:t xml:space="preserve">Christmas </w:t>
      </w:r>
      <w:r w:rsidRPr="00A74899">
        <w:rPr>
          <w:color w:val="auto"/>
        </w:rPr>
        <w:t xml:space="preserve">fund is restricted to constituted community groups only. </w:t>
      </w:r>
    </w:p>
    <w:p w14:paraId="13E912AF" w14:textId="77777777" w:rsidR="00E06040" w:rsidRPr="00A74899" w:rsidRDefault="00E06040" w:rsidP="00D514D7">
      <w:pPr>
        <w:pStyle w:val="Default"/>
        <w:ind w:right="-613"/>
        <w:jc w:val="both"/>
        <w:rPr>
          <w:color w:val="auto"/>
        </w:rPr>
      </w:pPr>
    </w:p>
    <w:p w14:paraId="524993ED" w14:textId="32BE18CB" w:rsidR="00E06040" w:rsidRPr="00A74899" w:rsidRDefault="00203241" w:rsidP="00D514D7">
      <w:pPr>
        <w:pStyle w:val="Default"/>
        <w:ind w:right="-613"/>
        <w:jc w:val="both"/>
        <w:rPr>
          <w:color w:val="auto"/>
        </w:rPr>
      </w:pPr>
      <w:r w:rsidRPr="00A74899">
        <w:rPr>
          <w:color w:val="auto"/>
        </w:rPr>
        <w:t xml:space="preserve">Only one application per </w:t>
      </w:r>
      <w:r w:rsidR="00E06040" w:rsidRPr="00A74899">
        <w:rPr>
          <w:color w:val="auto"/>
        </w:rPr>
        <w:t>town or village</w:t>
      </w:r>
      <w:r w:rsidRPr="00A74899">
        <w:rPr>
          <w:color w:val="auto"/>
        </w:rPr>
        <w:t xml:space="preserve"> will be </w:t>
      </w:r>
      <w:r w:rsidR="00E06040" w:rsidRPr="00A74899">
        <w:rPr>
          <w:color w:val="auto"/>
        </w:rPr>
        <w:t>supported.  Therefore, where more than one constituted community group is active within a town or village, potential applicants are advised to collaborate and work in partnership with each other to run a Christmas</w:t>
      </w:r>
      <w:r w:rsidR="000A1334">
        <w:rPr>
          <w:color w:val="auto"/>
        </w:rPr>
        <w:t xml:space="preserve"> </w:t>
      </w:r>
      <w:r w:rsidR="00E06040" w:rsidRPr="00A74899">
        <w:rPr>
          <w:color w:val="auto"/>
        </w:rPr>
        <w:t xml:space="preserve">Festival. </w:t>
      </w:r>
    </w:p>
    <w:p w14:paraId="43BEC96E" w14:textId="77777777" w:rsidR="00203241" w:rsidRDefault="00203241" w:rsidP="00D514D7">
      <w:pPr>
        <w:autoSpaceDE w:val="0"/>
        <w:autoSpaceDN w:val="0"/>
        <w:adjustRightInd w:val="0"/>
        <w:spacing w:after="0" w:line="240" w:lineRule="auto"/>
        <w:jc w:val="both"/>
        <w:rPr>
          <w:rFonts w:ascii="Arial" w:hAnsi="Arial" w:cs="Arial"/>
          <w:color w:val="000000"/>
          <w:sz w:val="24"/>
          <w:szCs w:val="24"/>
        </w:rPr>
      </w:pPr>
    </w:p>
    <w:p w14:paraId="5FC53BC9" w14:textId="5AD87ADA" w:rsidR="0027799F" w:rsidRDefault="00352B12" w:rsidP="00D514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This funding is for Christmas Festivals </w:t>
      </w:r>
      <w:r w:rsidRPr="00352B12">
        <w:rPr>
          <w:rFonts w:ascii="Arial" w:hAnsi="Arial" w:cs="Arial"/>
          <w:b/>
          <w:color w:val="000000"/>
          <w:sz w:val="24"/>
          <w:szCs w:val="24"/>
        </w:rPr>
        <w:t>only</w:t>
      </w:r>
      <w:r>
        <w:rPr>
          <w:rFonts w:ascii="Arial" w:hAnsi="Arial" w:cs="Arial"/>
          <w:color w:val="000000"/>
          <w:sz w:val="24"/>
          <w:szCs w:val="24"/>
        </w:rPr>
        <w:t>.</w:t>
      </w:r>
      <w:r w:rsidR="003019FB">
        <w:rPr>
          <w:rFonts w:ascii="Arial" w:hAnsi="Arial" w:cs="Arial"/>
          <w:color w:val="000000"/>
          <w:sz w:val="24"/>
          <w:szCs w:val="24"/>
        </w:rPr>
        <w:t xml:space="preserve">  Applications for other festivals will not be considered.</w:t>
      </w:r>
      <w:r w:rsidR="009F088E">
        <w:rPr>
          <w:rFonts w:ascii="Arial" w:hAnsi="Arial" w:cs="Arial"/>
          <w:color w:val="000000"/>
          <w:sz w:val="24"/>
          <w:szCs w:val="24"/>
        </w:rPr>
        <w:t xml:space="preserve"> The Christmas grants cannot be used in conjunction with any other Council funding streams.</w:t>
      </w:r>
    </w:p>
    <w:p w14:paraId="362B928E" w14:textId="77777777" w:rsidR="00AC7048" w:rsidRDefault="00AC7048" w:rsidP="00D514D7">
      <w:pPr>
        <w:autoSpaceDE w:val="0"/>
        <w:autoSpaceDN w:val="0"/>
        <w:adjustRightInd w:val="0"/>
        <w:spacing w:after="0" w:line="240" w:lineRule="auto"/>
        <w:jc w:val="both"/>
        <w:rPr>
          <w:rFonts w:ascii="Arial" w:hAnsi="Arial" w:cs="Arial"/>
          <w:color w:val="000000"/>
          <w:sz w:val="24"/>
          <w:szCs w:val="24"/>
        </w:rPr>
      </w:pPr>
    </w:p>
    <w:p w14:paraId="28C4C222" w14:textId="02FE7F69" w:rsidR="00AC7048" w:rsidRPr="00AC7048" w:rsidRDefault="00AC7048" w:rsidP="00D514D7">
      <w:pPr>
        <w:autoSpaceDE w:val="0"/>
        <w:autoSpaceDN w:val="0"/>
        <w:adjustRightInd w:val="0"/>
        <w:spacing w:after="0" w:line="240" w:lineRule="auto"/>
        <w:jc w:val="both"/>
        <w:rPr>
          <w:rFonts w:ascii="Arial" w:hAnsi="Arial" w:cs="Arial"/>
          <w:b/>
          <w:bCs/>
          <w:color w:val="000000"/>
          <w:sz w:val="24"/>
          <w:szCs w:val="24"/>
        </w:rPr>
      </w:pPr>
      <w:r w:rsidRPr="00AC7048">
        <w:rPr>
          <w:rFonts w:ascii="Arial" w:hAnsi="Arial" w:cs="Arial"/>
          <w:b/>
          <w:bCs/>
          <w:color w:val="000000"/>
          <w:sz w:val="24"/>
          <w:szCs w:val="24"/>
        </w:rPr>
        <w:t>Applicants need to be aware that the date you have entered on the application may be subject to change due to availability</w:t>
      </w:r>
      <w:r>
        <w:rPr>
          <w:rFonts w:ascii="Arial" w:hAnsi="Arial" w:cs="Arial"/>
          <w:b/>
          <w:bCs/>
          <w:color w:val="000000"/>
          <w:sz w:val="24"/>
          <w:szCs w:val="24"/>
        </w:rPr>
        <w:t xml:space="preserve"> (alternative dates would be offered)</w:t>
      </w:r>
      <w:r w:rsidRPr="00AC7048">
        <w:rPr>
          <w:rFonts w:ascii="Arial" w:hAnsi="Arial" w:cs="Arial"/>
          <w:b/>
          <w:bCs/>
          <w:color w:val="000000"/>
          <w:sz w:val="24"/>
          <w:szCs w:val="24"/>
        </w:rPr>
        <w:t xml:space="preserve"> of Councils Works Team/Electricians.</w:t>
      </w:r>
      <w:r>
        <w:rPr>
          <w:rFonts w:ascii="Arial" w:hAnsi="Arial" w:cs="Arial"/>
          <w:b/>
          <w:bCs/>
          <w:color w:val="000000"/>
          <w:sz w:val="24"/>
          <w:szCs w:val="24"/>
        </w:rPr>
        <w:t xml:space="preserve"> </w:t>
      </w:r>
    </w:p>
    <w:p w14:paraId="0E8635DA" w14:textId="77777777" w:rsidR="0027799F" w:rsidRDefault="0027799F" w:rsidP="00D514D7">
      <w:pPr>
        <w:spacing w:after="160" w:line="259" w:lineRule="auto"/>
        <w:jc w:val="both"/>
        <w:rPr>
          <w:rFonts w:ascii="Arial" w:hAnsi="Arial" w:cs="Arial"/>
          <w:color w:val="000000"/>
          <w:sz w:val="24"/>
          <w:szCs w:val="24"/>
        </w:rPr>
      </w:pPr>
      <w:r>
        <w:rPr>
          <w:rFonts w:ascii="Arial" w:hAnsi="Arial" w:cs="Arial"/>
          <w:color w:val="000000"/>
          <w:sz w:val="24"/>
          <w:szCs w:val="24"/>
        </w:rPr>
        <w:br w:type="page"/>
      </w:r>
    </w:p>
    <w:p w14:paraId="308817A0" w14:textId="77777777" w:rsidR="00C538DC" w:rsidRPr="00C0332C" w:rsidRDefault="00C538DC" w:rsidP="002250F4">
      <w:pPr>
        <w:pStyle w:val="ListParagraph"/>
        <w:numPr>
          <w:ilvl w:val="0"/>
          <w:numId w:val="4"/>
        </w:numPr>
        <w:autoSpaceDE w:val="0"/>
        <w:autoSpaceDN w:val="0"/>
        <w:adjustRightInd w:val="0"/>
        <w:spacing w:after="0" w:line="240" w:lineRule="auto"/>
        <w:ind w:hanging="720"/>
        <w:rPr>
          <w:rFonts w:ascii="Arial" w:hAnsi="Arial" w:cs="Arial"/>
          <w:b/>
          <w:color w:val="000000"/>
          <w:sz w:val="24"/>
          <w:szCs w:val="24"/>
        </w:rPr>
      </w:pPr>
      <w:r w:rsidRPr="00C0332C">
        <w:rPr>
          <w:rFonts w:ascii="Arial" w:hAnsi="Arial" w:cs="Arial"/>
          <w:b/>
          <w:color w:val="000000"/>
          <w:sz w:val="24"/>
          <w:szCs w:val="24"/>
        </w:rPr>
        <w:lastRenderedPageBreak/>
        <w:t>Time frame</w:t>
      </w:r>
    </w:p>
    <w:p w14:paraId="6FFF2C1D" w14:textId="77777777" w:rsidR="00C538DC" w:rsidRPr="00C0332C" w:rsidRDefault="00C538DC" w:rsidP="00C538DC">
      <w:pPr>
        <w:autoSpaceDE w:val="0"/>
        <w:autoSpaceDN w:val="0"/>
        <w:adjustRightInd w:val="0"/>
        <w:spacing w:after="0" w:line="240" w:lineRule="auto"/>
        <w:rPr>
          <w:rFonts w:ascii="Arial" w:hAnsi="Arial" w:cs="Arial"/>
          <w:b/>
          <w:color w:val="000000"/>
          <w:sz w:val="24"/>
          <w:szCs w:val="24"/>
        </w:rPr>
      </w:pPr>
    </w:p>
    <w:p w14:paraId="16A37B18" w14:textId="5AE17638" w:rsidR="00A75710" w:rsidRDefault="00C538DC" w:rsidP="001121D1">
      <w:pPr>
        <w:autoSpaceDE w:val="0"/>
        <w:autoSpaceDN w:val="0"/>
        <w:adjustRightInd w:val="0"/>
        <w:spacing w:after="0" w:line="240" w:lineRule="auto"/>
        <w:jc w:val="both"/>
        <w:rPr>
          <w:rFonts w:ascii="Arial" w:hAnsi="Arial" w:cs="Arial"/>
          <w:sz w:val="24"/>
          <w:szCs w:val="24"/>
        </w:rPr>
      </w:pPr>
      <w:r w:rsidRPr="00C0332C">
        <w:rPr>
          <w:rFonts w:ascii="Arial" w:hAnsi="Arial" w:cs="Arial"/>
          <w:color w:val="000000"/>
          <w:sz w:val="24"/>
          <w:szCs w:val="24"/>
        </w:rPr>
        <w:t xml:space="preserve">The </w:t>
      </w:r>
      <w:r w:rsidR="00A3322D">
        <w:rPr>
          <w:rFonts w:ascii="Arial" w:hAnsi="Arial" w:cs="Arial"/>
          <w:color w:val="000000"/>
          <w:sz w:val="24"/>
          <w:szCs w:val="24"/>
        </w:rPr>
        <w:t>Christmas Festival</w:t>
      </w:r>
      <w:r w:rsidRPr="00C0332C">
        <w:rPr>
          <w:rFonts w:ascii="Arial" w:hAnsi="Arial" w:cs="Arial"/>
          <w:color w:val="000000"/>
          <w:sz w:val="24"/>
          <w:szCs w:val="24"/>
        </w:rPr>
        <w:t xml:space="preserve"> applications open </w:t>
      </w:r>
      <w:r w:rsidR="00337DE7">
        <w:rPr>
          <w:rFonts w:ascii="Arial" w:hAnsi="Arial" w:cs="Arial"/>
          <w:color w:val="000000"/>
          <w:sz w:val="24"/>
          <w:szCs w:val="24"/>
        </w:rPr>
        <w:t>once a year with the opportunity to apply for up to £</w:t>
      </w:r>
      <w:r w:rsidR="00337DE7" w:rsidRPr="00A74899">
        <w:rPr>
          <w:rFonts w:ascii="Arial" w:hAnsi="Arial" w:cs="Arial"/>
          <w:sz w:val="24"/>
          <w:szCs w:val="24"/>
        </w:rPr>
        <w:t>1000</w:t>
      </w:r>
      <w:r w:rsidR="00A75710">
        <w:rPr>
          <w:rFonts w:ascii="Arial" w:hAnsi="Arial" w:cs="Arial"/>
          <w:sz w:val="24"/>
          <w:szCs w:val="24"/>
        </w:rPr>
        <w:t xml:space="preserve"> for Villages and £3000 for towns (as listed above)</w:t>
      </w:r>
      <w:r w:rsidR="004E3D52" w:rsidRPr="00A74899">
        <w:rPr>
          <w:rFonts w:ascii="Arial" w:hAnsi="Arial" w:cs="Arial"/>
          <w:sz w:val="24"/>
          <w:szCs w:val="24"/>
        </w:rPr>
        <w:t>,</w:t>
      </w:r>
      <w:r w:rsidR="00337DE7" w:rsidRPr="00A74899">
        <w:rPr>
          <w:rFonts w:ascii="Arial" w:hAnsi="Arial" w:cs="Arial"/>
          <w:sz w:val="24"/>
          <w:szCs w:val="24"/>
        </w:rPr>
        <w:t xml:space="preserve"> </w:t>
      </w:r>
      <w:r w:rsidR="00FD6060" w:rsidRPr="00A74899">
        <w:rPr>
          <w:rFonts w:ascii="Arial" w:hAnsi="Arial" w:cs="Arial"/>
          <w:sz w:val="24"/>
          <w:szCs w:val="24"/>
        </w:rPr>
        <w:t>subject to funds being available</w:t>
      </w:r>
      <w:r w:rsidR="007519E4">
        <w:rPr>
          <w:rFonts w:ascii="Arial" w:hAnsi="Arial" w:cs="Arial"/>
          <w:sz w:val="24"/>
          <w:szCs w:val="24"/>
        </w:rPr>
        <w:t>.</w:t>
      </w:r>
      <w:r w:rsidR="00123C1B">
        <w:rPr>
          <w:rFonts w:ascii="Arial" w:hAnsi="Arial" w:cs="Arial"/>
          <w:sz w:val="24"/>
          <w:szCs w:val="24"/>
        </w:rPr>
        <w:t xml:space="preserve"> </w:t>
      </w:r>
      <w:r w:rsidR="007519E4" w:rsidRPr="00CB227B">
        <w:rPr>
          <w:rFonts w:ascii="Arial" w:hAnsi="Arial" w:cs="Arial"/>
          <w:sz w:val="24"/>
          <w:szCs w:val="24"/>
        </w:rPr>
        <w:t>T</w:t>
      </w:r>
      <w:r w:rsidR="00123C1B" w:rsidRPr="00CB227B">
        <w:rPr>
          <w:rFonts w:ascii="Arial" w:hAnsi="Arial" w:cs="Arial"/>
          <w:sz w:val="24"/>
          <w:szCs w:val="24"/>
        </w:rPr>
        <w:t>hey shall be advertised in the local press a</w:t>
      </w:r>
      <w:r w:rsidR="007519E4" w:rsidRPr="00CB227B">
        <w:rPr>
          <w:rFonts w:ascii="Arial" w:hAnsi="Arial" w:cs="Arial"/>
          <w:sz w:val="24"/>
          <w:szCs w:val="24"/>
        </w:rPr>
        <w:t>n</w:t>
      </w:r>
      <w:r w:rsidR="00123C1B" w:rsidRPr="00CB227B">
        <w:rPr>
          <w:rFonts w:ascii="Arial" w:hAnsi="Arial" w:cs="Arial"/>
          <w:sz w:val="24"/>
          <w:szCs w:val="24"/>
        </w:rPr>
        <w:t>d on the council’s website</w:t>
      </w:r>
      <w:r w:rsidR="0051411F">
        <w:rPr>
          <w:rFonts w:ascii="Arial" w:hAnsi="Arial" w:cs="Arial"/>
          <w:sz w:val="24"/>
          <w:szCs w:val="24"/>
        </w:rPr>
        <w:t xml:space="preserve"> and social media</w:t>
      </w:r>
      <w:r w:rsidR="00123C1B" w:rsidRPr="00CB227B">
        <w:rPr>
          <w:rFonts w:ascii="Arial" w:hAnsi="Arial" w:cs="Arial"/>
          <w:sz w:val="24"/>
          <w:szCs w:val="24"/>
        </w:rPr>
        <w:t xml:space="preserve">.  </w:t>
      </w:r>
    </w:p>
    <w:p w14:paraId="75FFDC41" w14:textId="77777777" w:rsidR="00F069CC" w:rsidRPr="00CB227B" w:rsidRDefault="00F069CC" w:rsidP="001121D1">
      <w:pPr>
        <w:autoSpaceDE w:val="0"/>
        <w:autoSpaceDN w:val="0"/>
        <w:adjustRightInd w:val="0"/>
        <w:spacing w:after="0" w:line="240" w:lineRule="auto"/>
        <w:jc w:val="both"/>
        <w:rPr>
          <w:rFonts w:ascii="Arial" w:hAnsi="Arial" w:cs="Arial"/>
          <w:sz w:val="24"/>
          <w:szCs w:val="24"/>
        </w:rPr>
      </w:pPr>
    </w:p>
    <w:p w14:paraId="0BF04371" w14:textId="77777777" w:rsidR="0075376E" w:rsidRPr="0075376E" w:rsidRDefault="003136CD" w:rsidP="0075376E">
      <w:pPr>
        <w:pStyle w:val="Default"/>
        <w:ind w:right="-330"/>
        <w:rPr>
          <w:b/>
        </w:rPr>
      </w:pPr>
      <w:r w:rsidRPr="00CB227B">
        <w:rPr>
          <w:color w:val="auto"/>
        </w:rPr>
        <w:t>Opening</w:t>
      </w:r>
      <w:r w:rsidR="00AD718E" w:rsidRPr="00CB227B">
        <w:rPr>
          <w:color w:val="auto"/>
        </w:rPr>
        <w:t>/closing</w:t>
      </w:r>
      <w:r w:rsidRPr="00CB227B">
        <w:rPr>
          <w:color w:val="auto"/>
        </w:rPr>
        <w:t xml:space="preserve"> dates </w:t>
      </w:r>
      <w:r w:rsidR="00C538DC" w:rsidRPr="00CB227B">
        <w:rPr>
          <w:color w:val="auto"/>
        </w:rPr>
        <w:t xml:space="preserve">– </w:t>
      </w:r>
      <w:r w:rsidR="00F069CC">
        <w:rPr>
          <w:color w:val="auto"/>
        </w:rPr>
        <w:t xml:space="preserve">grant </w:t>
      </w:r>
      <w:r w:rsidR="000A1334">
        <w:rPr>
          <w:color w:val="auto"/>
        </w:rPr>
        <w:t xml:space="preserve">opens </w:t>
      </w:r>
      <w:r w:rsidR="0075376E" w:rsidRPr="0075376E">
        <w:rPr>
          <w:b/>
        </w:rPr>
        <w:t>Monday 11th August 2025 at 9am</w:t>
      </w:r>
    </w:p>
    <w:p w14:paraId="58C16DC7" w14:textId="33C87FBC" w:rsidR="00123C1B" w:rsidRPr="00CB227B" w:rsidRDefault="000A1334" w:rsidP="00123C1B">
      <w:pPr>
        <w:pStyle w:val="Default"/>
        <w:ind w:right="-330"/>
        <w:rPr>
          <w:bCs/>
          <w:color w:val="auto"/>
        </w:rPr>
      </w:pPr>
      <w:r w:rsidRPr="00205320">
        <w:rPr>
          <w:b/>
          <w:color w:val="auto"/>
        </w:rPr>
        <w:t>and closes</w:t>
      </w:r>
      <w:r w:rsidR="00860B0D" w:rsidRPr="00205320">
        <w:rPr>
          <w:b/>
          <w:color w:val="auto"/>
        </w:rPr>
        <w:t xml:space="preserve"> </w:t>
      </w:r>
      <w:r w:rsidR="0075376E" w:rsidRPr="0075376E">
        <w:rPr>
          <w:b/>
        </w:rPr>
        <w:t>Friday 29th August 2025 at 12 noon</w:t>
      </w:r>
      <w:r w:rsidR="0075376E">
        <w:rPr>
          <w:b/>
        </w:rPr>
        <w:t xml:space="preserve"> </w:t>
      </w:r>
      <w:r w:rsidR="00337DE7" w:rsidRPr="00205320">
        <w:rPr>
          <w:color w:val="auto"/>
        </w:rPr>
        <w:t>for local festivals</w:t>
      </w:r>
      <w:r w:rsidR="001121D1" w:rsidRPr="00205320">
        <w:rPr>
          <w:color w:val="auto"/>
        </w:rPr>
        <w:t>/</w:t>
      </w:r>
      <w:r w:rsidR="001E0722" w:rsidRPr="00205320">
        <w:rPr>
          <w:color w:val="auto"/>
        </w:rPr>
        <w:t>Christmas light switch on</w:t>
      </w:r>
      <w:r w:rsidR="003136CD" w:rsidRPr="00205320">
        <w:rPr>
          <w:color w:val="auto"/>
        </w:rPr>
        <w:t xml:space="preserve"> taking place from 1</w:t>
      </w:r>
      <w:r w:rsidR="003136CD" w:rsidRPr="00205320">
        <w:rPr>
          <w:color w:val="auto"/>
          <w:vertAlign w:val="superscript"/>
        </w:rPr>
        <w:t>st</w:t>
      </w:r>
      <w:r w:rsidR="003136CD" w:rsidRPr="00205320">
        <w:rPr>
          <w:color w:val="auto"/>
        </w:rPr>
        <w:t xml:space="preserve"> </w:t>
      </w:r>
      <w:r w:rsidR="001121D1" w:rsidRPr="00205320">
        <w:rPr>
          <w:color w:val="auto"/>
        </w:rPr>
        <w:t>November</w:t>
      </w:r>
      <w:r w:rsidR="00F069CC" w:rsidRPr="00205320">
        <w:rPr>
          <w:color w:val="auto"/>
        </w:rPr>
        <w:t xml:space="preserve"> 2025</w:t>
      </w:r>
      <w:r w:rsidR="001121D1" w:rsidRPr="00205320">
        <w:rPr>
          <w:color w:val="auto"/>
        </w:rPr>
        <w:t xml:space="preserve"> to</w:t>
      </w:r>
      <w:r w:rsidR="003136CD" w:rsidRPr="00205320">
        <w:rPr>
          <w:color w:val="auto"/>
        </w:rPr>
        <w:t xml:space="preserve"> 3</w:t>
      </w:r>
      <w:r w:rsidR="00337DE7" w:rsidRPr="00205320">
        <w:rPr>
          <w:color w:val="auto"/>
        </w:rPr>
        <w:t>1</w:t>
      </w:r>
      <w:r w:rsidR="00337DE7" w:rsidRPr="00205320">
        <w:rPr>
          <w:color w:val="auto"/>
          <w:vertAlign w:val="superscript"/>
        </w:rPr>
        <w:t>st</w:t>
      </w:r>
      <w:r w:rsidR="00337DE7" w:rsidRPr="00205320">
        <w:rPr>
          <w:color w:val="auto"/>
        </w:rPr>
        <w:t xml:space="preserve"> </w:t>
      </w:r>
      <w:r w:rsidR="003019FB" w:rsidRPr="00205320">
        <w:rPr>
          <w:color w:val="auto"/>
        </w:rPr>
        <w:t>December</w:t>
      </w:r>
      <w:r w:rsidR="00337DE7" w:rsidRPr="00205320">
        <w:rPr>
          <w:color w:val="auto"/>
        </w:rPr>
        <w:t xml:space="preserve"> </w:t>
      </w:r>
      <w:r w:rsidR="0044251E" w:rsidRPr="00205320">
        <w:rPr>
          <w:color w:val="auto"/>
        </w:rPr>
        <w:t>202</w:t>
      </w:r>
      <w:r w:rsidR="00F069CC" w:rsidRPr="00205320">
        <w:rPr>
          <w:color w:val="auto"/>
        </w:rPr>
        <w:t>5</w:t>
      </w:r>
      <w:r w:rsidR="007519E4" w:rsidRPr="00205320">
        <w:rPr>
          <w:color w:val="auto"/>
        </w:rPr>
        <w:t>.</w:t>
      </w:r>
      <w:r w:rsidR="00123C1B" w:rsidRPr="00CB227B">
        <w:rPr>
          <w:color w:val="auto"/>
        </w:rPr>
        <w:t xml:space="preserve"> </w:t>
      </w:r>
    </w:p>
    <w:p w14:paraId="3E63D756" w14:textId="2C846B02" w:rsidR="00123C1B" w:rsidRPr="00CB227B" w:rsidRDefault="00123C1B" w:rsidP="00123C1B">
      <w:pPr>
        <w:pStyle w:val="Default"/>
        <w:ind w:right="-188"/>
        <w:rPr>
          <w:color w:val="auto"/>
        </w:rPr>
      </w:pPr>
      <w:r w:rsidRPr="00CB227B">
        <w:rPr>
          <w:color w:val="auto"/>
        </w:rPr>
        <w:t xml:space="preserve">  </w:t>
      </w:r>
    </w:p>
    <w:p w14:paraId="20E7C483" w14:textId="77777777" w:rsidR="00B75290" w:rsidRPr="00B75290" w:rsidRDefault="00123C1B" w:rsidP="00B75290">
      <w:pPr>
        <w:rPr>
          <w:rFonts w:ascii="Arial" w:hAnsi="Arial" w:cs="Arial"/>
          <w:sz w:val="24"/>
          <w:szCs w:val="24"/>
        </w:rPr>
      </w:pPr>
      <w:r w:rsidRPr="00B75290">
        <w:rPr>
          <w:rFonts w:ascii="Arial" w:hAnsi="Arial" w:cs="Arial"/>
          <w:sz w:val="24"/>
          <w:szCs w:val="24"/>
        </w:rPr>
        <w:t xml:space="preserve">The Council will also notify those groups/organisations registered on the Community Information Register. </w:t>
      </w:r>
      <w:r w:rsidR="00B75290" w:rsidRPr="00B75290">
        <w:rPr>
          <w:rFonts w:ascii="Arial" w:hAnsi="Arial" w:cs="Arial"/>
          <w:sz w:val="24"/>
          <w:szCs w:val="24"/>
        </w:rPr>
        <w:t xml:space="preserve">If you would like to be registered please follow this link and complete the form: </w:t>
      </w:r>
      <w:hyperlink r:id="rId9" w:history="1">
        <w:r w:rsidR="00B75290" w:rsidRPr="00B75290">
          <w:rPr>
            <w:rStyle w:val="Hyperlink"/>
            <w:rFonts w:ascii="Arial" w:hAnsi="Arial" w:cs="Arial"/>
            <w:sz w:val="24"/>
            <w:szCs w:val="24"/>
          </w:rPr>
          <w:t>https://bit.ly/ANDBC-CIR</w:t>
        </w:r>
      </w:hyperlink>
    </w:p>
    <w:p w14:paraId="1D506722" w14:textId="789DDAD8" w:rsidR="00123C1B" w:rsidRPr="00CB227B" w:rsidRDefault="00123C1B" w:rsidP="00123C1B">
      <w:r w:rsidRPr="00CB227B">
        <w:rPr>
          <w:rFonts w:ascii="Arial" w:eastAsia="Arial Unicode MS" w:hAnsi="Arial" w:cs="Arial"/>
          <w:sz w:val="24"/>
          <w:szCs w:val="24"/>
        </w:rPr>
        <w:t>Council officers</w:t>
      </w:r>
      <w:r w:rsidRPr="00F069CC">
        <w:rPr>
          <w:rFonts w:ascii="Arial" w:eastAsia="Arial Unicode MS" w:hAnsi="Arial" w:cs="Arial"/>
          <w:bCs/>
          <w:sz w:val="24"/>
          <w:szCs w:val="24"/>
        </w:rPr>
        <w:t xml:space="preserve"> </w:t>
      </w:r>
      <w:r w:rsidR="00F069CC" w:rsidRPr="00F069CC">
        <w:rPr>
          <w:rFonts w:ascii="Arial" w:eastAsia="Arial Unicode MS" w:hAnsi="Arial" w:cs="Arial"/>
          <w:bCs/>
          <w:sz w:val="24"/>
          <w:szCs w:val="24"/>
        </w:rPr>
        <w:t>cannot</w:t>
      </w:r>
      <w:r w:rsidRPr="00F069CC">
        <w:rPr>
          <w:rFonts w:ascii="Arial" w:eastAsia="Arial Unicode MS" w:hAnsi="Arial" w:cs="Arial"/>
          <w:bCs/>
          <w:sz w:val="24"/>
          <w:szCs w:val="24"/>
        </w:rPr>
        <w:t xml:space="preserve"> </w:t>
      </w:r>
      <w:r w:rsidRPr="00CB227B">
        <w:rPr>
          <w:rFonts w:ascii="Arial" w:eastAsia="Arial Unicode MS" w:hAnsi="Arial" w:cs="Arial"/>
          <w:sz w:val="24"/>
          <w:szCs w:val="24"/>
        </w:rPr>
        <w:t xml:space="preserve">complete application forms on behalf of applicants. </w:t>
      </w:r>
    </w:p>
    <w:p w14:paraId="2F899597" w14:textId="5BFB1A4B" w:rsidR="00C538DC" w:rsidRDefault="00A53649" w:rsidP="002250F4">
      <w:pPr>
        <w:pStyle w:val="ListParagraph"/>
        <w:numPr>
          <w:ilvl w:val="0"/>
          <w:numId w:val="4"/>
        </w:numPr>
        <w:autoSpaceDE w:val="0"/>
        <w:autoSpaceDN w:val="0"/>
        <w:adjustRightInd w:val="0"/>
        <w:spacing w:after="0" w:line="240" w:lineRule="auto"/>
        <w:ind w:hanging="720"/>
        <w:jc w:val="both"/>
        <w:rPr>
          <w:rFonts w:ascii="Arial" w:hAnsi="Arial" w:cs="Arial"/>
          <w:b/>
          <w:sz w:val="24"/>
          <w:szCs w:val="24"/>
        </w:rPr>
      </w:pPr>
      <w:r w:rsidRPr="005C4DBD">
        <w:rPr>
          <w:rFonts w:ascii="Arial" w:hAnsi="Arial" w:cs="Arial"/>
          <w:b/>
          <w:sz w:val="24"/>
          <w:szCs w:val="24"/>
        </w:rPr>
        <w:t>F</w:t>
      </w:r>
      <w:r w:rsidR="00C538DC" w:rsidRPr="005C4DBD">
        <w:rPr>
          <w:rFonts w:ascii="Arial" w:hAnsi="Arial" w:cs="Arial"/>
          <w:b/>
          <w:sz w:val="24"/>
          <w:szCs w:val="24"/>
        </w:rPr>
        <w:t>inancial Information</w:t>
      </w:r>
    </w:p>
    <w:p w14:paraId="1E3ECD67" w14:textId="77777777" w:rsidR="002250F4" w:rsidRPr="005C4DBD" w:rsidRDefault="002250F4" w:rsidP="002250F4">
      <w:pPr>
        <w:pStyle w:val="ListParagraph"/>
        <w:autoSpaceDE w:val="0"/>
        <w:autoSpaceDN w:val="0"/>
        <w:adjustRightInd w:val="0"/>
        <w:spacing w:after="0" w:line="240" w:lineRule="auto"/>
        <w:jc w:val="both"/>
        <w:rPr>
          <w:rFonts w:ascii="Arial" w:hAnsi="Arial" w:cs="Arial"/>
          <w:b/>
          <w:sz w:val="24"/>
          <w:szCs w:val="24"/>
        </w:rPr>
      </w:pPr>
    </w:p>
    <w:p w14:paraId="4BD79137" w14:textId="7A076477" w:rsidR="00C538DC" w:rsidRPr="005C4DBD" w:rsidRDefault="005C4DBD" w:rsidP="002250F4">
      <w:pPr>
        <w:pStyle w:val="Default"/>
        <w:spacing w:after="120"/>
        <w:ind w:right="-330"/>
      </w:pPr>
      <w:r>
        <w:t xml:space="preserve">A Letter of Offer (LoO) will be issued to all successful applicants, outlining the details of the funding and the conditions of the award including adhering to publicity requirement, evaluation and monitoring returns. </w:t>
      </w:r>
      <w:r w:rsidRPr="005A630F">
        <w:t xml:space="preserve">Advance payments of up to </w:t>
      </w:r>
      <w:r w:rsidR="000C1BFB" w:rsidRPr="005A630F">
        <w:t>5</w:t>
      </w:r>
      <w:r w:rsidRPr="005A630F">
        <w:t>0% may be paid to the applicant</w:t>
      </w:r>
      <w:r w:rsidR="00DC5A97" w:rsidRPr="005A630F">
        <w:t xml:space="preserve"> once the signed acceptance</w:t>
      </w:r>
      <w:r w:rsidR="00DC5A97">
        <w:t xml:space="preserve"> has been returned. An advance payment is </w:t>
      </w:r>
      <w:r>
        <w:t xml:space="preserve">subject to a written request outlining the need of an advance along with the submission of the most recent bank statements and a projected </w:t>
      </w:r>
      <w:r w:rsidRPr="005C4DBD">
        <w:t>cashflow statement</w:t>
      </w:r>
      <w:r w:rsidR="00C538DC" w:rsidRPr="005C4DBD">
        <w:t xml:space="preserve">. All applicants will be required to submit original invoices, </w:t>
      </w:r>
      <w:r w:rsidR="00D4165E" w:rsidRPr="005C4DBD">
        <w:t>receipts,</w:t>
      </w:r>
      <w:r w:rsidR="00C538DC" w:rsidRPr="005C4DBD">
        <w:t xml:space="preserve"> and bank statements in order to verify all funding awarded. If this information is incomplete or not provided or the funding is not spent in line with approved costs, the funding must be repaid to council.  </w:t>
      </w:r>
      <w:r w:rsidR="00C538DC" w:rsidRPr="005C4DBD">
        <w:rPr>
          <w:b/>
        </w:rPr>
        <w:t>The maximum amount available is £</w:t>
      </w:r>
      <w:r w:rsidR="00337DE7" w:rsidRPr="005C4DBD">
        <w:rPr>
          <w:b/>
        </w:rPr>
        <w:t>10</w:t>
      </w:r>
      <w:r w:rsidR="00C538DC" w:rsidRPr="005C4DBD">
        <w:rPr>
          <w:b/>
        </w:rPr>
        <w:t>00</w:t>
      </w:r>
      <w:r w:rsidR="001523F4" w:rsidRPr="005C4DBD">
        <w:rPr>
          <w:b/>
        </w:rPr>
        <w:t xml:space="preserve"> for villages and £3000 for towns,</w:t>
      </w:r>
      <w:r w:rsidR="00C538DC" w:rsidRPr="005C4DBD">
        <w:rPr>
          <w:b/>
        </w:rPr>
        <w:t xml:space="preserve"> per group</w:t>
      </w:r>
      <w:r w:rsidR="00710988" w:rsidRPr="005C4DBD">
        <w:rPr>
          <w:b/>
        </w:rPr>
        <w:t xml:space="preserve"> per application</w:t>
      </w:r>
      <w:r w:rsidR="00C538DC" w:rsidRPr="005C4DBD">
        <w:rPr>
          <w:b/>
        </w:rPr>
        <w:t>.</w:t>
      </w:r>
    </w:p>
    <w:p w14:paraId="16B65CD8" w14:textId="77777777" w:rsidR="001B1DD9" w:rsidRDefault="001B1DD9" w:rsidP="001121D1">
      <w:pPr>
        <w:pStyle w:val="Default"/>
        <w:spacing w:after="120"/>
        <w:jc w:val="both"/>
        <w:rPr>
          <w:b/>
        </w:rPr>
      </w:pPr>
    </w:p>
    <w:p w14:paraId="4A43EFA4" w14:textId="77777777" w:rsidR="00C538DC" w:rsidRPr="00B8180B" w:rsidRDefault="00C538DC" w:rsidP="002250F4">
      <w:pPr>
        <w:pStyle w:val="Default"/>
        <w:numPr>
          <w:ilvl w:val="0"/>
          <w:numId w:val="4"/>
        </w:numPr>
        <w:spacing w:after="120"/>
        <w:ind w:hanging="720"/>
        <w:rPr>
          <w:b/>
        </w:rPr>
      </w:pPr>
      <w:r w:rsidRPr="00B8180B">
        <w:rPr>
          <w:b/>
          <w:bCs/>
        </w:rPr>
        <w:t xml:space="preserve">Exclusions </w:t>
      </w:r>
    </w:p>
    <w:p w14:paraId="2B4D4045" w14:textId="77777777" w:rsidR="00C538DC" w:rsidRPr="004D1456" w:rsidRDefault="00C538DC" w:rsidP="002250F4">
      <w:pPr>
        <w:pStyle w:val="Default"/>
        <w:spacing w:after="120"/>
      </w:pPr>
      <w:r w:rsidRPr="004D1456">
        <w:t xml:space="preserve">The Community Festivals Fund will not provide funding for the following activities: </w:t>
      </w:r>
    </w:p>
    <w:p w14:paraId="4DA75ACD" w14:textId="77777777" w:rsidR="00C538DC" w:rsidRPr="00804655" w:rsidRDefault="00C538DC" w:rsidP="00C538DC">
      <w:pPr>
        <w:pStyle w:val="Default"/>
        <w:numPr>
          <w:ilvl w:val="0"/>
          <w:numId w:val="3"/>
        </w:numPr>
        <w:spacing w:after="120"/>
        <w:rPr>
          <w:color w:val="auto"/>
        </w:rPr>
      </w:pPr>
      <w:r w:rsidRPr="00804655">
        <w:rPr>
          <w:color w:val="auto"/>
        </w:rPr>
        <w:t>Individuals</w:t>
      </w:r>
    </w:p>
    <w:p w14:paraId="28534C1B" w14:textId="77777777" w:rsidR="00C538DC" w:rsidRPr="00804655" w:rsidRDefault="00C538DC" w:rsidP="00C538DC">
      <w:pPr>
        <w:pStyle w:val="Default"/>
        <w:numPr>
          <w:ilvl w:val="0"/>
          <w:numId w:val="3"/>
        </w:numPr>
        <w:spacing w:after="120"/>
        <w:rPr>
          <w:color w:val="auto"/>
        </w:rPr>
      </w:pPr>
      <w:r>
        <w:rPr>
          <w:color w:val="auto"/>
        </w:rPr>
        <w:t>Political o</w:t>
      </w:r>
      <w:r w:rsidRPr="00804655">
        <w:rPr>
          <w:color w:val="auto"/>
        </w:rPr>
        <w:t>rganisations</w:t>
      </w:r>
    </w:p>
    <w:p w14:paraId="1E9B7549" w14:textId="01471A4F" w:rsidR="00C538DC" w:rsidRPr="004D1456" w:rsidRDefault="00771D14" w:rsidP="00C538DC">
      <w:pPr>
        <w:pStyle w:val="Default"/>
        <w:numPr>
          <w:ilvl w:val="0"/>
          <w:numId w:val="3"/>
        </w:numPr>
        <w:spacing w:after="120"/>
      </w:pPr>
      <w:r>
        <w:t>F</w:t>
      </w:r>
      <w:r w:rsidR="00C538DC" w:rsidRPr="004D1456">
        <w:t xml:space="preserve">estivals taking place outside </w:t>
      </w:r>
      <w:r w:rsidR="00C538DC">
        <w:t>the Ards and North Down area</w:t>
      </w:r>
    </w:p>
    <w:p w14:paraId="4CEF4451" w14:textId="7C3FDEDD" w:rsidR="00C538DC" w:rsidRPr="004D1456" w:rsidRDefault="00771D14" w:rsidP="00C538DC">
      <w:pPr>
        <w:pStyle w:val="Default"/>
        <w:numPr>
          <w:ilvl w:val="0"/>
          <w:numId w:val="3"/>
        </w:numPr>
        <w:spacing w:after="120"/>
      </w:pPr>
      <w:r>
        <w:t>F</w:t>
      </w:r>
      <w:r w:rsidR="00C538DC" w:rsidRPr="004D1456">
        <w:t>estivals of a commercial nature, organised to make a profit</w:t>
      </w:r>
    </w:p>
    <w:p w14:paraId="121CA641" w14:textId="285EA848" w:rsidR="00C538DC" w:rsidRPr="004D1456" w:rsidRDefault="00771D14" w:rsidP="00C538DC">
      <w:pPr>
        <w:pStyle w:val="Default"/>
        <w:numPr>
          <w:ilvl w:val="0"/>
          <w:numId w:val="3"/>
        </w:numPr>
        <w:spacing w:after="120"/>
      </w:pPr>
      <w:r>
        <w:t>T</w:t>
      </w:r>
      <w:r w:rsidR="00C538DC" w:rsidRPr="004D1456">
        <w:t>rade or professional conferences/conventions</w:t>
      </w:r>
    </w:p>
    <w:p w14:paraId="7022C262" w14:textId="5E166CAF" w:rsidR="00C538DC" w:rsidRPr="004D1456" w:rsidRDefault="00771D14" w:rsidP="00C538DC">
      <w:pPr>
        <w:pStyle w:val="Default"/>
        <w:numPr>
          <w:ilvl w:val="0"/>
          <w:numId w:val="3"/>
        </w:numPr>
        <w:spacing w:after="120"/>
      </w:pPr>
      <w:r>
        <w:t>F</w:t>
      </w:r>
      <w:r w:rsidR="00C538DC" w:rsidRPr="004D1456">
        <w:t xml:space="preserve">estivals that are primarily fundraising events, are heavily branded with charity branding or deploy potential sources of income from a festival to a charity </w:t>
      </w:r>
    </w:p>
    <w:p w14:paraId="00882157" w14:textId="46A844FB" w:rsidR="00C538DC" w:rsidRPr="004D1456" w:rsidRDefault="00771D14" w:rsidP="00C538DC">
      <w:pPr>
        <w:pStyle w:val="Default"/>
        <w:numPr>
          <w:ilvl w:val="0"/>
          <w:numId w:val="3"/>
        </w:numPr>
        <w:spacing w:after="120"/>
      </w:pPr>
      <w:r>
        <w:lastRenderedPageBreak/>
        <w:t>A</w:t>
      </w:r>
      <w:r w:rsidR="00C538DC" w:rsidRPr="004D1456">
        <w:t>wards ceremonies or industry events</w:t>
      </w:r>
    </w:p>
    <w:p w14:paraId="0173C447" w14:textId="6B4CEC1D" w:rsidR="00C538DC" w:rsidRPr="004D1456" w:rsidRDefault="00771D14" w:rsidP="00C538DC">
      <w:pPr>
        <w:pStyle w:val="Default"/>
        <w:numPr>
          <w:ilvl w:val="0"/>
          <w:numId w:val="3"/>
        </w:numPr>
        <w:spacing w:after="120"/>
      </w:pPr>
      <w:r>
        <w:t>R</w:t>
      </w:r>
      <w:r w:rsidR="00C538DC" w:rsidRPr="004D1456">
        <w:t>esidential courses and associated events</w:t>
      </w:r>
    </w:p>
    <w:p w14:paraId="513D77B6" w14:textId="2191C38D" w:rsidR="00C538DC" w:rsidRPr="004D1456" w:rsidRDefault="00771D14" w:rsidP="00C538DC">
      <w:pPr>
        <w:pStyle w:val="Default"/>
        <w:numPr>
          <w:ilvl w:val="0"/>
          <w:numId w:val="3"/>
        </w:numPr>
        <w:spacing w:after="120"/>
        <w:ind w:left="714" w:hanging="357"/>
      </w:pPr>
      <w:r>
        <w:t>F</w:t>
      </w:r>
      <w:r w:rsidR="00C538DC" w:rsidRPr="004D1456">
        <w:t>estivals that are social</w:t>
      </w:r>
      <w:r w:rsidR="00C538DC">
        <w:t xml:space="preserve"> events for an organisation</w:t>
      </w:r>
      <w:r w:rsidR="00C538DC" w:rsidRPr="004D1456">
        <w:t xml:space="preserve"> </w:t>
      </w:r>
    </w:p>
    <w:p w14:paraId="3E2674FE" w14:textId="23536D9E" w:rsidR="00C538DC" w:rsidRDefault="00771D14" w:rsidP="00C538DC">
      <w:pPr>
        <w:pStyle w:val="Default"/>
        <w:numPr>
          <w:ilvl w:val="0"/>
          <w:numId w:val="3"/>
        </w:numPr>
        <w:spacing w:after="120"/>
        <w:ind w:left="714" w:hanging="357"/>
      </w:pPr>
      <w:r>
        <w:t>P</w:t>
      </w:r>
      <w:r w:rsidR="00C538DC" w:rsidRPr="004D1456">
        <w:t>rimarily tourism focused events where the organisation cannot demonstrate sig</w:t>
      </w:r>
      <w:r w:rsidR="00C538DC">
        <w:t>nificant community involvement</w:t>
      </w:r>
    </w:p>
    <w:p w14:paraId="646306C5" w14:textId="04AD3767" w:rsidR="00C538DC" w:rsidRDefault="00771D14" w:rsidP="00C538DC">
      <w:pPr>
        <w:pStyle w:val="Default"/>
        <w:numPr>
          <w:ilvl w:val="0"/>
          <w:numId w:val="3"/>
        </w:numPr>
        <w:spacing w:after="120"/>
        <w:ind w:left="714" w:hanging="357"/>
      </w:pPr>
      <w:r>
        <w:t>R</w:t>
      </w:r>
      <w:r w:rsidR="00C538DC">
        <w:t>etrospective festivals/events that have already taken place</w:t>
      </w:r>
    </w:p>
    <w:p w14:paraId="46078CE2" w14:textId="3AA6ADFD" w:rsidR="00C538DC" w:rsidRPr="00A74899" w:rsidRDefault="00771D14" w:rsidP="00C538DC">
      <w:pPr>
        <w:pStyle w:val="Default"/>
        <w:numPr>
          <w:ilvl w:val="0"/>
          <w:numId w:val="3"/>
        </w:numPr>
        <w:spacing w:after="120"/>
        <w:ind w:left="714" w:hanging="357"/>
        <w:rPr>
          <w:color w:val="auto"/>
        </w:rPr>
      </w:pPr>
      <w:r>
        <w:rPr>
          <w:color w:val="auto"/>
        </w:rPr>
        <w:t>F</w:t>
      </w:r>
      <w:r w:rsidR="00C538DC" w:rsidRPr="00A74899">
        <w:rPr>
          <w:color w:val="auto"/>
        </w:rPr>
        <w:t>estivals/events which conflict with any Council run festival/event</w:t>
      </w:r>
    </w:p>
    <w:p w14:paraId="48889A62" w14:textId="36FB53F0" w:rsidR="00FD6060" w:rsidRPr="00A74899" w:rsidRDefault="00FD6060" w:rsidP="00C538DC">
      <w:pPr>
        <w:pStyle w:val="Default"/>
        <w:numPr>
          <w:ilvl w:val="0"/>
          <w:numId w:val="3"/>
        </w:numPr>
        <w:spacing w:after="120"/>
        <w:ind w:left="714" w:hanging="357"/>
        <w:rPr>
          <w:color w:val="auto"/>
        </w:rPr>
      </w:pPr>
      <w:r w:rsidRPr="00A74899">
        <w:rPr>
          <w:color w:val="auto"/>
        </w:rPr>
        <w:t>Sports clubs</w:t>
      </w:r>
    </w:p>
    <w:p w14:paraId="62CFE777" w14:textId="5FA39DDB" w:rsidR="00FD6060" w:rsidRPr="00A74899" w:rsidRDefault="00FD6060" w:rsidP="00C538DC">
      <w:pPr>
        <w:pStyle w:val="Default"/>
        <w:numPr>
          <w:ilvl w:val="0"/>
          <w:numId w:val="3"/>
        </w:numPr>
        <w:spacing w:after="120"/>
        <w:ind w:left="714" w:hanging="357"/>
        <w:rPr>
          <w:color w:val="auto"/>
        </w:rPr>
      </w:pPr>
      <w:r w:rsidRPr="00A74899">
        <w:rPr>
          <w:color w:val="auto"/>
        </w:rPr>
        <w:t>Non-constituted community groups</w:t>
      </w:r>
    </w:p>
    <w:p w14:paraId="7EFDDA85" w14:textId="5631DAC0" w:rsidR="001523F4" w:rsidRPr="001523F4" w:rsidRDefault="00FD6060" w:rsidP="001523F4">
      <w:pPr>
        <w:pStyle w:val="Default"/>
        <w:numPr>
          <w:ilvl w:val="0"/>
          <w:numId w:val="3"/>
        </w:numPr>
        <w:spacing w:after="120"/>
        <w:ind w:left="714" w:hanging="357"/>
        <w:rPr>
          <w:color w:val="auto"/>
        </w:rPr>
      </w:pPr>
      <w:r w:rsidRPr="00A74899">
        <w:rPr>
          <w:color w:val="auto"/>
        </w:rPr>
        <w:t xml:space="preserve">Communities of interest </w:t>
      </w:r>
    </w:p>
    <w:p w14:paraId="35077189" w14:textId="77777777" w:rsidR="002250F4" w:rsidRDefault="002250F4" w:rsidP="00D1384C">
      <w:pPr>
        <w:pStyle w:val="Default"/>
        <w:spacing w:after="120"/>
      </w:pPr>
    </w:p>
    <w:p w14:paraId="3E02530D" w14:textId="7201402A" w:rsidR="00D4165E" w:rsidRDefault="00C538DC" w:rsidP="00D1384C">
      <w:pPr>
        <w:pStyle w:val="Default"/>
        <w:spacing w:after="120"/>
      </w:pPr>
      <w:r>
        <w:t>In addition to the above exclusions, examples of eligible and ineligible expenditure are outlined below:</w:t>
      </w:r>
    </w:p>
    <w:p w14:paraId="5A98EC39" w14:textId="77777777" w:rsidR="002250F4" w:rsidRDefault="002250F4" w:rsidP="00D1384C">
      <w:pPr>
        <w:pStyle w:val="Default"/>
        <w:spacing w:after="120"/>
      </w:pPr>
    </w:p>
    <w:tbl>
      <w:tblPr>
        <w:tblStyle w:val="TableGrid"/>
        <w:tblW w:w="0" w:type="auto"/>
        <w:tblInd w:w="720" w:type="dxa"/>
        <w:tblLook w:val="04A0" w:firstRow="1" w:lastRow="0" w:firstColumn="1" w:lastColumn="0" w:noHBand="0" w:noVBand="1"/>
      </w:tblPr>
      <w:tblGrid>
        <w:gridCol w:w="4096"/>
        <w:gridCol w:w="4200"/>
      </w:tblGrid>
      <w:tr w:rsidR="00C538DC" w:rsidRPr="00804655" w14:paraId="1EEB1653" w14:textId="77777777" w:rsidTr="00CB5E28">
        <w:tc>
          <w:tcPr>
            <w:tcW w:w="4508" w:type="dxa"/>
          </w:tcPr>
          <w:p w14:paraId="48FDB505" w14:textId="77777777" w:rsidR="00C538DC" w:rsidRPr="00804655" w:rsidRDefault="00C538DC" w:rsidP="00CB5E28">
            <w:pPr>
              <w:pStyle w:val="Default"/>
              <w:spacing w:after="120"/>
              <w:rPr>
                <w:b/>
                <w:color w:val="auto"/>
              </w:rPr>
            </w:pPr>
            <w:r w:rsidRPr="00804655">
              <w:rPr>
                <w:b/>
                <w:color w:val="auto"/>
              </w:rPr>
              <w:t>Eligible expenditure</w:t>
            </w:r>
          </w:p>
        </w:tc>
        <w:tc>
          <w:tcPr>
            <w:tcW w:w="4508" w:type="dxa"/>
          </w:tcPr>
          <w:p w14:paraId="481669F1" w14:textId="77777777" w:rsidR="00C538DC" w:rsidRPr="00804655" w:rsidRDefault="00C538DC" w:rsidP="00CB5E28">
            <w:pPr>
              <w:pStyle w:val="Default"/>
              <w:spacing w:after="120"/>
              <w:rPr>
                <w:b/>
                <w:color w:val="auto"/>
              </w:rPr>
            </w:pPr>
            <w:r w:rsidRPr="00804655">
              <w:rPr>
                <w:b/>
                <w:color w:val="auto"/>
              </w:rPr>
              <w:t>Non-eligible expenditure</w:t>
            </w:r>
          </w:p>
        </w:tc>
      </w:tr>
      <w:tr w:rsidR="00C538DC" w:rsidRPr="00804655" w14:paraId="2A398921" w14:textId="77777777" w:rsidTr="00CB5E28">
        <w:tc>
          <w:tcPr>
            <w:tcW w:w="4508" w:type="dxa"/>
          </w:tcPr>
          <w:p w14:paraId="3BC4247A" w14:textId="137C5894" w:rsidR="00C538DC" w:rsidRPr="00804655" w:rsidRDefault="00C538DC" w:rsidP="00CB5E28">
            <w:pPr>
              <w:pStyle w:val="Default"/>
              <w:spacing w:after="120"/>
              <w:rPr>
                <w:color w:val="auto"/>
              </w:rPr>
            </w:pPr>
            <w:r w:rsidRPr="00804655">
              <w:rPr>
                <w:color w:val="auto"/>
              </w:rPr>
              <w:t>Insurance for the festival</w:t>
            </w:r>
            <w:r w:rsidR="001523F4">
              <w:rPr>
                <w:color w:val="auto"/>
              </w:rPr>
              <w:t xml:space="preserve"> (day or period of time the festival happens)</w:t>
            </w:r>
          </w:p>
        </w:tc>
        <w:tc>
          <w:tcPr>
            <w:tcW w:w="4508" w:type="dxa"/>
          </w:tcPr>
          <w:p w14:paraId="6EB82A3E" w14:textId="77777777" w:rsidR="00C538DC" w:rsidRPr="00804655" w:rsidRDefault="00C538DC" w:rsidP="00CB5E28">
            <w:pPr>
              <w:pStyle w:val="Default"/>
              <w:spacing w:after="120"/>
              <w:rPr>
                <w:color w:val="auto"/>
              </w:rPr>
            </w:pPr>
            <w:r w:rsidRPr="00804655">
              <w:rPr>
                <w:color w:val="auto"/>
              </w:rPr>
              <w:t>Gratuities, gifts and prizes</w:t>
            </w:r>
          </w:p>
        </w:tc>
      </w:tr>
      <w:tr w:rsidR="00C538DC" w:rsidRPr="00804655" w14:paraId="2483AB8B" w14:textId="77777777" w:rsidTr="00CB5E28">
        <w:tc>
          <w:tcPr>
            <w:tcW w:w="4508" w:type="dxa"/>
          </w:tcPr>
          <w:p w14:paraId="7C4E9385" w14:textId="77777777" w:rsidR="00C538DC" w:rsidRPr="00804655" w:rsidRDefault="00C538DC" w:rsidP="00CB5E28">
            <w:pPr>
              <w:pStyle w:val="Default"/>
              <w:spacing w:after="120"/>
              <w:rPr>
                <w:color w:val="auto"/>
              </w:rPr>
            </w:pPr>
            <w:r w:rsidRPr="00804655">
              <w:rPr>
                <w:color w:val="auto"/>
              </w:rPr>
              <w:t>Venue Hire</w:t>
            </w:r>
          </w:p>
        </w:tc>
        <w:tc>
          <w:tcPr>
            <w:tcW w:w="4508" w:type="dxa"/>
          </w:tcPr>
          <w:p w14:paraId="6D7E6208" w14:textId="77777777" w:rsidR="00C538DC" w:rsidRPr="00804655" w:rsidRDefault="00C538DC" w:rsidP="00CB5E28">
            <w:pPr>
              <w:pStyle w:val="Default"/>
              <w:spacing w:after="120"/>
              <w:rPr>
                <w:color w:val="auto"/>
              </w:rPr>
            </w:pPr>
            <w:r w:rsidRPr="00804655">
              <w:rPr>
                <w:color w:val="auto"/>
              </w:rPr>
              <w:t>Charitable donations</w:t>
            </w:r>
          </w:p>
        </w:tc>
      </w:tr>
      <w:tr w:rsidR="00C538DC" w:rsidRPr="00804655" w14:paraId="32C87173" w14:textId="77777777" w:rsidTr="00CB5E28">
        <w:tc>
          <w:tcPr>
            <w:tcW w:w="4508" w:type="dxa"/>
          </w:tcPr>
          <w:p w14:paraId="6A58B6DB" w14:textId="77777777" w:rsidR="00C538DC" w:rsidRPr="00804655" w:rsidRDefault="00C538DC" w:rsidP="00CB5E28">
            <w:pPr>
              <w:pStyle w:val="Default"/>
              <w:spacing w:after="120"/>
              <w:rPr>
                <w:color w:val="auto"/>
              </w:rPr>
            </w:pPr>
            <w:r w:rsidRPr="00804655">
              <w:rPr>
                <w:color w:val="auto"/>
              </w:rPr>
              <w:t xml:space="preserve">Entertainment costs – </w:t>
            </w:r>
          </w:p>
          <w:p w14:paraId="686BD4B6" w14:textId="77777777" w:rsidR="00C538DC" w:rsidRPr="00804655" w:rsidRDefault="00C538DC" w:rsidP="00CB5E28">
            <w:pPr>
              <w:pStyle w:val="Default"/>
              <w:spacing w:after="120"/>
              <w:rPr>
                <w:color w:val="auto"/>
              </w:rPr>
            </w:pPr>
            <w:r w:rsidRPr="00804655">
              <w:rPr>
                <w:color w:val="auto"/>
              </w:rPr>
              <w:t>Such as: Bouncy Castles, face painters, balloon modelling etc.</w:t>
            </w:r>
          </w:p>
        </w:tc>
        <w:tc>
          <w:tcPr>
            <w:tcW w:w="4508" w:type="dxa"/>
          </w:tcPr>
          <w:p w14:paraId="0BCC2C34" w14:textId="77777777" w:rsidR="00C538DC" w:rsidRPr="00804655" w:rsidRDefault="00C538DC" w:rsidP="00CB5E28">
            <w:pPr>
              <w:pStyle w:val="Default"/>
              <w:spacing w:after="120"/>
              <w:rPr>
                <w:color w:val="auto"/>
              </w:rPr>
            </w:pPr>
            <w:r w:rsidRPr="00804655">
              <w:rPr>
                <w:color w:val="auto"/>
              </w:rPr>
              <w:t>Cash payments unsupported by an appropriate petty cash system or committee expenditure forms.</w:t>
            </w:r>
          </w:p>
        </w:tc>
      </w:tr>
      <w:tr w:rsidR="00C538DC" w:rsidRPr="00804655" w14:paraId="2EB1C74F" w14:textId="77777777" w:rsidTr="00CB5E28">
        <w:tc>
          <w:tcPr>
            <w:tcW w:w="4508" w:type="dxa"/>
          </w:tcPr>
          <w:p w14:paraId="4EB52936" w14:textId="1957763F" w:rsidR="00C538DC" w:rsidRPr="00804655" w:rsidRDefault="00C538DC" w:rsidP="00CB5E28">
            <w:pPr>
              <w:pStyle w:val="Default"/>
              <w:spacing w:after="120"/>
              <w:rPr>
                <w:color w:val="auto"/>
              </w:rPr>
            </w:pPr>
            <w:r w:rsidRPr="00804655">
              <w:rPr>
                <w:color w:val="auto"/>
              </w:rPr>
              <w:t xml:space="preserve">Equipment </w:t>
            </w:r>
            <w:r w:rsidR="00D4165E">
              <w:rPr>
                <w:color w:val="auto"/>
              </w:rPr>
              <w:t>h</w:t>
            </w:r>
            <w:r w:rsidR="00D4165E" w:rsidRPr="00804655">
              <w:rPr>
                <w:color w:val="auto"/>
              </w:rPr>
              <w:t>ires</w:t>
            </w:r>
          </w:p>
        </w:tc>
        <w:tc>
          <w:tcPr>
            <w:tcW w:w="4508" w:type="dxa"/>
          </w:tcPr>
          <w:p w14:paraId="16FACDB1" w14:textId="77777777" w:rsidR="00C538DC" w:rsidRPr="00804655" w:rsidRDefault="00C538DC" w:rsidP="00CB5E28">
            <w:pPr>
              <w:pStyle w:val="Default"/>
              <w:spacing w:after="120"/>
              <w:rPr>
                <w:color w:val="auto"/>
              </w:rPr>
            </w:pPr>
            <w:r w:rsidRPr="00804655">
              <w:rPr>
                <w:color w:val="auto"/>
              </w:rPr>
              <w:t xml:space="preserve">General running costs </w:t>
            </w:r>
          </w:p>
        </w:tc>
      </w:tr>
      <w:tr w:rsidR="00C538DC" w:rsidRPr="00804655" w14:paraId="4904091F" w14:textId="77777777" w:rsidTr="00CB5E28">
        <w:tc>
          <w:tcPr>
            <w:tcW w:w="4508" w:type="dxa"/>
          </w:tcPr>
          <w:p w14:paraId="7537EA87" w14:textId="77777777" w:rsidR="00C538DC" w:rsidRPr="00804655" w:rsidRDefault="00C538DC" w:rsidP="00CB5E28">
            <w:pPr>
              <w:pStyle w:val="Default"/>
              <w:spacing w:after="120"/>
              <w:rPr>
                <w:color w:val="auto"/>
              </w:rPr>
            </w:pPr>
            <w:r w:rsidRPr="00804655">
              <w:rPr>
                <w:color w:val="auto"/>
              </w:rPr>
              <w:t>Catering</w:t>
            </w:r>
          </w:p>
        </w:tc>
        <w:tc>
          <w:tcPr>
            <w:tcW w:w="4508" w:type="dxa"/>
          </w:tcPr>
          <w:p w14:paraId="7D2D2C29" w14:textId="77777777" w:rsidR="00C538DC" w:rsidRPr="00804655" w:rsidRDefault="00C538DC" w:rsidP="00CB5E28">
            <w:pPr>
              <w:pStyle w:val="Default"/>
              <w:spacing w:after="120"/>
              <w:rPr>
                <w:color w:val="auto"/>
              </w:rPr>
            </w:pPr>
            <w:r w:rsidRPr="00804655">
              <w:rPr>
                <w:color w:val="auto"/>
              </w:rPr>
              <w:t>Any costs not approved by the assessment panel</w:t>
            </w:r>
          </w:p>
        </w:tc>
      </w:tr>
      <w:tr w:rsidR="00C538DC" w:rsidRPr="00804655" w14:paraId="3F9A9218" w14:textId="77777777" w:rsidTr="00CB5E28">
        <w:tc>
          <w:tcPr>
            <w:tcW w:w="4508" w:type="dxa"/>
          </w:tcPr>
          <w:p w14:paraId="3ADEB737" w14:textId="77777777" w:rsidR="00C538DC" w:rsidRPr="00804655" w:rsidRDefault="00C538DC" w:rsidP="00CB5E28">
            <w:pPr>
              <w:pStyle w:val="Default"/>
              <w:spacing w:after="120"/>
              <w:rPr>
                <w:color w:val="auto"/>
              </w:rPr>
            </w:pPr>
            <w:r w:rsidRPr="00804655">
              <w:rPr>
                <w:color w:val="auto"/>
              </w:rPr>
              <w:t>Advertising and marketing</w:t>
            </w:r>
          </w:p>
        </w:tc>
        <w:tc>
          <w:tcPr>
            <w:tcW w:w="4508" w:type="dxa"/>
          </w:tcPr>
          <w:p w14:paraId="0D27815D" w14:textId="77777777" w:rsidR="00C538DC" w:rsidRPr="00804655" w:rsidRDefault="00C538DC" w:rsidP="00CB5E28">
            <w:pPr>
              <w:pStyle w:val="Default"/>
              <w:spacing w:after="120"/>
              <w:rPr>
                <w:color w:val="auto"/>
              </w:rPr>
            </w:pPr>
            <w:r w:rsidRPr="00804655">
              <w:rPr>
                <w:color w:val="auto"/>
              </w:rPr>
              <w:t>Any costs not in the application form</w:t>
            </w:r>
          </w:p>
        </w:tc>
      </w:tr>
      <w:tr w:rsidR="00C538DC" w:rsidRPr="00804655" w14:paraId="3491A52B" w14:textId="77777777" w:rsidTr="00CB5E28">
        <w:tc>
          <w:tcPr>
            <w:tcW w:w="4508" w:type="dxa"/>
          </w:tcPr>
          <w:p w14:paraId="27E37D3C" w14:textId="77777777" w:rsidR="00C538DC" w:rsidRPr="00804655" w:rsidRDefault="00C538DC" w:rsidP="00CB5E28">
            <w:pPr>
              <w:pStyle w:val="Default"/>
              <w:spacing w:after="120"/>
              <w:rPr>
                <w:color w:val="auto"/>
              </w:rPr>
            </w:pPr>
            <w:r w:rsidRPr="00804655">
              <w:rPr>
                <w:color w:val="auto"/>
              </w:rPr>
              <w:t>Printing</w:t>
            </w:r>
          </w:p>
        </w:tc>
        <w:tc>
          <w:tcPr>
            <w:tcW w:w="4508" w:type="dxa"/>
          </w:tcPr>
          <w:p w14:paraId="5D482A75" w14:textId="77777777" w:rsidR="00C538DC" w:rsidRPr="00804655" w:rsidRDefault="00C538DC" w:rsidP="00CB5E28">
            <w:pPr>
              <w:pStyle w:val="Default"/>
              <w:spacing w:after="120"/>
              <w:rPr>
                <w:color w:val="auto"/>
              </w:rPr>
            </w:pPr>
            <w:r w:rsidRPr="00804655">
              <w:rPr>
                <w:color w:val="auto"/>
              </w:rPr>
              <w:t xml:space="preserve">Alcohol </w:t>
            </w:r>
          </w:p>
        </w:tc>
      </w:tr>
      <w:tr w:rsidR="00C538DC" w:rsidRPr="00804655" w14:paraId="5E39A38C" w14:textId="77777777" w:rsidTr="00CB5E28">
        <w:tc>
          <w:tcPr>
            <w:tcW w:w="4508" w:type="dxa"/>
          </w:tcPr>
          <w:p w14:paraId="527A3438" w14:textId="77777777" w:rsidR="00C538DC" w:rsidRPr="00804655" w:rsidRDefault="00C538DC" w:rsidP="00CB5E28">
            <w:pPr>
              <w:pStyle w:val="Default"/>
              <w:spacing w:after="120"/>
              <w:rPr>
                <w:color w:val="auto"/>
              </w:rPr>
            </w:pPr>
            <w:r w:rsidRPr="00804655">
              <w:rPr>
                <w:color w:val="auto"/>
              </w:rPr>
              <w:t>Administration related to the festival (stationery, postage etc)</w:t>
            </w:r>
          </w:p>
        </w:tc>
        <w:tc>
          <w:tcPr>
            <w:tcW w:w="4508" w:type="dxa"/>
          </w:tcPr>
          <w:p w14:paraId="35321AC4" w14:textId="77777777" w:rsidR="00C538DC" w:rsidRPr="00804655" w:rsidRDefault="00C538DC" w:rsidP="00CB5E28">
            <w:pPr>
              <w:pStyle w:val="Default"/>
              <w:spacing w:after="120"/>
              <w:rPr>
                <w:color w:val="auto"/>
              </w:rPr>
            </w:pPr>
            <w:r w:rsidRPr="00804655">
              <w:rPr>
                <w:color w:val="auto"/>
              </w:rPr>
              <w:t>Staff salaries/Professional fees</w:t>
            </w:r>
          </w:p>
        </w:tc>
      </w:tr>
    </w:tbl>
    <w:p w14:paraId="36E67C31" w14:textId="77777777" w:rsidR="00833142" w:rsidRDefault="00833142" w:rsidP="00C538DC">
      <w:pPr>
        <w:pStyle w:val="ListParagraph"/>
        <w:spacing w:after="0" w:line="240" w:lineRule="auto"/>
        <w:ind w:left="0"/>
        <w:rPr>
          <w:rFonts w:ascii="Arial" w:hAnsi="Arial" w:cs="Arial"/>
          <w:color w:val="000000"/>
          <w:sz w:val="24"/>
          <w:szCs w:val="24"/>
        </w:rPr>
      </w:pPr>
    </w:p>
    <w:p w14:paraId="3C42DE91" w14:textId="77777777" w:rsidR="002250F4" w:rsidRDefault="002250F4" w:rsidP="00C538DC">
      <w:pPr>
        <w:pStyle w:val="ListParagraph"/>
        <w:spacing w:after="0" w:line="240" w:lineRule="auto"/>
        <w:ind w:left="0"/>
        <w:rPr>
          <w:rFonts w:ascii="Arial" w:hAnsi="Arial" w:cs="Arial"/>
          <w:color w:val="000000"/>
          <w:sz w:val="24"/>
          <w:szCs w:val="24"/>
        </w:rPr>
      </w:pPr>
    </w:p>
    <w:p w14:paraId="6588143B" w14:textId="77777777" w:rsidR="002250F4" w:rsidRDefault="002250F4" w:rsidP="00C538DC">
      <w:pPr>
        <w:pStyle w:val="ListParagraph"/>
        <w:spacing w:after="0" w:line="240" w:lineRule="auto"/>
        <w:ind w:left="0"/>
        <w:rPr>
          <w:rFonts w:ascii="Arial" w:hAnsi="Arial" w:cs="Arial"/>
          <w:color w:val="000000"/>
          <w:sz w:val="24"/>
          <w:szCs w:val="24"/>
        </w:rPr>
      </w:pPr>
    </w:p>
    <w:p w14:paraId="48FC2082" w14:textId="77777777" w:rsidR="002250F4" w:rsidRDefault="002250F4" w:rsidP="00C538DC">
      <w:pPr>
        <w:pStyle w:val="ListParagraph"/>
        <w:spacing w:after="0" w:line="240" w:lineRule="auto"/>
        <w:ind w:left="0"/>
        <w:rPr>
          <w:rFonts w:ascii="Arial" w:hAnsi="Arial" w:cs="Arial"/>
          <w:color w:val="000000"/>
          <w:sz w:val="24"/>
          <w:szCs w:val="24"/>
        </w:rPr>
      </w:pPr>
    </w:p>
    <w:p w14:paraId="16A20097" w14:textId="77777777" w:rsidR="002250F4" w:rsidRDefault="002250F4" w:rsidP="00C538DC">
      <w:pPr>
        <w:pStyle w:val="ListParagraph"/>
        <w:spacing w:after="0" w:line="240" w:lineRule="auto"/>
        <w:ind w:left="0"/>
        <w:rPr>
          <w:rFonts w:ascii="Arial" w:hAnsi="Arial" w:cs="Arial"/>
          <w:color w:val="000000"/>
          <w:sz w:val="24"/>
          <w:szCs w:val="24"/>
        </w:rPr>
      </w:pPr>
    </w:p>
    <w:p w14:paraId="13BE9C62" w14:textId="77777777" w:rsidR="002250F4" w:rsidRDefault="002250F4" w:rsidP="00C538DC">
      <w:pPr>
        <w:pStyle w:val="ListParagraph"/>
        <w:spacing w:after="0" w:line="240" w:lineRule="auto"/>
        <w:ind w:left="0"/>
        <w:rPr>
          <w:rFonts w:ascii="Arial" w:hAnsi="Arial" w:cs="Arial"/>
          <w:color w:val="000000"/>
          <w:sz w:val="24"/>
          <w:szCs w:val="24"/>
        </w:rPr>
      </w:pPr>
    </w:p>
    <w:p w14:paraId="236979DA" w14:textId="77777777" w:rsidR="002250F4" w:rsidRPr="00C0332C" w:rsidRDefault="002250F4" w:rsidP="00C538DC">
      <w:pPr>
        <w:pStyle w:val="ListParagraph"/>
        <w:spacing w:after="0" w:line="240" w:lineRule="auto"/>
        <w:ind w:left="0"/>
        <w:rPr>
          <w:rFonts w:ascii="Arial" w:hAnsi="Arial" w:cs="Arial"/>
          <w:color w:val="000000"/>
          <w:sz w:val="24"/>
          <w:szCs w:val="24"/>
        </w:rPr>
      </w:pPr>
    </w:p>
    <w:p w14:paraId="0798C725" w14:textId="3A485BEE" w:rsidR="00A53649" w:rsidRPr="00CB227B" w:rsidRDefault="00A53649" w:rsidP="00A53649">
      <w:pPr>
        <w:pStyle w:val="ListParagraph"/>
        <w:numPr>
          <w:ilvl w:val="0"/>
          <w:numId w:val="4"/>
        </w:numPr>
        <w:spacing w:after="0" w:line="240" w:lineRule="auto"/>
        <w:rPr>
          <w:rFonts w:ascii="Arial" w:eastAsia="Arial Unicode MS" w:hAnsi="Arial" w:cs="Arial"/>
          <w:b/>
          <w:bCs/>
          <w:sz w:val="24"/>
          <w:szCs w:val="24"/>
        </w:rPr>
      </w:pPr>
      <w:r w:rsidRPr="00CB227B">
        <w:rPr>
          <w:rFonts w:ascii="Arial" w:eastAsia="Arial Unicode MS" w:hAnsi="Arial" w:cs="Arial"/>
          <w:b/>
          <w:bCs/>
          <w:sz w:val="24"/>
          <w:szCs w:val="24"/>
        </w:rPr>
        <w:lastRenderedPageBreak/>
        <w:t xml:space="preserve"> </w:t>
      </w:r>
      <w:r w:rsidR="00E45FD1">
        <w:rPr>
          <w:rFonts w:ascii="Arial" w:eastAsia="Arial Unicode MS" w:hAnsi="Arial" w:cs="Arial"/>
          <w:b/>
          <w:bCs/>
          <w:sz w:val="24"/>
          <w:szCs w:val="24"/>
        </w:rPr>
        <w:t>Assessment Criteria and Scoring of Applications</w:t>
      </w:r>
    </w:p>
    <w:p w14:paraId="4F74E891" w14:textId="77777777" w:rsidR="00476B10" w:rsidRDefault="00476B10" w:rsidP="00E45FD1">
      <w:pPr>
        <w:spacing w:after="0" w:line="240" w:lineRule="auto"/>
        <w:rPr>
          <w:rFonts w:ascii="Arial" w:eastAsia="Arial Unicode MS" w:hAnsi="Arial" w:cs="Arial"/>
          <w:sz w:val="24"/>
          <w:szCs w:val="24"/>
        </w:rPr>
      </w:pPr>
    </w:p>
    <w:p w14:paraId="1FE0050D" w14:textId="4552BF4B" w:rsidR="00A53649" w:rsidRDefault="00A53649" w:rsidP="00A53649">
      <w:pPr>
        <w:spacing w:after="0" w:line="240" w:lineRule="auto"/>
        <w:rPr>
          <w:rFonts w:ascii="Arial" w:eastAsiaTheme="minorHAnsi" w:hAnsi="Arial" w:cs="Arial"/>
          <w:b/>
          <w:sz w:val="24"/>
          <w:szCs w:val="24"/>
          <w:lang w:eastAsia="en-US"/>
        </w:rPr>
      </w:pPr>
      <w:r w:rsidRPr="00E45FD1">
        <w:rPr>
          <w:rFonts w:ascii="Arial" w:eastAsia="Arial Unicode MS" w:hAnsi="Arial" w:cs="Arial"/>
          <w:sz w:val="24"/>
          <w:szCs w:val="24"/>
        </w:rPr>
        <w:t xml:space="preserve">Completed application forms and supporting documentation should be submitted to the Community Development </w:t>
      </w:r>
      <w:r w:rsidR="0005287A" w:rsidRPr="00E45FD1">
        <w:rPr>
          <w:rFonts w:ascii="Arial" w:eastAsia="Arial Unicode MS" w:hAnsi="Arial" w:cs="Arial"/>
          <w:sz w:val="24"/>
          <w:szCs w:val="24"/>
        </w:rPr>
        <w:t>Grants Team</w:t>
      </w:r>
      <w:r w:rsidRPr="00E45FD1">
        <w:rPr>
          <w:rFonts w:ascii="Arial" w:eastAsia="Arial Unicode MS" w:hAnsi="Arial" w:cs="Arial"/>
          <w:sz w:val="24"/>
          <w:szCs w:val="24"/>
        </w:rPr>
        <w:t xml:space="preserve"> by the closing date</w:t>
      </w:r>
      <w:r w:rsidRPr="00205320">
        <w:rPr>
          <w:rFonts w:ascii="Arial" w:eastAsia="Arial Unicode MS" w:hAnsi="Arial" w:cs="Arial"/>
          <w:sz w:val="24"/>
          <w:szCs w:val="24"/>
        </w:rPr>
        <w:t xml:space="preserve">: </w:t>
      </w:r>
      <w:r w:rsidR="0016793C" w:rsidRPr="0075376E">
        <w:rPr>
          <w:rFonts w:ascii="Arial" w:eastAsiaTheme="minorHAnsi" w:hAnsi="Arial" w:cs="Arial"/>
          <w:b/>
          <w:sz w:val="24"/>
          <w:szCs w:val="24"/>
          <w:lang w:eastAsia="en-US"/>
        </w:rPr>
        <w:t>Friday 29th August 2025 at 12 noon</w:t>
      </w:r>
      <w:r w:rsidR="0016793C">
        <w:rPr>
          <w:rFonts w:ascii="Arial" w:eastAsiaTheme="minorHAnsi" w:hAnsi="Arial" w:cs="Arial"/>
          <w:b/>
          <w:sz w:val="24"/>
          <w:szCs w:val="24"/>
          <w:lang w:eastAsia="en-US"/>
        </w:rPr>
        <w:t>.</w:t>
      </w:r>
    </w:p>
    <w:p w14:paraId="0D914005" w14:textId="77777777" w:rsidR="0016793C" w:rsidRPr="002F41EA" w:rsidRDefault="0016793C" w:rsidP="00A53649">
      <w:pPr>
        <w:spacing w:after="0" w:line="240" w:lineRule="auto"/>
        <w:rPr>
          <w:rFonts w:ascii="Arial" w:eastAsia="Arial Unicode MS" w:hAnsi="Arial" w:cs="Arial"/>
          <w:b/>
          <w:bCs/>
          <w:sz w:val="24"/>
          <w:szCs w:val="24"/>
        </w:rPr>
      </w:pPr>
    </w:p>
    <w:p w14:paraId="44FD0F0C" w14:textId="728C1AEC" w:rsidR="000A1334" w:rsidRDefault="00A53649" w:rsidP="000A1334">
      <w:pPr>
        <w:spacing w:after="0" w:line="240" w:lineRule="auto"/>
        <w:rPr>
          <w:rFonts w:ascii="Arial" w:eastAsia="Times New Roman" w:hAnsi="Arial" w:cs="Arial"/>
          <w:b/>
          <w:sz w:val="24"/>
          <w:szCs w:val="24"/>
        </w:rPr>
      </w:pPr>
      <w:r w:rsidRPr="002F41EA">
        <w:rPr>
          <w:rFonts w:ascii="Arial" w:eastAsia="Arial Unicode MS" w:hAnsi="Arial" w:cs="Arial"/>
          <w:b/>
          <w:bCs/>
          <w:sz w:val="24"/>
          <w:szCs w:val="24"/>
        </w:rPr>
        <w:t>Please note:</w:t>
      </w:r>
      <w:r w:rsidRPr="002F41EA">
        <w:rPr>
          <w:rFonts w:ascii="Arial" w:eastAsia="Arial Unicode MS" w:hAnsi="Arial" w:cs="Arial"/>
          <w:b/>
          <w:bCs/>
          <w:sz w:val="24"/>
          <w:szCs w:val="24"/>
        </w:rPr>
        <w:tab/>
        <w:t xml:space="preserve"> Late or incomplete applications</w:t>
      </w:r>
      <w:r w:rsidR="005A630F">
        <w:rPr>
          <w:rFonts w:ascii="Arial" w:eastAsia="Arial Unicode MS" w:hAnsi="Arial" w:cs="Arial"/>
          <w:b/>
          <w:bCs/>
          <w:sz w:val="24"/>
          <w:szCs w:val="24"/>
        </w:rPr>
        <w:t xml:space="preserve"> unfortunately</w:t>
      </w:r>
      <w:r w:rsidRPr="002F41EA">
        <w:rPr>
          <w:rFonts w:ascii="Arial" w:eastAsia="Arial Unicode MS" w:hAnsi="Arial" w:cs="Arial"/>
          <w:b/>
          <w:bCs/>
          <w:sz w:val="24"/>
          <w:szCs w:val="24"/>
        </w:rPr>
        <w:t xml:space="preserve"> will not be considered</w:t>
      </w:r>
      <w:r w:rsidR="002F41EA">
        <w:rPr>
          <w:rFonts w:ascii="Arial" w:eastAsia="Arial Unicode MS" w:hAnsi="Arial" w:cs="Arial"/>
          <w:b/>
          <w:bCs/>
          <w:sz w:val="24"/>
          <w:szCs w:val="24"/>
        </w:rPr>
        <w:t>.</w:t>
      </w:r>
      <w:r w:rsidR="000A1334">
        <w:rPr>
          <w:rFonts w:ascii="Arial" w:eastAsia="Arial Unicode MS" w:hAnsi="Arial" w:cs="Arial"/>
          <w:b/>
          <w:bCs/>
          <w:sz w:val="24"/>
          <w:szCs w:val="24"/>
        </w:rPr>
        <w:t xml:space="preserve"> </w:t>
      </w:r>
      <w:r w:rsidR="000A1334" w:rsidRPr="009307DA">
        <w:rPr>
          <w:rFonts w:ascii="Arial" w:eastAsia="Arial Unicode MS" w:hAnsi="Arial" w:cs="Arial"/>
          <w:b/>
          <w:sz w:val="24"/>
          <w:szCs w:val="24"/>
          <w:lang w:eastAsia="en-US"/>
        </w:rPr>
        <w:t xml:space="preserve">Please ensure you are submitting the </w:t>
      </w:r>
      <w:r w:rsidR="000A1334" w:rsidRPr="00771D14">
        <w:rPr>
          <w:rFonts w:ascii="Arial" w:eastAsia="Arial Unicode MS" w:hAnsi="Arial" w:cs="Arial"/>
          <w:b/>
          <w:sz w:val="24"/>
          <w:szCs w:val="24"/>
          <w:u w:val="single"/>
          <w:lang w:eastAsia="en-US"/>
        </w:rPr>
        <w:t>202</w:t>
      </w:r>
      <w:r w:rsidR="0028293E">
        <w:rPr>
          <w:rFonts w:ascii="Arial" w:eastAsia="Arial Unicode MS" w:hAnsi="Arial" w:cs="Arial"/>
          <w:b/>
          <w:sz w:val="24"/>
          <w:szCs w:val="24"/>
          <w:u w:val="single"/>
          <w:lang w:eastAsia="en-US"/>
        </w:rPr>
        <w:t>5</w:t>
      </w:r>
      <w:r w:rsidR="000A1334" w:rsidRPr="00771D14">
        <w:rPr>
          <w:rFonts w:ascii="Arial" w:eastAsia="Arial Unicode MS" w:hAnsi="Arial" w:cs="Arial"/>
          <w:b/>
          <w:sz w:val="24"/>
          <w:szCs w:val="24"/>
          <w:u w:val="single"/>
          <w:lang w:eastAsia="en-US"/>
        </w:rPr>
        <w:t>/2</w:t>
      </w:r>
      <w:r w:rsidR="0028293E">
        <w:rPr>
          <w:rFonts w:ascii="Arial" w:eastAsia="Arial Unicode MS" w:hAnsi="Arial" w:cs="Arial"/>
          <w:b/>
          <w:sz w:val="24"/>
          <w:szCs w:val="24"/>
          <w:u w:val="single"/>
          <w:lang w:eastAsia="en-US"/>
        </w:rPr>
        <w:t>6</w:t>
      </w:r>
      <w:r w:rsidR="00C6045E">
        <w:rPr>
          <w:rFonts w:ascii="Arial" w:eastAsia="Arial Unicode MS" w:hAnsi="Arial" w:cs="Arial"/>
          <w:b/>
          <w:sz w:val="24"/>
          <w:szCs w:val="24"/>
          <w:u w:val="single"/>
          <w:lang w:eastAsia="en-US"/>
        </w:rPr>
        <w:t xml:space="preserve"> </w:t>
      </w:r>
      <w:r w:rsidR="000A1334" w:rsidRPr="00771D14">
        <w:rPr>
          <w:rFonts w:ascii="Arial" w:eastAsia="Arial Unicode MS" w:hAnsi="Arial" w:cs="Arial"/>
          <w:b/>
          <w:sz w:val="24"/>
          <w:szCs w:val="24"/>
          <w:u w:val="single"/>
          <w:lang w:eastAsia="en-US"/>
        </w:rPr>
        <w:t>version</w:t>
      </w:r>
      <w:r w:rsidR="000A1334">
        <w:rPr>
          <w:rFonts w:ascii="Arial" w:eastAsia="Arial Unicode MS" w:hAnsi="Arial" w:cs="Arial"/>
          <w:b/>
          <w:sz w:val="24"/>
          <w:szCs w:val="24"/>
          <w:lang w:eastAsia="en-US"/>
        </w:rPr>
        <w:t xml:space="preserve"> of the </w:t>
      </w:r>
      <w:r w:rsidR="000A1334" w:rsidRPr="009307DA">
        <w:rPr>
          <w:rFonts w:ascii="Arial" w:eastAsia="Arial Unicode MS" w:hAnsi="Arial" w:cs="Arial"/>
          <w:b/>
          <w:sz w:val="24"/>
          <w:szCs w:val="24"/>
          <w:lang w:eastAsia="en-US"/>
        </w:rPr>
        <w:t>application form</w:t>
      </w:r>
      <w:r w:rsidR="00C6045E">
        <w:rPr>
          <w:rFonts w:ascii="Arial" w:eastAsia="Arial Unicode MS" w:hAnsi="Arial" w:cs="Arial"/>
          <w:b/>
          <w:sz w:val="24"/>
          <w:szCs w:val="24"/>
          <w:lang w:eastAsia="en-US"/>
        </w:rPr>
        <w:t>. A</w:t>
      </w:r>
      <w:r w:rsidR="000A1334" w:rsidRPr="009307DA">
        <w:rPr>
          <w:rFonts w:ascii="Arial" w:eastAsia="Times New Roman" w:hAnsi="Arial" w:cs="Arial"/>
          <w:b/>
          <w:sz w:val="24"/>
          <w:szCs w:val="24"/>
        </w:rPr>
        <w:t>ny adjustments</w:t>
      </w:r>
      <w:r w:rsidR="000A1334">
        <w:rPr>
          <w:rFonts w:ascii="Arial" w:eastAsia="Times New Roman" w:hAnsi="Arial" w:cs="Arial"/>
          <w:b/>
          <w:sz w:val="24"/>
          <w:szCs w:val="24"/>
        </w:rPr>
        <w:t xml:space="preserve"> </w:t>
      </w:r>
      <w:r w:rsidR="000A1334" w:rsidRPr="009307DA">
        <w:rPr>
          <w:rFonts w:ascii="Arial" w:eastAsia="Times New Roman" w:hAnsi="Arial" w:cs="Arial"/>
          <w:b/>
          <w:sz w:val="24"/>
          <w:szCs w:val="24"/>
        </w:rPr>
        <w:t xml:space="preserve">to the application </w:t>
      </w:r>
      <w:r w:rsidR="000A1334">
        <w:rPr>
          <w:rFonts w:ascii="Arial" w:eastAsia="Times New Roman" w:hAnsi="Arial" w:cs="Arial"/>
          <w:b/>
          <w:sz w:val="24"/>
          <w:szCs w:val="24"/>
        </w:rPr>
        <w:t>or previous</w:t>
      </w:r>
      <w:r w:rsidR="00F069CC">
        <w:rPr>
          <w:rFonts w:ascii="Arial" w:eastAsia="Times New Roman" w:hAnsi="Arial" w:cs="Arial"/>
          <w:b/>
          <w:sz w:val="24"/>
          <w:szCs w:val="24"/>
        </w:rPr>
        <w:t xml:space="preserve"> applications</w:t>
      </w:r>
      <w:r w:rsidR="000A1334">
        <w:rPr>
          <w:rFonts w:ascii="Arial" w:eastAsia="Times New Roman" w:hAnsi="Arial" w:cs="Arial"/>
          <w:b/>
          <w:sz w:val="24"/>
          <w:szCs w:val="24"/>
        </w:rPr>
        <w:t xml:space="preserve"> versions</w:t>
      </w:r>
      <w:r w:rsidR="000A1334" w:rsidRPr="009307DA">
        <w:rPr>
          <w:rFonts w:ascii="Arial" w:eastAsia="Times New Roman" w:hAnsi="Arial" w:cs="Arial"/>
          <w:b/>
          <w:sz w:val="24"/>
          <w:szCs w:val="24"/>
        </w:rPr>
        <w:t xml:space="preserve"> </w:t>
      </w:r>
      <w:r w:rsidR="000A1334">
        <w:rPr>
          <w:rFonts w:ascii="Arial" w:eastAsia="Times New Roman" w:hAnsi="Arial" w:cs="Arial"/>
          <w:b/>
          <w:sz w:val="24"/>
          <w:szCs w:val="24"/>
        </w:rPr>
        <w:t xml:space="preserve">used </w:t>
      </w:r>
      <w:r w:rsidR="000A1334" w:rsidRPr="009307DA">
        <w:rPr>
          <w:rFonts w:ascii="Arial" w:eastAsia="Times New Roman" w:hAnsi="Arial" w:cs="Arial"/>
          <w:b/>
          <w:sz w:val="24"/>
          <w:szCs w:val="24"/>
        </w:rPr>
        <w:t>will</w:t>
      </w:r>
      <w:r w:rsidR="00F069CC">
        <w:rPr>
          <w:rFonts w:ascii="Arial" w:eastAsia="Times New Roman" w:hAnsi="Arial" w:cs="Arial"/>
          <w:b/>
          <w:sz w:val="24"/>
          <w:szCs w:val="24"/>
        </w:rPr>
        <w:t xml:space="preserve"> unfortunately</w:t>
      </w:r>
      <w:r w:rsidR="000A1334" w:rsidRPr="009307DA">
        <w:rPr>
          <w:rFonts w:ascii="Arial" w:eastAsia="Times New Roman" w:hAnsi="Arial" w:cs="Arial"/>
          <w:b/>
          <w:sz w:val="24"/>
          <w:szCs w:val="24"/>
        </w:rPr>
        <w:t xml:space="preserve"> be deemed ineligible</w:t>
      </w:r>
      <w:r w:rsidR="000A1334">
        <w:rPr>
          <w:rFonts w:ascii="Arial" w:eastAsia="Times New Roman" w:hAnsi="Arial" w:cs="Arial"/>
          <w:b/>
          <w:sz w:val="24"/>
          <w:szCs w:val="24"/>
        </w:rPr>
        <w:t>.</w:t>
      </w:r>
    </w:p>
    <w:p w14:paraId="37D06DA2" w14:textId="77777777" w:rsidR="005A630F" w:rsidRDefault="005A630F" w:rsidP="000A1334">
      <w:pPr>
        <w:spacing w:after="0" w:line="240" w:lineRule="auto"/>
        <w:rPr>
          <w:rFonts w:ascii="Arial" w:eastAsia="Times New Roman" w:hAnsi="Arial" w:cs="Arial"/>
          <w:b/>
          <w:sz w:val="24"/>
          <w:szCs w:val="24"/>
        </w:rPr>
      </w:pPr>
    </w:p>
    <w:p w14:paraId="4A6D8E87" w14:textId="3B4EAAA7" w:rsidR="00E45FD1" w:rsidRDefault="00E45FD1" w:rsidP="00E45FD1">
      <w:pPr>
        <w:pStyle w:val="Default"/>
        <w:rPr>
          <w:bCs/>
        </w:rPr>
      </w:pPr>
      <w:r>
        <w:rPr>
          <w:bCs/>
        </w:rPr>
        <w:t xml:space="preserve">Applicants </w:t>
      </w:r>
      <w:r w:rsidRPr="008C5344">
        <w:rPr>
          <w:bCs/>
        </w:rPr>
        <w:t xml:space="preserve">must </w:t>
      </w:r>
      <w:r>
        <w:rPr>
          <w:bCs/>
        </w:rPr>
        <w:t>complete the following sections of the application form</w:t>
      </w:r>
      <w:r w:rsidR="00E134AC">
        <w:rPr>
          <w:bCs/>
        </w:rPr>
        <w:t>:</w:t>
      </w:r>
    </w:p>
    <w:p w14:paraId="65C2A2B4" w14:textId="77777777" w:rsidR="00476B10" w:rsidRDefault="00476B10" w:rsidP="00E45FD1">
      <w:pPr>
        <w:pStyle w:val="Default"/>
        <w:rPr>
          <w:bCs/>
        </w:rPr>
      </w:pPr>
    </w:p>
    <w:p w14:paraId="6801A077" w14:textId="77777777" w:rsidR="00E45FD1" w:rsidRDefault="00E45FD1" w:rsidP="00E45FD1">
      <w:pPr>
        <w:pStyle w:val="Default"/>
        <w:rPr>
          <w:bCs/>
        </w:rPr>
      </w:pPr>
    </w:p>
    <w:p w14:paraId="2175E3C0" w14:textId="2C5D9B74" w:rsidR="00E45FD1" w:rsidRPr="008C5344" w:rsidRDefault="00E45FD1" w:rsidP="002250F4">
      <w:pPr>
        <w:pStyle w:val="Default"/>
        <w:spacing w:after="120"/>
        <w:ind w:left="1440" w:hanging="1440"/>
        <w:rPr>
          <w:bCs/>
        </w:rPr>
      </w:pPr>
      <w:r w:rsidRPr="002433FC">
        <w:rPr>
          <w:b/>
          <w:bCs/>
        </w:rPr>
        <w:t>Section 1</w:t>
      </w:r>
      <w:r w:rsidRPr="008C5344">
        <w:rPr>
          <w:bCs/>
        </w:rPr>
        <w:t xml:space="preserve"> - </w:t>
      </w:r>
      <w:r w:rsidR="002250F4">
        <w:rPr>
          <w:bCs/>
        </w:rPr>
        <w:tab/>
      </w:r>
      <w:r w:rsidRPr="008C5344">
        <w:rPr>
          <w:bCs/>
        </w:rPr>
        <w:t xml:space="preserve">About your group / organisation </w:t>
      </w:r>
      <w:r w:rsidR="00C007FD">
        <w:rPr>
          <w:bCs/>
        </w:rPr>
        <w:t>–</w:t>
      </w:r>
      <w:r>
        <w:rPr>
          <w:bCs/>
        </w:rPr>
        <w:t xml:space="preserve"> </w:t>
      </w:r>
      <w:r w:rsidR="00C007FD">
        <w:rPr>
          <w:bCs/>
        </w:rPr>
        <w:t xml:space="preserve">Questions 1 to </w:t>
      </w:r>
      <w:r w:rsidR="00476B10">
        <w:rPr>
          <w:bCs/>
        </w:rPr>
        <w:t>4</w:t>
      </w:r>
      <w:r w:rsidR="00C007FD">
        <w:rPr>
          <w:bCs/>
        </w:rPr>
        <w:t xml:space="preserve"> t</w:t>
      </w:r>
      <w:r>
        <w:rPr>
          <w:bCs/>
        </w:rPr>
        <w:t xml:space="preserve">o be completed by </w:t>
      </w:r>
      <w:r w:rsidR="002250F4">
        <w:rPr>
          <w:bCs/>
        </w:rPr>
        <w:t xml:space="preserve">  </w:t>
      </w:r>
      <w:r w:rsidRPr="008C5344">
        <w:rPr>
          <w:b/>
          <w:bCs/>
        </w:rPr>
        <w:t xml:space="preserve">all </w:t>
      </w:r>
      <w:r>
        <w:rPr>
          <w:bCs/>
        </w:rPr>
        <w:t>applicants but not scored</w:t>
      </w:r>
    </w:p>
    <w:p w14:paraId="518C95D4" w14:textId="279122AA" w:rsidR="00E45FD1" w:rsidRPr="008C5344" w:rsidRDefault="00E45FD1" w:rsidP="002250F4">
      <w:pPr>
        <w:pStyle w:val="Default"/>
        <w:spacing w:after="120"/>
        <w:ind w:left="1440" w:hanging="1440"/>
        <w:rPr>
          <w:bCs/>
        </w:rPr>
      </w:pPr>
      <w:r w:rsidRPr="002433FC">
        <w:rPr>
          <w:b/>
          <w:bCs/>
        </w:rPr>
        <w:t>Section 2</w:t>
      </w:r>
      <w:r>
        <w:rPr>
          <w:bCs/>
        </w:rPr>
        <w:t xml:space="preserve"> –</w:t>
      </w:r>
      <w:r w:rsidRPr="008C5344">
        <w:rPr>
          <w:bCs/>
        </w:rPr>
        <w:t xml:space="preserve"> </w:t>
      </w:r>
      <w:r w:rsidR="002250F4">
        <w:rPr>
          <w:bCs/>
        </w:rPr>
        <w:tab/>
      </w:r>
      <w:r>
        <w:rPr>
          <w:bCs/>
        </w:rPr>
        <w:t>About your Christmas Festival including, how you will promote it, volunteer involvement, collaboration and how it promotes inclusion and community relations</w:t>
      </w:r>
      <w:r w:rsidR="00476B10">
        <w:rPr>
          <w:bCs/>
        </w:rPr>
        <w:t xml:space="preserve"> and the costs. Finance table is not scored but must be completed by all applicants. Failure to complete this table will deem the application ineligible.</w:t>
      </w:r>
      <w:r>
        <w:rPr>
          <w:bCs/>
        </w:rPr>
        <w:t xml:space="preserve"> </w:t>
      </w:r>
      <w:r w:rsidR="00C007FD">
        <w:rPr>
          <w:bCs/>
        </w:rPr>
        <w:t>–</w:t>
      </w:r>
      <w:r>
        <w:rPr>
          <w:bCs/>
        </w:rPr>
        <w:t xml:space="preserve"> </w:t>
      </w:r>
      <w:r w:rsidR="00C007FD">
        <w:rPr>
          <w:bCs/>
        </w:rPr>
        <w:t xml:space="preserve">Questions </w:t>
      </w:r>
      <w:r w:rsidR="00476B10">
        <w:rPr>
          <w:bCs/>
        </w:rPr>
        <w:t>5</w:t>
      </w:r>
      <w:r w:rsidR="00C007FD">
        <w:rPr>
          <w:bCs/>
        </w:rPr>
        <w:t xml:space="preserve"> to </w:t>
      </w:r>
      <w:r w:rsidR="00476B10">
        <w:rPr>
          <w:bCs/>
        </w:rPr>
        <w:t>9</w:t>
      </w:r>
      <w:r w:rsidR="00C007FD">
        <w:rPr>
          <w:bCs/>
        </w:rPr>
        <w:t xml:space="preserve"> t</w:t>
      </w:r>
      <w:r>
        <w:rPr>
          <w:bCs/>
        </w:rPr>
        <w:t xml:space="preserve">o be completed by </w:t>
      </w:r>
      <w:r w:rsidRPr="00BD1176">
        <w:rPr>
          <w:b/>
        </w:rPr>
        <w:t>all</w:t>
      </w:r>
      <w:r>
        <w:rPr>
          <w:bCs/>
        </w:rPr>
        <w:t xml:space="preserve"> applicants</w:t>
      </w:r>
      <w:r w:rsidR="00727B70">
        <w:rPr>
          <w:bCs/>
        </w:rPr>
        <w:t>. Each question is scored 0-5.</w:t>
      </w:r>
    </w:p>
    <w:p w14:paraId="4A29BFDB" w14:textId="05EB9D0B" w:rsidR="00E134AC" w:rsidRPr="008C5344" w:rsidRDefault="00E45FD1" w:rsidP="002250F4">
      <w:pPr>
        <w:pStyle w:val="Default"/>
        <w:spacing w:after="120"/>
        <w:ind w:left="1440" w:hanging="1440"/>
        <w:rPr>
          <w:bCs/>
        </w:rPr>
      </w:pPr>
      <w:r w:rsidRPr="002433FC">
        <w:rPr>
          <w:b/>
          <w:bCs/>
        </w:rPr>
        <w:t xml:space="preserve">Section </w:t>
      </w:r>
      <w:r w:rsidR="00476B10">
        <w:rPr>
          <w:b/>
          <w:bCs/>
        </w:rPr>
        <w:t>3</w:t>
      </w:r>
      <w:r>
        <w:rPr>
          <w:bCs/>
        </w:rPr>
        <w:t xml:space="preserve"> – </w:t>
      </w:r>
      <w:r w:rsidR="002250F4">
        <w:rPr>
          <w:bCs/>
        </w:rPr>
        <w:tab/>
      </w:r>
      <w:r w:rsidR="00E134AC">
        <w:rPr>
          <w:bCs/>
        </w:rPr>
        <w:t xml:space="preserve">Required information and application declaration. To be completed by </w:t>
      </w:r>
      <w:r w:rsidR="00E134AC" w:rsidRPr="008C5344">
        <w:rPr>
          <w:b/>
          <w:bCs/>
        </w:rPr>
        <w:t xml:space="preserve">all </w:t>
      </w:r>
      <w:r w:rsidR="00E134AC">
        <w:rPr>
          <w:bCs/>
        </w:rPr>
        <w:t>applicants but not scored</w:t>
      </w:r>
      <w:r w:rsidR="00727B70">
        <w:rPr>
          <w:bCs/>
        </w:rPr>
        <w:t xml:space="preserve">. </w:t>
      </w:r>
    </w:p>
    <w:p w14:paraId="242F1646" w14:textId="77777777" w:rsidR="00E45FD1" w:rsidRDefault="00E45FD1" w:rsidP="00A53649">
      <w:pPr>
        <w:pStyle w:val="Default"/>
        <w:rPr>
          <w:color w:val="auto"/>
        </w:rPr>
      </w:pPr>
    </w:p>
    <w:p w14:paraId="441534E0" w14:textId="2BA056AF" w:rsidR="00A53649" w:rsidRPr="00CB227B" w:rsidRDefault="00A53649" w:rsidP="00A53649">
      <w:pPr>
        <w:pStyle w:val="Default"/>
        <w:rPr>
          <w:color w:val="auto"/>
        </w:rPr>
      </w:pPr>
      <w:r w:rsidRPr="00CB227B">
        <w:rPr>
          <w:color w:val="auto"/>
        </w:rPr>
        <w:t>Following submission of applications:</w:t>
      </w:r>
    </w:p>
    <w:p w14:paraId="7C9A610B" w14:textId="77777777" w:rsidR="00A53649" w:rsidRPr="00CB227B" w:rsidRDefault="00A53649" w:rsidP="00A53649">
      <w:pPr>
        <w:pStyle w:val="Default"/>
        <w:rPr>
          <w:color w:val="auto"/>
        </w:rPr>
      </w:pPr>
    </w:p>
    <w:p w14:paraId="4989E3DF" w14:textId="63301F34" w:rsidR="00A53649" w:rsidRPr="00CB227B" w:rsidRDefault="00A53649" w:rsidP="00F743C6">
      <w:pPr>
        <w:pStyle w:val="NoSpacing"/>
        <w:numPr>
          <w:ilvl w:val="0"/>
          <w:numId w:val="3"/>
        </w:numPr>
        <w:jc w:val="both"/>
        <w:rPr>
          <w:rFonts w:ascii="Arial" w:hAnsi="Arial" w:cs="Arial"/>
          <w:sz w:val="24"/>
          <w:szCs w:val="24"/>
        </w:rPr>
      </w:pPr>
      <w:r w:rsidRPr="00CB227B">
        <w:rPr>
          <w:rFonts w:ascii="Arial" w:hAnsi="Arial" w:cs="Arial"/>
          <w:sz w:val="24"/>
          <w:szCs w:val="24"/>
        </w:rPr>
        <w:t>Application forms received will not be reviewed until after the closing date deadline.</w:t>
      </w:r>
    </w:p>
    <w:p w14:paraId="425B4FEF" w14:textId="3982671F" w:rsidR="00A53649" w:rsidRPr="00CB227B" w:rsidRDefault="00A53649" w:rsidP="00F743C6">
      <w:pPr>
        <w:pStyle w:val="NoSpacing"/>
        <w:numPr>
          <w:ilvl w:val="0"/>
          <w:numId w:val="3"/>
        </w:numPr>
        <w:jc w:val="both"/>
        <w:rPr>
          <w:rFonts w:ascii="Arial" w:hAnsi="Arial" w:cs="Arial"/>
          <w:sz w:val="24"/>
          <w:szCs w:val="24"/>
        </w:rPr>
      </w:pPr>
      <w:r w:rsidRPr="00CB227B">
        <w:rPr>
          <w:rFonts w:ascii="Arial" w:hAnsi="Arial" w:cs="Arial"/>
          <w:sz w:val="24"/>
          <w:szCs w:val="24"/>
        </w:rPr>
        <w:t xml:space="preserve">All applications </w:t>
      </w:r>
      <w:r w:rsidR="00F069CC">
        <w:rPr>
          <w:rFonts w:ascii="Arial" w:hAnsi="Arial" w:cs="Arial"/>
          <w:sz w:val="24"/>
          <w:szCs w:val="24"/>
        </w:rPr>
        <w:t>submitted</w:t>
      </w:r>
      <w:r w:rsidRPr="00CB227B">
        <w:rPr>
          <w:rFonts w:ascii="Arial" w:hAnsi="Arial" w:cs="Arial"/>
          <w:sz w:val="24"/>
          <w:szCs w:val="24"/>
        </w:rPr>
        <w:t xml:space="preserve"> will be acknowledged</w:t>
      </w:r>
      <w:r w:rsidR="00DC5A97">
        <w:rPr>
          <w:rFonts w:ascii="Arial" w:hAnsi="Arial" w:cs="Arial"/>
          <w:sz w:val="24"/>
          <w:szCs w:val="24"/>
        </w:rPr>
        <w:t xml:space="preserve"> by email</w:t>
      </w:r>
      <w:r w:rsidRPr="00CB227B">
        <w:rPr>
          <w:rFonts w:ascii="Arial" w:hAnsi="Arial" w:cs="Arial"/>
          <w:sz w:val="24"/>
          <w:szCs w:val="24"/>
        </w:rPr>
        <w:t xml:space="preserve"> within </w:t>
      </w:r>
      <w:r w:rsidR="00E134AC">
        <w:rPr>
          <w:rFonts w:ascii="Arial" w:hAnsi="Arial" w:cs="Arial"/>
          <w:sz w:val="24"/>
          <w:szCs w:val="24"/>
        </w:rPr>
        <w:t xml:space="preserve">three </w:t>
      </w:r>
      <w:r w:rsidR="00F069CC">
        <w:rPr>
          <w:rFonts w:ascii="Arial" w:hAnsi="Arial" w:cs="Arial"/>
          <w:sz w:val="24"/>
          <w:szCs w:val="24"/>
        </w:rPr>
        <w:t xml:space="preserve">working </w:t>
      </w:r>
      <w:r w:rsidR="00E134AC">
        <w:rPr>
          <w:rFonts w:ascii="Arial" w:hAnsi="Arial" w:cs="Arial"/>
          <w:sz w:val="24"/>
          <w:szCs w:val="24"/>
        </w:rPr>
        <w:t>days of receipt of the</w:t>
      </w:r>
      <w:r w:rsidR="00DC5A97">
        <w:rPr>
          <w:rFonts w:ascii="Arial" w:hAnsi="Arial" w:cs="Arial"/>
          <w:sz w:val="24"/>
          <w:szCs w:val="24"/>
        </w:rPr>
        <w:t xml:space="preserve"> application and supporting documents</w:t>
      </w:r>
      <w:r w:rsidRPr="00CB227B">
        <w:rPr>
          <w:rFonts w:ascii="Arial" w:hAnsi="Arial" w:cs="Arial"/>
          <w:sz w:val="24"/>
          <w:szCs w:val="24"/>
        </w:rPr>
        <w:t>.</w:t>
      </w:r>
    </w:p>
    <w:p w14:paraId="4416556C" w14:textId="189FB304" w:rsidR="00A53649" w:rsidRDefault="00A53649" w:rsidP="00F743C6">
      <w:pPr>
        <w:pStyle w:val="NoSpacing"/>
        <w:numPr>
          <w:ilvl w:val="0"/>
          <w:numId w:val="3"/>
        </w:numPr>
        <w:jc w:val="both"/>
        <w:rPr>
          <w:rFonts w:ascii="Arial" w:hAnsi="Arial" w:cs="Arial"/>
          <w:sz w:val="24"/>
          <w:szCs w:val="24"/>
        </w:rPr>
      </w:pPr>
      <w:r w:rsidRPr="00CB227B">
        <w:rPr>
          <w:rFonts w:ascii="Arial" w:hAnsi="Arial" w:cs="Arial"/>
          <w:sz w:val="24"/>
          <w:szCs w:val="24"/>
        </w:rPr>
        <w:t>Eligible and fully completed applications, received by the closing time/date, will be assessed by a grant assessment panel against the criteria outlined.</w:t>
      </w:r>
    </w:p>
    <w:p w14:paraId="721EF662" w14:textId="77777777" w:rsidR="005C70A7" w:rsidRPr="005C70A7" w:rsidRDefault="005C70A7" w:rsidP="005C70A7">
      <w:pPr>
        <w:pStyle w:val="ListParagraph"/>
        <w:numPr>
          <w:ilvl w:val="0"/>
          <w:numId w:val="3"/>
        </w:numPr>
        <w:spacing w:after="0" w:line="240" w:lineRule="auto"/>
        <w:jc w:val="both"/>
        <w:rPr>
          <w:rFonts w:ascii="Arial" w:hAnsi="Arial" w:cs="Arial"/>
          <w:sz w:val="24"/>
          <w:szCs w:val="24"/>
        </w:rPr>
      </w:pPr>
      <w:r w:rsidRPr="005C70A7">
        <w:rPr>
          <w:rFonts w:ascii="Arial" w:hAnsi="Arial" w:cs="Arial"/>
          <w:sz w:val="24"/>
          <w:szCs w:val="24"/>
        </w:rPr>
        <w:t>To make the process as fair as possible, questions will only be scored up to the maximum word count. Scoring is based on content of answers. Applicants do not need to reach the full word count.</w:t>
      </w:r>
    </w:p>
    <w:p w14:paraId="27D7E2A8" w14:textId="2B63C39D" w:rsidR="00A53649" w:rsidRPr="00CB227B" w:rsidRDefault="00A53649" w:rsidP="00F743C6">
      <w:pPr>
        <w:pStyle w:val="NoSpacing"/>
        <w:numPr>
          <w:ilvl w:val="0"/>
          <w:numId w:val="3"/>
        </w:numPr>
        <w:jc w:val="both"/>
        <w:rPr>
          <w:rFonts w:ascii="Arial" w:hAnsi="Arial" w:cs="Arial"/>
          <w:sz w:val="24"/>
          <w:szCs w:val="24"/>
        </w:rPr>
      </w:pPr>
      <w:r w:rsidRPr="00CB227B">
        <w:rPr>
          <w:rFonts w:ascii="Arial" w:hAnsi="Arial" w:cs="Arial"/>
          <w:sz w:val="24"/>
          <w:szCs w:val="24"/>
        </w:rPr>
        <w:t>Late</w:t>
      </w:r>
      <w:r w:rsidR="000A1334">
        <w:rPr>
          <w:rFonts w:ascii="Arial" w:hAnsi="Arial" w:cs="Arial"/>
          <w:sz w:val="24"/>
          <w:szCs w:val="24"/>
        </w:rPr>
        <w:t>, incorrect application version</w:t>
      </w:r>
      <w:r w:rsidRPr="00CB227B">
        <w:rPr>
          <w:rFonts w:ascii="Arial" w:hAnsi="Arial" w:cs="Arial"/>
          <w:sz w:val="24"/>
          <w:szCs w:val="24"/>
        </w:rPr>
        <w:t xml:space="preserve"> or incomplete applications will not be scored.</w:t>
      </w:r>
    </w:p>
    <w:p w14:paraId="4D9222F6" w14:textId="045D5F0E" w:rsidR="00FA3880" w:rsidRDefault="00FA3880" w:rsidP="00F743C6">
      <w:pPr>
        <w:pStyle w:val="NoSpacing"/>
        <w:numPr>
          <w:ilvl w:val="0"/>
          <w:numId w:val="3"/>
        </w:numPr>
        <w:rPr>
          <w:rFonts w:ascii="Arial" w:hAnsi="Arial" w:cs="Arial"/>
          <w:sz w:val="24"/>
          <w:szCs w:val="24"/>
        </w:rPr>
      </w:pPr>
      <w:r>
        <w:rPr>
          <w:rFonts w:ascii="Arial" w:hAnsi="Arial" w:cs="Arial"/>
          <w:sz w:val="24"/>
          <w:szCs w:val="24"/>
        </w:rPr>
        <w:t xml:space="preserve">Successful applicants will need to submit a risk assessment </w:t>
      </w:r>
      <w:r w:rsidR="00C007FD">
        <w:rPr>
          <w:rFonts w:ascii="Arial" w:hAnsi="Arial" w:cs="Arial"/>
          <w:sz w:val="24"/>
          <w:szCs w:val="24"/>
        </w:rPr>
        <w:t>4</w:t>
      </w:r>
      <w:r>
        <w:rPr>
          <w:rFonts w:ascii="Arial" w:hAnsi="Arial" w:cs="Arial"/>
          <w:sz w:val="24"/>
          <w:szCs w:val="24"/>
        </w:rPr>
        <w:t xml:space="preserve"> weeks prior to the Christmas Festival</w:t>
      </w:r>
    </w:p>
    <w:p w14:paraId="3467C2FD" w14:textId="77777777" w:rsidR="00E45FD1" w:rsidRDefault="00E45FD1" w:rsidP="00E45FD1">
      <w:pPr>
        <w:pStyle w:val="NoSpacing"/>
        <w:rPr>
          <w:rFonts w:ascii="Arial" w:hAnsi="Arial" w:cs="Arial"/>
          <w:sz w:val="24"/>
          <w:szCs w:val="24"/>
        </w:rPr>
      </w:pPr>
    </w:p>
    <w:p w14:paraId="7CD0D784" w14:textId="77777777" w:rsidR="005A630F" w:rsidRDefault="005A630F" w:rsidP="00E45FD1">
      <w:pPr>
        <w:pStyle w:val="NoSpacing"/>
        <w:rPr>
          <w:rFonts w:ascii="Arial" w:hAnsi="Arial" w:cs="Arial"/>
          <w:sz w:val="24"/>
          <w:szCs w:val="24"/>
        </w:rPr>
      </w:pPr>
    </w:p>
    <w:p w14:paraId="6D451158" w14:textId="77777777" w:rsidR="005A630F" w:rsidRDefault="005A630F" w:rsidP="00E45FD1">
      <w:pPr>
        <w:pStyle w:val="NoSpacing"/>
        <w:rPr>
          <w:rFonts w:ascii="Arial" w:hAnsi="Arial" w:cs="Arial"/>
          <w:sz w:val="24"/>
          <w:szCs w:val="24"/>
        </w:rPr>
      </w:pPr>
    </w:p>
    <w:p w14:paraId="4D8CBD98" w14:textId="77777777" w:rsidR="005A630F" w:rsidRDefault="005A630F" w:rsidP="00E45FD1">
      <w:pPr>
        <w:pStyle w:val="NoSpacing"/>
        <w:rPr>
          <w:rFonts w:ascii="Arial" w:hAnsi="Arial" w:cs="Arial"/>
          <w:sz w:val="24"/>
          <w:szCs w:val="24"/>
        </w:rPr>
      </w:pPr>
    </w:p>
    <w:p w14:paraId="100C8652" w14:textId="77777777" w:rsidR="005A630F" w:rsidRDefault="005A630F" w:rsidP="00E45FD1">
      <w:pPr>
        <w:pStyle w:val="NoSpacing"/>
        <w:rPr>
          <w:rFonts w:ascii="Arial" w:hAnsi="Arial" w:cs="Arial"/>
          <w:sz w:val="24"/>
          <w:szCs w:val="24"/>
        </w:rPr>
      </w:pPr>
    </w:p>
    <w:p w14:paraId="02496B6B" w14:textId="0D6DB7DE" w:rsidR="00E45FD1" w:rsidRDefault="00E45FD1" w:rsidP="00E45FD1">
      <w:pPr>
        <w:pStyle w:val="NoSpacing"/>
        <w:rPr>
          <w:rFonts w:ascii="Arial" w:hAnsi="Arial" w:cs="Arial"/>
          <w:sz w:val="24"/>
          <w:szCs w:val="24"/>
        </w:rPr>
      </w:pPr>
      <w:r>
        <w:rPr>
          <w:rFonts w:ascii="Arial" w:hAnsi="Arial" w:cs="Arial"/>
          <w:sz w:val="24"/>
          <w:szCs w:val="24"/>
        </w:rPr>
        <w:lastRenderedPageBreak/>
        <w:t>Please see the scoring measure below –</w:t>
      </w:r>
    </w:p>
    <w:p w14:paraId="4A67652A" w14:textId="77777777" w:rsidR="002250F4" w:rsidRDefault="002250F4" w:rsidP="00E45FD1">
      <w:pPr>
        <w:pStyle w:val="NoSpacing"/>
        <w:rPr>
          <w:rFonts w:ascii="Arial" w:hAnsi="Arial" w:cs="Arial"/>
          <w:sz w:val="24"/>
          <w:szCs w:val="24"/>
        </w:rPr>
      </w:pPr>
    </w:p>
    <w:tbl>
      <w:tblPr>
        <w:tblW w:w="9639" w:type="dxa"/>
        <w:tblInd w:w="56" w:type="dxa"/>
        <w:tblCellMar>
          <w:top w:w="101" w:type="dxa"/>
          <w:left w:w="56" w:type="dxa"/>
          <w:right w:w="0" w:type="dxa"/>
        </w:tblCellMar>
        <w:tblLook w:val="04A0" w:firstRow="1" w:lastRow="0" w:firstColumn="1" w:lastColumn="0" w:noHBand="0" w:noVBand="1"/>
      </w:tblPr>
      <w:tblGrid>
        <w:gridCol w:w="8647"/>
        <w:gridCol w:w="992"/>
      </w:tblGrid>
      <w:tr w:rsidR="00E45FD1" w:rsidRPr="00061D15" w14:paraId="720472DD" w14:textId="77777777" w:rsidTr="00522A8C">
        <w:trPr>
          <w:trHeight w:val="399"/>
        </w:trPr>
        <w:tc>
          <w:tcPr>
            <w:tcW w:w="8647" w:type="dxa"/>
            <w:tcBorders>
              <w:top w:val="single" w:sz="4" w:space="0" w:color="000000"/>
              <w:left w:val="single" w:sz="4" w:space="0" w:color="000000"/>
              <w:bottom w:val="single" w:sz="4" w:space="0" w:color="000000"/>
              <w:right w:val="single" w:sz="4" w:space="0" w:color="000000"/>
            </w:tcBorders>
            <w:shd w:val="clear" w:color="auto" w:fill="E0E0E0"/>
            <w:hideMark/>
          </w:tcPr>
          <w:p w14:paraId="31BC5A95" w14:textId="77777777" w:rsidR="00E45FD1" w:rsidRPr="004B61F8" w:rsidRDefault="00E45FD1" w:rsidP="00522A8C">
            <w:pPr>
              <w:ind w:right="-17"/>
              <w:jc w:val="both"/>
              <w:rPr>
                <w:rFonts w:ascii="Arial" w:hAnsi="Arial" w:cs="Arial"/>
              </w:rPr>
            </w:pPr>
            <w:r w:rsidRPr="004B61F8">
              <w:rPr>
                <w:rFonts w:ascii="Arial" w:hAnsi="Arial" w:cs="Arial"/>
                <w:b/>
                <w:bCs/>
              </w:rPr>
              <w:t xml:space="preserve">Measure </w:t>
            </w:r>
          </w:p>
        </w:tc>
        <w:tc>
          <w:tcPr>
            <w:tcW w:w="992" w:type="dxa"/>
            <w:tcBorders>
              <w:top w:val="single" w:sz="4" w:space="0" w:color="000000"/>
              <w:left w:val="single" w:sz="4" w:space="0" w:color="000000"/>
              <w:bottom w:val="single" w:sz="4" w:space="0" w:color="000000"/>
              <w:right w:val="single" w:sz="4" w:space="0" w:color="000000"/>
            </w:tcBorders>
            <w:shd w:val="clear" w:color="auto" w:fill="E0E0E0"/>
            <w:hideMark/>
          </w:tcPr>
          <w:p w14:paraId="21EBE6DD" w14:textId="77777777" w:rsidR="00E45FD1" w:rsidRPr="004B61F8" w:rsidRDefault="00E45FD1" w:rsidP="00522A8C">
            <w:pPr>
              <w:ind w:right="-17"/>
              <w:rPr>
                <w:rFonts w:ascii="Arial" w:hAnsi="Arial" w:cs="Arial"/>
              </w:rPr>
            </w:pPr>
            <w:r w:rsidRPr="004B61F8">
              <w:rPr>
                <w:rFonts w:ascii="Arial" w:hAnsi="Arial" w:cs="Arial"/>
                <w:b/>
                <w:bCs/>
              </w:rPr>
              <w:t xml:space="preserve">   Score</w:t>
            </w:r>
          </w:p>
        </w:tc>
      </w:tr>
      <w:tr w:rsidR="00E45FD1" w:rsidRPr="00061D15" w14:paraId="55D335FC" w14:textId="77777777" w:rsidTr="00522A8C">
        <w:trPr>
          <w:trHeight w:val="601"/>
        </w:trPr>
        <w:tc>
          <w:tcPr>
            <w:tcW w:w="8647" w:type="dxa"/>
            <w:tcBorders>
              <w:top w:val="single" w:sz="4" w:space="0" w:color="000000"/>
              <w:left w:val="single" w:sz="4" w:space="0" w:color="000000"/>
              <w:bottom w:val="single" w:sz="4" w:space="0" w:color="000000"/>
              <w:right w:val="single" w:sz="4" w:space="0" w:color="000000"/>
            </w:tcBorders>
            <w:hideMark/>
          </w:tcPr>
          <w:p w14:paraId="2FB78C89" w14:textId="77777777" w:rsidR="00E45FD1" w:rsidRPr="004B61F8" w:rsidRDefault="00E45FD1" w:rsidP="00522A8C">
            <w:pPr>
              <w:ind w:right="-17"/>
              <w:rPr>
                <w:rFonts w:ascii="Arial" w:hAnsi="Arial" w:cs="Arial"/>
              </w:rPr>
            </w:pPr>
            <w:r w:rsidRPr="004B61F8">
              <w:rPr>
                <w:rFonts w:ascii="Arial" w:hAnsi="Arial" w:cs="Arial"/>
              </w:rPr>
              <w:t>Excellent response that meets the requirement. Indicates an excellent response with detailed supporting evidence and no weaknesses</w:t>
            </w:r>
            <w:r>
              <w:rPr>
                <w:rFonts w:ascii="Arial" w:hAnsi="Arial" w:cs="Arial"/>
              </w:rPr>
              <w:t>.</w:t>
            </w:r>
          </w:p>
        </w:tc>
        <w:tc>
          <w:tcPr>
            <w:tcW w:w="992" w:type="dxa"/>
            <w:tcBorders>
              <w:top w:val="single" w:sz="4" w:space="0" w:color="000000"/>
              <w:left w:val="single" w:sz="4" w:space="0" w:color="000000"/>
              <w:bottom w:val="single" w:sz="4" w:space="0" w:color="000000"/>
              <w:right w:val="single" w:sz="4" w:space="0" w:color="000000"/>
            </w:tcBorders>
            <w:hideMark/>
          </w:tcPr>
          <w:p w14:paraId="2F972E2D" w14:textId="77777777" w:rsidR="00E45FD1" w:rsidRPr="004B61F8" w:rsidRDefault="00E45FD1" w:rsidP="00522A8C">
            <w:pPr>
              <w:ind w:left="426" w:right="-17"/>
              <w:jc w:val="center"/>
              <w:rPr>
                <w:rFonts w:ascii="Arial" w:hAnsi="Arial" w:cs="Arial"/>
              </w:rPr>
            </w:pPr>
            <w:r w:rsidRPr="004B61F8">
              <w:rPr>
                <w:rFonts w:ascii="Arial" w:hAnsi="Arial" w:cs="Arial"/>
              </w:rPr>
              <w:t>5</w:t>
            </w:r>
          </w:p>
        </w:tc>
      </w:tr>
      <w:tr w:rsidR="00E45FD1" w:rsidRPr="00061D15" w14:paraId="20AA110C" w14:textId="77777777" w:rsidTr="00522A8C">
        <w:trPr>
          <w:trHeight w:val="403"/>
        </w:trPr>
        <w:tc>
          <w:tcPr>
            <w:tcW w:w="8647" w:type="dxa"/>
            <w:tcBorders>
              <w:top w:val="single" w:sz="4" w:space="0" w:color="000000"/>
              <w:left w:val="single" w:sz="4" w:space="0" w:color="000000"/>
              <w:bottom w:val="single" w:sz="4" w:space="0" w:color="000000"/>
              <w:right w:val="single" w:sz="4" w:space="0" w:color="000000"/>
            </w:tcBorders>
            <w:hideMark/>
          </w:tcPr>
          <w:p w14:paraId="22CAE2E2" w14:textId="77777777" w:rsidR="00E45FD1" w:rsidRPr="004B61F8" w:rsidRDefault="00E45FD1" w:rsidP="00522A8C">
            <w:pPr>
              <w:ind w:right="-17"/>
              <w:rPr>
                <w:rFonts w:ascii="Arial" w:hAnsi="Arial" w:cs="Arial"/>
              </w:rPr>
            </w:pPr>
            <w:r w:rsidRPr="004B61F8">
              <w:rPr>
                <w:rFonts w:ascii="Arial" w:hAnsi="Arial" w:cs="Arial"/>
              </w:rPr>
              <w:t>A good response that meets the requirement with good supporting evidence. Demonstrates good understanding of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5C6EC5E0" w14:textId="77777777" w:rsidR="00E45FD1" w:rsidRPr="004B61F8" w:rsidRDefault="00E45FD1" w:rsidP="00522A8C">
            <w:pPr>
              <w:ind w:left="426" w:right="-17"/>
              <w:jc w:val="center"/>
              <w:rPr>
                <w:rFonts w:ascii="Arial" w:hAnsi="Arial" w:cs="Arial"/>
              </w:rPr>
            </w:pPr>
            <w:r w:rsidRPr="004B61F8">
              <w:rPr>
                <w:rFonts w:ascii="Arial" w:hAnsi="Arial" w:cs="Arial"/>
              </w:rPr>
              <w:t>4</w:t>
            </w:r>
          </w:p>
        </w:tc>
      </w:tr>
      <w:tr w:rsidR="00E45FD1" w:rsidRPr="00061D15" w14:paraId="50BE390B" w14:textId="77777777" w:rsidTr="00522A8C">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375CB7B3" w14:textId="77777777" w:rsidR="00E45FD1" w:rsidRPr="004B61F8" w:rsidRDefault="00E45FD1" w:rsidP="00522A8C">
            <w:pPr>
              <w:ind w:right="-17"/>
              <w:rPr>
                <w:rFonts w:ascii="Arial" w:hAnsi="Arial" w:cs="Arial"/>
              </w:rPr>
            </w:pPr>
            <w:r w:rsidRPr="004B61F8">
              <w:rPr>
                <w:rFonts w:ascii="Arial" w:hAnsi="Arial" w:cs="Arial"/>
              </w:rPr>
              <w:t>The response generally meets the requirement</w:t>
            </w:r>
            <w:r>
              <w:rPr>
                <w:rFonts w:ascii="Arial" w:hAnsi="Arial" w:cs="Arial"/>
              </w:rPr>
              <w:t xml:space="preserve"> with acceptable detail</w:t>
            </w:r>
            <w:r w:rsidRPr="004B61F8">
              <w:rPr>
                <w:rFonts w:ascii="Arial" w:hAnsi="Arial" w:cs="Arial"/>
              </w:rPr>
              <w:t xml:space="preserve"> but lacks sufficient detail to warrant a higher mark.</w:t>
            </w:r>
          </w:p>
        </w:tc>
        <w:tc>
          <w:tcPr>
            <w:tcW w:w="992" w:type="dxa"/>
            <w:tcBorders>
              <w:top w:val="single" w:sz="4" w:space="0" w:color="000000"/>
              <w:left w:val="single" w:sz="4" w:space="0" w:color="000000"/>
              <w:bottom w:val="single" w:sz="4" w:space="0" w:color="000000"/>
              <w:right w:val="single" w:sz="4" w:space="0" w:color="000000"/>
            </w:tcBorders>
            <w:hideMark/>
          </w:tcPr>
          <w:p w14:paraId="7B002CA9" w14:textId="77777777" w:rsidR="00E45FD1" w:rsidRPr="004B61F8" w:rsidRDefault="00E45FD1" w:rsidP="00522A8C">
            <w:pPr>
              <w:ind w:left="426" w:right="-17"/>
              <w:jc w:val="center"/>
              <w:rPr>
                <w:rFonts w:ascii="Arial" w:hAnsi="Arial" w:cs="Arial"/>
              </w:rPr>
            </w:pPr>
            <w:r w:rsidRPr="004B61F8">
              <w:rPr>
                <w:rFonts w:ascii="Arial" w:hAnsi="Arial" w:cs="Arial"/>
              </w:rPr>
              <w:t>3</w:t>
            </w:r>
          </w:p>
        </w:tc>
      </w:tr>
      <w:tr w:rsidR="00E45FD1" w:rsidRPr="00061D15" w14:paraId="5B01D856" w14:textId="77777777" w:rsidTr="00522A8C">
        <w:trPr>
          <w:trHeight w:val="674"/>
        </w:trPr>
        <w:tc>
          <w:tcPr>
            <w:tcW w:w="8647" w:type="dxa"/>
            <w:tcBorders>
              <w:top w:val="single" w:sz="4" w:space="0" w:color="000000"/>
              <w:left w:val="single" w:sz="4" w:space="0" w:color="000000"/>
              <w:bottom w:val="single" w:sz="4" w:space="0" w:color="000000"/>
              <w:right w:val="single" w:sz="4" w:space="0" w:color="000000"/>
            </w:tcBorders>
            <w:hideMark/>
          </w:tcPr>
          <w:p w14:paraId="2C9F3955" w14:textId="77777777" w:rsidR="00E45FD1" w:rsidRPr="004B61F8" w:rsidRDefault="00E45FD1" w:rsidP="00522A8C">
            <w:pPr>
              <w:ind w:right="-17"/>
              <w:rPr>
                <w:rFonts w:ascii="Arial" w:hAnsi="Arial" w:cs="Arial"/>
              </w:rPr>
            </w:pPr>
            <w:r w:rsidRPr="004B61F8">
              <w:rPr>
                <w:rFonts w:ascii="Arial" w:hAnsi="Arial" w:cs="Arial"/>
              </w:rPr>
              <w:t>A response with reservations. L</w:t>
            </w:r>
            <w:r>
              <w:rPr>
                <w:rFonts w:ascii="Arial" w:hAnsi="Arial" w:cs="Arial"/>
              </w:rPr>
              <w:t>imited</w:t>
            </w:r>
            <w:r w:rsidRPr="004B61F8">
              <w:rPr>
                <w:rFonts w:ascii="Arial" w:hAnsi="Arial" w:cs="Arial"/>
              </w:rPr>
              <w:t xml:space="preserve"> </w:t>
            </w:r>
            <w:r>
              <w:rPr>
                <w:rFonts w:ascii="Arial" w:hAnsi="Arial" w:cs="Arial"/>
              </w:rPr>
              <w:t xml:space="preserve">detail </w:t>
            </w:r>
            <w:r w:rsidRPr="004B61F8">
              <w:rPr>
                <w:rFonts w:ascii="Arial" w:hAnsi="Arial" w:cs="Arial"/>
              </w:rPr>
              <w:t>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73673FA7" w14:textId="77777777" w:rsidR="00E45FD1" w:rsidRPr="004B61F8" w:rsidRDefault="00E45FD1" w:rsidP="00522A8C">
            <w:pPr>
              <w:ind w:left="426" w:right="-17"/>
              <w:jc w:val="center"/>
              <w:rPr>
                <w:rFonts w:ascii="Arial" w:hAnsi="Arial" w:cs="Arial"/>
              </w:rPr>
            </w:pPr>
            <w:r w:rsidRPr="004B61F8">
              <w:rPr>
                <w:rFonts w:ascii="Arial" w:hAnsi="Arial" w:cs="Arial"/>
              </w:rPr>
              <w:t>2</w:t>
            </w:r>
          </w:p>
        </w:tc>
      </w:tr>
      <w:tr w:rsidR="00E45FD1" w:rsidRPr="00061D15" w14:paraId="3D3F1F66" w14:textId="77777777" w:rsidTr="00522A8C">
        <w:trPr>
          <w:trHeight w:val="675"/>
        </w:trPr>
        <w:tc>
          <w:tcPr>
            <w:tcW w:w="8647" w:type="dxa"/>
            <w:tcBorders>
              <w:top w:val="single" w:sz="4" w:space="0" w:color="000000"/>
              <w:left w:val="single" w:sz="4" w:space="0" w:color="000000"/>
              <w:bottom w:val="single" w:sz="4" w:space="0" w:color="000000"/>
              <w:right w:val="single" w:sz="4" w:space="0" w:color="000000"/>
            </w:tcBorders>
            <w:hideMark/>
          </w:tcPr>
          <w:p w14:paraId="70D54005" w14:textId="77777777" w:rsidR="00E45FD1" w:rsidRPr="004B61F8" w:rsidRDefault="00E45FD1" w:rsidP="00522A8C">
            <w:pPr>
              <w:ind w:right="-17"/>
              <w:rPr>
                <w:rFonts w:ascii="Arial" w:hAnsi="Arial" w:cs="Arial"/>
              </w:rPr>
            </w:pPr>
            <w:r w:rsidRPr="004B61F8">
              <w:rPr>
                <w:rFonts w:ascii="Arial" w:hAnsi="Arial" w:cs="Arial"/>
              </w:rPr>
              <w:t>An unacceptable response with serious reservations. Very limited</w:t>
            </w:r>
            <w:r>
              <w:rPr>
                <w:rFonts w:ascii="Arial" w:hAnsi="Arial" w:cs="Arial"/>
              </w:rPr>
              <w:t>/poor</w:t>
            </w:r>
            <w:r w:rsidRPr="004B61F8">
              <w:rPr>
                <w:rFonts w:ascii="Arial" w:hAnsi="Arial" w:cs="Arial"/>
              </w:rPr>
              <w:t xml:space="preserve">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4005E56B" w14:textId="77777777" w:rsidR="00E45FD1" w:rsidRPr="004B61F8" w:rsidRDefault="00E45FD1" w:rsidP="00522A8C">
            <w:pPr>
              <w:ind w:left="426" w:right="-17"/>
              <w:jc w:val="center"/>
              <w:rPr>
                <w:rFonts w:ascii="Arial" w:hAnsi="Arial" w:cs="Arial"/>
              </w:rPr>
            </w:pPr>
            <w:r w:rsidRPr="004B61F8">
              <w:rPr>
                <w:rFonts w:ascii="Arial" w:hAnsi="Arial" w:cs="Arial"/>
              </w:rPr>
              <w:t>1</w:t>
            </w:r>
          </w:p>
        </w:tc>
      </w:tr>
      <w:tr w:rsidR="00E45FD1" w:rsidRPr="00061D15" w14:paraId="1951ADCA" w14:textId="77777777" w:rsidTr="00522A8C">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39A46A9D" w14:textId="77777777" w:rsidR="00E45FD1" w:rsidRPr="004B61F8" w:rsidRDefault="00E45FD1" w:rsidP="00522A8C">
            <w:pPr>
              <w:ind w:right="-17"/>
              <w:rPr>
                <w:rFonts w:ascii="Arial" w:hAnsi="Arial" w:cs="Arial"/>
              </w:rPr>
            </w:pPr>
            <w:r w:rsidRPr="004B61F8">
              <w:rPr>
                <w:rFonts w:ascii="Arial" w:hAnsi="Arial" w:cs="Arial"/>
              </w:rPr>
              <w:t>The applicant failed to address the question.</w:t>
            </w:r>
          </w:p>
        </w:tc>
        <w:tc>
          <w:tcPr>
            <w:tcW w:w="992" w:type="dxa"/>
            <w:tcBorders>
              <w:top w:val="single" w:sz="4" w:space="0" w:color="000000"/>
              <w:left w:val="single" w:sz="4" w:space="0" w:color="000000"/>
              <w:bottom w:val="single" w:sz="4" w:space="0" w:color="000000"/>
              <w:right w:val="single" w:sz="4" w:space="0" w:color="000000"/>
            </w:tcBorders>
            <w:hideMark/>
          </w:tcPr>
          <w:p w14:paraId="739AEBB7" w14:textId="77777777" w:rsidR="00E45FD1" w:rsidRPr="004B61F8" w:rsidRDefault="00E45FD1" w:rsidP="00522A8C">
            <w:pPr>
              <w:ind w:left="426" w:right="-17"/>
              <w:jc w:val="center"/>
              <w:rPr>
                <w:rFonts w:ascii="Arial" w:hAnsi="Arial" w:cs="Arial"/>
              </w:rPr>
            </w:pPr>
            <w:r w:rsidRPr="004B61F8">
              <w:rPr>
                <w:rFonts w:ascii="Arial" w:hAnsi="Arial" w:cs="Arial"/>
              </w:rPr>
              <w:t>0</w:t>
            </w:r>
          </w:p>
        </w:tc>
      </w:tr>
    </w:tbl>
    <w:p w14:paraId="36E33F9F" w14:textId="230D74DE" w:rsidR="00C538DC" w:rsidRPr="00CB227B" w:rsidRDefault="00C538DC" w:rsidP="00F743C6">
      <w:pPr>
        <w:pStyle w:val="NoSpacing"/>
        <w:jc w:val="both"/>
        <w:rPr>
          <w:rFonts w:ascii="Arial" w:hAnsi="Arial" w:cs="Arial"/>
          <w:sz w:val="24"/>
          <w:szCs w:val="24"/>
        </w:rPr>
      </w:pPr>
    </w:p>
    <w:p w14:paraId="6FC0429D" w14:textId="42036E90" w:rsidR="00C538DC" w:rsidRPr="00CB227B" w:rsidRDefault="00C538DC" w:rsidP="002250F4">
      <w:pPr>
        <w:pStyle w:val="ListParagraph"/>
        <w:numPr>
          <w:ilvl w:val="0"/>
          <w:numId w:val="4"/>
        </w:numPr>
        <w:spacing w:after="0" w:line="240" w:lineRule="auto"/>
        <w:ind w:hanging="720"/>
        <w:jc w:val="both"/>
        <w:rPr>
          <w:rFonts w:ascii="Arial" w:hAnsi="Arial" w:cs="Arial"/>
          <w:b/>
          <w:sz w:val="24"/>
          <w:szCs w:val="24"/>
        </w:rPr>
      </w:pPr>
      <w:r w:rsidRPr="00CB227B">
        <w:rPr>
          <w:rFonts w:ascii="Arial" w:hAnsi="Arial" w:cs="Arial"/>
          <w:b/>
          <w:sz w:val="24"/>
          <w:szCs w:val="24"/>
        </w:rPr>
        <w:t>Council Land</w:t>
      </w:r>
    </w:p>
    <w:p w14:paraId="3DC86B49" w14:textId="77777777" w:rsidR="00C538DC" w:rsidRDefault="00C538DC" w:rsidP="00C538DC">
      <w:pPr>
        <w:spacing w:after="0" w:line="240" w:lineRule="auto"/>
        <w:jc w:val="both"/>
        <w:rPr>
          <w:rFonts w:ascii="Arial" w:hAnsi="Arial" w:cs="Arial"/>
          <w:sz w:val="24"/>
          <w:szCs w:val="24"/>
        </w:rPr>
      </w:pPr>
    </w:p>
    <w:p w14:paraId="4CC898E0" w14:textId="731124E8" w:rsidR="00C538DC" w:rsidRPr="00F069CC" w:rsidRDefault="00C538DC" w:rsidP="001121D1">
      <w:pPr>
        <w:spacing w:after="0" w:line="240" w:lineRule="auto"/>
        <w:rPr>
          <w:rStyle w:val="Hyperlink"/>
          <w:rFonts w:ascii="Arial" w:hAnsi="Arial" w:cs="Arial"/>
          <w:sz w:val="24"/>
          <w:szCs w:val="24"/>
        </w:rPr>
      </w:pPr>
      <w:r>
        <w:rPr>
          <w:rFonts w:ascii="Arial" w:hAnsi="Arial" w:cs="Arial"/>
          <w:sz w:val="24"/>
          <w:szCs w:val="24"/>
        </w:rPr>
        <w:t xml:space="preserve">If your application is </w:t>
      </w:r>
      <w:r w:rsidR="00CB227B">
        <w:rPr>
          <w:rFonts w:ascii="Arial" w:hAnsi="Arial" w:cs="Arial"/>
          <w:sz w:val="24"/>
          <w:szCs w:val="24"/>
        </w:rPr>
        <w:t>successful,</w:t>
      </w:r>
      <w:r>
        <w:rPr>
          <w:rFonts w:ascii="Arial" w:hAnsi="Arial" w:cs="Arial"/>
          <w:sz w:val="24"/>
          <w:szCs w:val="24"/>
        </w:rPr>
        <w:t xml:space="preserve"> you should be aware that if the festival is to be held on Council land, that appropriate permission must be applied for.  To apply for permission please contact the Compliance Section, </w:t>
      </w:r>
      <w:hyperlink r:id="rId10" w:history="1">
        <w:r w:rsidR="001E0722" w:rsidRPr="00F069CC">
          <w:rPr>
            <w:rStyle w:val="Hyperlink"/>
            <w:rFonts w:ascii="Arial" w:hAnsi="Arial" w:cs="Arial"/>
            <w:sz w:val="24"/>
            <w:szCs w:val="24"/>
          </w:rPr>
          <w:t>landrequests@ardsandnorthdown.gov.uk</w:t>
        </w:r>
      </w:hyperlink>
      <w:r w:rsidR="00F069CC" w:rsidRPr="00F069CC">
        <w:rPr>
          <w:rFonts w:ascii="Arial" w:hAnsi="Arial" w:cs="Arial"/>
          <w:sz w:val="24"/>
          <w:szCs w:val="24"/>
        </w:rPr>
        <w:t xml:space="preserve"> as soon as possible to make these arrangements.</w:t>
      </w:r>
    </w:p>
    <w:p w14:paraId="5639EE8A" w14:textId="77777777" w:rsidR="00F20811" w:rsidRPr="00F069CC" w:rsidRDefault="00F20811" w:rsidP="00D1384C">
      <w:pPr>
        <w:autoSpaceDE w:val="0"/>
        <w:autoSpaceDN w:val="0"/>
        <w:adjustRightInd w:val="0"/>
        <w:spacing w:after="0" w:line="240" w:lineRule="auto"/>
        <w:rPr>
          <w:rFonts w:ascii="Arial" w:hAnsi="Arial" w:cs="Arial"/>
          <w:b/>
          <w:color w:val="000000"/>
          <w:sz w:val="24"/>
          <w:szCs w:val="24"/>
        </w:rPr>
      </w:pPr>
    </w:p>
    <w:p w14:paraId="2BA77DCA" w14:textId="269647A3" w:rsidR="00C538DC" w:rsidRPr="00D1384C" w:rsidRDefault="00D514D7" w:rsidP="002250F4">
      <w:pPr>
        <w:pStyle w:val="ListParagraph"/>
        <w:numPr>
          <w:ilvl w:val="0"/>
          <w:numId w:val="4"/>
        </w:numPr>
        <w:autoSpaceDE w:val="0"/>
        <w:autoSpaceDN w:val="0"/>
        <w:adjustRightInd w:val="0"/>
        <w:spacing w:after="0" w:line="240" w:lineRule="auto"/>
        <w:ind w:hanging="720"/>
        <w:rPr>
          <w:rFonts w:ascii="Arial" w:hAnsi="Arial" w:cs="Arial"/>
          <w:b/>
          <w:color w:val="000000"/>
          <w:sz w:val="24"/>
          <w:szCs w:val="24"/>
        </w:rPr>
      </w:pPr>
      <w:r w:rsidRPr="00D1384C">
        <w:rPr>
          <w:rFonts w:ascii="Arial" w:hAnsi="Arial" w:cs="Arial"/>
          <w:b/>
          <w:color w:val="000000"/>
          <w:sz w:val="24"/>
          <w:szCs w:val="24"/>
        </w:rPr>
        <w:t>R</w:t>
      </w:r>
      <w:r w:rsidR="007F24D5" w:rsidRPr="00D1384C">
        <w:rPr>
          <w:rFonts w:ascii="Arial" w:hAnsi="Arial" w:cs="Arial"/>
          <w:b/>
          <w:color w:val="000000"/>
          <w:sz w:val="24"/>
          <w:szCs w:val="24"/>
        </w:rPr>
        <w:t>oad Closures</w:t>
      </w:r>
    </w:p>
    <w:p w14:paraId="59C5E6C6" w14:textId="18331A11" w:rsidR="007F24D5" w:rsidRDefault="007F24D5" w:rsidP="007F24D5">
      <w:pPr>
        <w:autoSpaceDE w:val="0"/>
        <w:autoSpaceDN w:val="0"/>
        <w:adjustRightInd w:val="0"/>
        <w:spacing w:after="0" w:line="240" w:lineRule="auto"/>
        <w:rPr>
          <w:rFonts w:ascii="Arial" w:hAnsi="Arial" w:cs="Arial"/>
          <w:color w:val="000000"/>
          <w:sz w:val="24"/>
          <w:szCs w:val="24"/>
        </w:rPr>
      </w:pPr>
    </w:p>
    <w:p w14:paraId="45DD6FBE" w14:textId="1C3DE95F" w:rsidR="00B75290" w:rsidRDefault="00CE3334" w:rsidP="002250F4">
      <w:pPr>
        <w:spacing w:after="0" w:line="240" w:lineRule="auto"/>
        <w:rPr>
          <w:rFonts w:ascii="Arial" w:hAnsi="Arial" w:cs="Arial"/>
          <w:sz w:val="24"/>
          <w:szCs w:val="24"/>
        </w:rPr>
      </w:pPr>
      <w:r>
        <w:rPr>
          <w:rFonts w:ascii="Arial" w:hAnsi="Arial" w:cs="Arial"/>
          <w:sz w:val="24"/>
          <w:szCs w:val="24"/>
        </w:rPr>
        <w:t xml:space="preserve">If your application is </w:t>
      </w:r>
      <w:r w:rsidR="00CB227B">
        <w:rPr>
          <w:rFonts w:ascii="Arial" w:hAnsi="Arial" w:cs="Arial"/>
          <w:sz w:val="24"/>
          <w:szCs w:val="24"/>
        </w:rPr>
        <w:t>successful,</w:t>
      </w:r>
      <w:r>
        <w:rPr>
          <w:rFonts w:ascii="Arial" w:hAnsi="Arial" w:cs="Arial"/>
          <w:sz w:val="24"/>
          <w:szCs w:val="24"/>
        </w:rPr>
        <w:t xml:space="preserve"> you should be aware that if a road is to be closed as part of your festival, that appropriate permission must be applied for.  To seek further advice and apply for Road Closure permission</w:t>
      </w:r>
      <w:r w:rsidR="00860B0D">
        <w:rPr>
          <w:rFonts w:ascii="Arial" w:hAnsi="Arial" w:cs="Arial"/>
          <w:sz w:val="24"/>
          <w:szCs w:val="24"/>
        </w:rPr>
        <w:t>,</w:t>
      </w:r>
      <w:r>
        <w:rPr>
          <w:rFonts w:ascii="Arial" w:hAnsi="Arial" w:cs="Arial"/>
          <w:sz w:val="24"/>
          <w:szCs w:val="24"/>
        </w:rPr>
        <w:t xml:space="preserve"> please contact the </w:t>
      </w:r>
      <w:r w:rsidRPr="00FF34AE">
        <w:rPr>
          <w:rFonts w:ascii="Arial" w:hAnsi="Arial" w:cs="Arial"/>
          <w:color w:val="000000"/>
          <w:sz w:val="24"/>
          <w:szCs w:val="24"/>
        </w:rPr>
        <w:t>Licensing and Regulatory</w:t>
      </w:r>
      <w:r w:rsidR="00B75290">
        <w:rPr>
          <w:rFonts w:ascii="Arial" w:hAnsi="Arial" w:cs="Arial"/>
          <w:color w:val="000000"/>
          <w:sz w:val="24"/>
          <w:szCs w:val="24"/>
        </w:rPr>
        <w:t xml:space="preserve"> </w:t>
      </w:r>
      <w:r w:rsidRPr="00FF34AE">
        <w:rPr>
          <w:rFonts w:ascii="Arial" w:hAnsi="Arial" w:cs="Arial"/>
          <w:color w:val="000000"/>
          <w:sz w:val="24"/>
          <w:szCs w:val="24"/>
        </w:rPr>
        <w:t xml:space="preserve">Services </w:t>
      </w:r>
      <w:r>
        <w:rPr>
          <w:rFonts w:ascii="Arial" w:hAnsi="Arial" w:cs="Arial"/>
          <w:sz w:val="24"/>
          <w:szCs w:val="24"/>
        </w:rPr>
        <w:t xml:space="preserve">Section, </w:t>
      </w:r>
      <w:r w:rsidR="00B75290">
        <w:rPr>
          <w:rFonts w:ascii="Arial" w:hAnsi="Arial" w:cs="Arial"/>
          <w:sz w:val="24"/>
          <w:szCs w:val="24"/>
        </w:rPr>
        <w:t xml:space="preserve"> </w:t>
      </w:r>
      <w:hyperlink r:id="rId11" w:history="1">
        <w:r w:rsidR="00B75290" w:rsidRPr="00B75290">
          <w:rPr>
            <w:rStyle w:val="Hyperlink"/>
            <w:rFonts w:ascii="Arial" w:hAnsi="Arial" w:cs="Arial"/>
            <w:sz w:val="24"/>
            <w:szCs w:val="24"/>
          </w:rPr>
          <w:t>licensingandregulatoryservicesteam@ardsandnorthdown.gov.uk</w:t>
        </w:r>
      </w:hyperlink>
      <w:r w:rsidR="00B75290">
        <w:rPr>
          <w:rFonts w:ascii="Arial" w:hAnsi="Arial" w:cs="Arial"/>
          <w:sz w:val="24"/>
          <w:szCs w:val="24"/>
        </w:rPr>
        <w:t xml:space="preserve"> </w:t>
      </w:r>
    </w:p>
    <w:p w14:paraId="28A2E03D" w14:textId="0F6C3943" w:rsidR="00CE3334" w:rsidRDefault="00CE3334" w:rsidP="002250F4">
      <w:pPr>
        <w:spacing w:after="0" w:line="240" w:lineRule="auto"/>
        <w:rPr>
          <w:rFonts w:ascii="Arial" w:hAnsi="Arial" w:cs="Arial"/>
          <w:sz w:val="24"/>
          <w:szCs w:val="24"/>
        </w:rPr>
      </w:pPr>
      <w:r>
        <w:rPr>
          <w:rFonts w:ascii="Arial" w:hAnsi="Arial" w:cs="Arial"/>
          <w:sz w:val="24"/>
          <w:szCs w:val="24"/>
        </w:rPr>
        <w:t xml:space="preserve">or telephone 0300 013 3333. </w:t>
      </w:r>
    </w:p>
    <w:p w14:paraId="42BA1347" w14:textId="77777777" w:rsidR="00FA3880" w:rsidRDefault="00FA3880" w:rsidP="001121D1">
      <w:pPr>
        <w:spacing w:after="0" w:line="240" w:lineRule="auto"/>
        <w:jc w:val="both"/>
        <w:rPr>
          <w:rFonts w:ascii="Arial" w:hAnsi="Arial" w:cs="Arial"/>
          <w:sz w:val="24"/>
          <w:szCs w:val="24"/>
        </w:rPr>
      </w:pPr>
    </w:p>
    <w:p w14:paraId="62E50F4B" w14:textId="6B52A62A" w:rsidR="00FA3880" w:rsidRDefault="00FA3880" w:rsidP="002250F4">
      <w:pPr>
        <w:pStyle w:val="ListParagraph"/>
        <w:numPr>
          <w:ilvl w:val="0"/>
          <w:numId w:val="4"/>
        </w:numPr>
        <w:spacing w:after="0" w:line="240" w:lineRule="auto"/>
        <w:ind w:hanging="720"/>
        <w:jc w:val="both"/>
        <w:rPr>
          <w:rFonts w:ascii="Arial" w:hAnsi="Arial" w:cs="Arial"/>
          <w:b/>
          <w:bCs/>
          <w:sz w:val="24"/>
          <w:szCs w:val="24"/>
        </w:rPr>
      </w:pPr>
      <w:r w:rsidRPr="00FA3880">
        <w:rPr>
          <w:rFonts w:ascii="Arial" w:hAnsi="Arial" w:cs="Arial"/>
          <w:b/>
          <w:bCs/>
          <w:sz w:val="24"/>
          <w:szCs w:val="24"/>
        </w:rPr>
        <w:t>Risk Assessment</w:t>
      </w:r>
    </w:p>
    <w:p w14:paraId="2A075CFC" w14:textId="77777777" w:rsidR="00FA3880" w:rsidRDefault="00FA3880" w:rsidP="00FA3880">
      <w:pPr>
        <w:spacing w:after="0" w:line="240" w:lineRule="auto"/>
        <w:jc w:val="both"/>
        <w:rPr>
          <w:rFonts w:ascii="Arial" w:hAnsi="Arial" w:cs="Arial"/>
          <w:b/>
          <w:bCs/>
          <w:sz w:val="24"/>
          <w:szCs w:val="24"/>
        </w:rPr>
      </w:pPr>
    </w:p>
    <w:p w14:paraId="13909EB0" w14:textId="72680B2F" w:rsidR="00A2482F" w:rsidRDefault="00A2482F" w:rsidP="00A2482F">
      <w:pPr>
        <w:pStyle w:val="NoSpacing"/>
        <w:rPr>
          <w:rFonts w:ascii="Arial" w:hAnsi="Arial" w:cs="Arial"/>
          <w:sz w:val="24"/>
          <w:szCs w:val="24"/>
        </w:rPr>
      </w:pPr>
      <w:r>
        <w:rPr>
          <w:rFonts w:ascii="Arial" w:hAnsi="Arial" w:cs="Arial"/>
          <w:sz w:val="24"/>
          <w:szCs w:val="24"/>
        </w:rPr>
        <w:t xml:space="preserve">Successful applicants will need to submit a risk assessment </w:t>
      </w:r>
      <w:r w:rsidR="00B75290">
        <w:rPr>
          <w:rFonts w:ascii="Arial" w:hAnsi="Arial" w:cs="Arial"/>
          <w:sz w:val="24"/>
          <w:szCs w:val="24"/>
        </w:rPr>
        <w:t xml:space="preserve">4 </w:t>
      </w:r>
      <w:r>
        <w:rPr>
          <w:rFonts w:ascii="Arial" w:hAnsi="Arial" w:cs="Arial"/>
          <w:sz w:val="24"/>
          <w:szCs w:val="24"/>
        </w:rPr>
        <w:t>weeks prior to the Christmas Festival. Please see a</w:t>
      </w:r>
      <w:r w:rsidR="00B75290">
        <w:rPr>
          <w:rFonts w:ascii="Arial" w:hAnsi="Arial" w:cs="Arial"/>
          <w:sz w:val="24"/>
          <w:szCs w:val="24"/>
        </w:rPr>
        <w:t xml:space="preserve"> risk assessment</w:t>
      </w:r>
      <w:r>
        <w:rPr>
          <w:rFonts w:ascii="Arial" w:hAnsi="Arial" w:cs="Arial"/>
          <w:sz w:val="24"/>
          <w:szCs w:val="24"/>
        </w:rPr>
        <w:t xml:space="preserve"> template in the link below</w:t>
      </w:r>
      <w:r w:rsidR="00B75290">
        <w:rPr>
          <w:rFonts w:ascii="Arial" w:hAnsi="Arial" w:cs="Arial"/>
          <w:sz w:val="24"/>
          <w:szCs w:val="24"/>
        </w:rPr>
        <w:t xml:space="preserve"> but you can also use your own</w:t>
      </w:r>
      <w:r>
        <w:rPr>
          <w:rFonts w:ascii="Arial" w:hAnsi="Arial" w:cs="Arial"/>
          <w:sz w:val="24"/>
          <w:szCs w:val="24"/>
        </w:rPr>
        <w:t xml:space="preserve"> - </w:t>
      </w:r>
    </w:p>
    <w:p w14:paraId="7E3936D9" w14:textId="77777777" w:rsidR="00C419E9" w:rsidRDefault="00C419E9" w:rsidP="001121D1">
      <w:pPr>
        <w:spacing w:after="0" w:line="240" w:lineRule="auto"/>
        <w:jc w:val="both"/>
        <w:rPr>
          <w:rFonts w:ascii="Arial" w:eastAsia="Arial Unicode MS" w:hAnsi="Arial" w:cs="Arial"/>
          <w:b/>
          <w:sz w:val="24"/>
          <w:szCs w:val="24"/>
        </w:rPr>
      </w:pPr>
    </w:p>
    <w:bookmarkStart w:id="0" w:name="_MON_1777449520"/>
    <w:bookmarkEnd w:id="0"/>
    <w:p w14:paraId="7569B911" w14:textId="4E890B63" w:rsidR="00283910" w:rsidRDefault="00283910" w:rsidP="001121D1">
      <w:pPr>
        <w:spacing w:after="0" w:line="240" w:lineRule="auto"/>
        <w:jc w:val="both"/>
        <w:rPr>
          <w:rFonts w:ascii="Arial" w:eastAsia="Arial Unicode MS" w:hAnsi="Arial" w:cs="Arial"/>
          <w:b/>
          <w:sz w:val="24"/>
          <w:szCs w:val="24"/>
        </w:rPr>
      </w:pPr>
      <w:r>
        <w:rPr>
          <w:rFonts w:ascii="Arial" w:eastAsia="Arial Unicode MS" w:hAnsi="Arial" w:cs="Arial"/>
          <w:b/>
          <w:sz w:val="24"/>
          <w:szCs w:val="24"/>
        </w:rPr>
        <w:object w:dxaOrig="1520" w:dyaOrig="987" w14:anchorId="7A86C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815986082" r:id="rId13">
            <o:FieldCodes>\s</o:FieldCodes>
          </o:OLEObject>
        </w:object>
      </w:r>
    </w:p>
    <w:p w14:paraId="7EC766A8" w14:textId="77777777" w:rsidR="006E2854" w:rsidRDefault="006E2854" w:rsidP="006E2854">
      <w:pPr>
        <w:spacing w:after="0" w:line="240" w:lineRule="auto"/>
        <w:rPr>
          <w:rFonts w:ascii="Arial" w:eastAsia="Arial Unicode MS" w:hAnsi="Arial" w:cs="Arial"/>
          <w:b/>
          <w:sz w:val="24"/>
          <w:szCs w:val="24"/>
        </w:rPr>
      </w:pPr>
    </w:p>
    <w:p w14:paraId="749BCBB7" w14:textId="77777777" w:rsidR="00F069CC" w:rsidRDefault="00F069CC" w:rsidP="006E2854">
      <w:pPr>
        <w:spacing w:after="0" w:line="240" w:lineRule="auto"/>
        <w:rPr>
          <w:rFonts w:ascii="Arial" w:eastAsia="Arial Unicode MS" w:hAnsi="Arial" w:cs="Arial"/>
          <w:b/>
          <w:sz w:val="24"/>
          <w:szCs w:val="24"/>
        </w:rPr>
      </w:pPr>
    </w:p>
    <w:p w14:paraId="42BA3DA2" w14:textId="17E322EB" w:rsidR="006E2854" w:rsidRDefault="00D1384C" w:rsidP="006E2854">
      <w:pPr>
        <w:spacing w:after="0" w:line="240" w:lineRule="auto"/>
        <w:rPr>
          <w:rFonts w:ascii="Arial" w:eastAsia="Arial Unicode MS" w:hAnsi="Arial" w:cs="Arial"/>
          <w:b/>
          <w:sz w:val="24"/>
          <w:szCs w:val="24"/>
        </w:rPr>
      </w:pPr>
      <w:r>
        <w:rPr>
          <w:rFonts w:ascii="Arial" w:eastAsia="Arial Unicode MS" w:hAnsi="Arial" w:cs="Arial"/>
          <w:b/>
          <w:sz w:val="24"/>
          <w:szCs w:val="24"/>
        </w:rPr>
        <w:t xml:space="preserve">Return of </w:t>
      </w:r>
      <w:r w:rsidR="006E2854">
        <w:rPr>
          <w:rFonts w:ascii="Arial" w:eastAsia="Arial Unicode MS" w:hAnsi="Arial" w:cs="Arial"/>
          <w:b/>
          <w:sz w:val="24"/>
          <w:szCs w:val="24"/>
        </w:rPr>
        <w:t>Completed applications</w:t>
      </w:r>
      <w:r>
        <w:rPr>
          <w:rFonts w:ascii="Arial" w:eastAsia="Arial Unicode MS" w:hAnsi="Arial" w:cs="Arial"/>
          <w:b/>
          <w:sz w:val="24"/>
          <w:szCs w:val="24"/>
        </w:rPr>
        <w:t>:</w:t>
      </w:r>
    </w:p>
    <w:p w14:paraId="6A9829F7" w14:textId="6A8EC74A" w:rsidR="004552CD" w:rsidRDefault="004552CD" w:rsidP="006E2854">
      <w:pPr>
        <w:spacing w:after="0" w:line="240" w:lineRule="auto"/>
        <w:rPr>
          <w:rFonts w:ascii="Arial" w:eastAsia="Arial Unicode MS" w:hAnsi="Arial" w:cs="Arial"/>
          <w:b/>
          <w:sz w:val="24"/>
          <w:szCs w:val="24"/>
        </w:rPr>
      </w:pPr>
    </w:p>
    <w:p w14:paraId="0DD32A9F" w14:textId="70558811" w:rsidR="004552CD" w:rsidRDefault="004552CD" w:rsidP="004552CD">
      <w:pPr>
        <w:spacing w:after="0" w:line="240" w:lineRule="auto"/>
        <w:rPr>
          <w:rFonts w:ascii="Arial" w:eastAsia="Arial Unicode MS" w:hAnsi="Arial" w:cs="Arial"/>
          <w:sz w:val="24"/>
          <w:szCs w:val="24"/>
        </w:rPr>
      </w:pPr>
      <w:r w:rsidRPr="00674A82">
        <w:rPr>
          <w:rFonts w:ascii="Arial" w:eastAsia="Arial Unicode MS" w:hAnsi="Arial" w:cs="Arial"/>
          <w:bCs/>
          <w:sz w:val="24"/>
          <w:szCs w:val="24"/>
        </w:rPr>
        <w:t xml:space="preserve">Completed applications should be returned </w:t>
      </w:r>
      <w:r>
        <w:rPr>
          <w:rFonts w:ascii="Arial" w:eastAsia="Arial Unicode MS" w:hAnsi="Arial" w:cs="Arial"/>
          <w:bCs/>
          <w:sz w:val="24"/>
          <w:szCs w:val="24"/>
        </w:rPr>
        <w:t xml:space="preserve">preferably via email </w:t>
      </w:r>
      <w:r w:rsidRPr="00674A82">
        <w:rPr>
          <w:rFonts w:ascii="Arial" w:eastAsia="Arial Unicode MS" w:hAnsi="Arial" w:cs="Arial"/>
          <w:bCs/>
          <w:sz w:val="24"/>
          <w:szCs w:val="24"/>
        </w:rPr>
        <w:t>in pdf format with supporting documentation to</w:t>
      </w:r>
      <w:r>
        <w:rPr>
          <w:rFonts w:ascii="Arial" w:eastAsia="Arial Unicode MS" w:hAnsi="Arial" w:cs="Arial"/>
          <w:sz w:val="24"/>
          <w:szCs w:val="24"/>
        </w:rPr>
        <w:t xml:space="preserve"> </w:t>
      </w:r>
      <w:hyperlink r:id="rId14" w:history="1">
        <w:r w:rsidRPr="006A5700">
          <w:rPr>
            <w:rStyle w:val="Hyperlink"/>
            <w:rFonts w:ascii="Arial" w:eastAsia="Arial Unicode MS" w:hAnsi="Arial" w:cs="Arial"/>
            <w:sz w:val="24"/>
            <w:szCs w:val="24"/>
          </w:rPr>
          <w:t>communitygrants@ardsandnorthdown.gov.uk</w:t>
        </w:r>
      </w:hyperlink>
      <w:r>
        <w:rPr>
          <w:rFonts w:ascii="Arial" w:eastAsia="Arial Unicode MS" w:hAnsi="Arial" w:cs="Arial"/>
          <w:sz w:val="24"/>
          <w:szCs w:val="24"/>
        </w:rPr>
        <w:t xml:space="preserve"> </w:t>
      </w:r>
    </w:p>
    <w:p w14:paraId="2B529F9A" w14:textId="77777777" w:rsidR="00D1384C" w:rsidRDefault="00D1384C" w:rsidP="004552CD">
      <w:pPr>
        <w:spacing w:after="0" w:line="240" w:lineRule="auto"/>
        <w:rPr>
          <w:rFonts w:ascii="Arial" w:eastAsia="Arial Unicode MS" w:hAnsi="Arial" w:cs="Arial"/>
          <w:sz w:val="24"/>
          <w:szCs w:val="24"/>
        </w:rPr>
      </w:pPr>
    </w:p>
    <w:p w14:paraId="74DA792C" w14:textId="1084D845" w:rsidR="00D1384C" w:rsidRDefault="00D1384C" w:rsidP="00D1384C">
      <w:pPr>
        <w:spacing w:after="0" w:line="240" w:lineRule="auto"/>
        <w:rPr>
          <w:rFonts w:ascii="Arial" w:eastAsia="Arial Unicode MS" w:hAnsi="Arial" w:cs="Arial"/>
          <w:sz w:val="24"/>
          <w:szCs w:val="24"/>
        </w:rPr>
      </w:pPr>
      <w:r>
        <w:rPr>
          <w:rFonts w:ascii="Arial" w:eastAsia="Arial Unicode MS" w:hAnsi="Arial" w:cs="Arial"/>
          <w:sz w:val="24"/>
          <w:szCs w:val="24"/>
        </w:rPr>
        <w:t>If emailing your application please enter the name of your organisation in the subject line followed by - Christmas Festival Grant 202</w:t>
      </w:r>
      <w:r w:rsidR="0028293E">
        <w:rPr>
          <w:rFonts w:ascii="Arial" w:eastAsia="Arial Unicode MS" w:hAnsi="Arial" w:cs="Arial"/>
          <w:sz w:val="24"/>
          <w:szCs w:val="24"/>
        </w:rPr>
        <w:t>5</w:t>
      </w:r>
      <w:r>
        <w:rPr>
          <w:rFonts w:ascii="Arial" w:eastAsia="Arial Unicode MS" w:hAnsi="Arial" w:cs="Arial"/>
          <w:sz w:val="24"/>
          <w:szCs w:val="24"/>
        </w:rPr>
        <w:t>.</w:t>
      </w:r>
    </w:p>
    <w:p w14:paraId="02804491" w14:textId="77777777" w:rsidR="004552CD" w:rsidRDefault="004552CD" w:rsidP="006E2854">
      <w:pPr>
        <w:spacing w:after="0" w:line="240" w:lineRule="auto"/>
        <w:rPr>
          <w:rFonts w:ascii="Arial" w:eastAsia="Arial Unicode MS" w:hAnsi="Arial" w:cs="Arial"/>
          <w:b/>
          <w:sz w:val="24"/>
          <w:szCs w:val="24"/>
        </w:rPr>
      </w:pPr>
    </w:p>
    <w:p w14:paraId="76EE46F5" w14:textId="3932AECA" w:rsidR="004552CD" w:rsidRDefault="004552CD" w:rsidP="006E2854">
      <w:pPr>
        <w:spacing w:after="0" w:line="240" w:lineRule="auto"/>
        <w:rPr>
          <w:rFonts w:ascii="Arial" w:eastAsia="Arial Unicode MS" w:hAnsi="Arial" w:cs="Arial"/>
          <w:sz w:val="24"/>
          <w:szCs w:val="24"/>
        </w:rPr>
      </w:pPr>
      <w:r>
        <w:rPr>
          <w:rFonts w:ascii="Arial" w:eastAsia="Arial Unicode MS" w:hAnsi="Arial" w:cs="Arial"/>
          <w:sz w:val="24"/>
          <w:szCs w:val="24"/>
        </w:rPr>
        <w:t>Or</w:t>
      </w:r>
      <w:r w:rsidR="000A1334">
        <w:rPr>
          <w:rFonts w:ascii="Arial" w:eastAsia="Arial Unicode MS" w:hAnsi="Arial" w:cs="Arial"/>
          <w:sz w:val="24"/>
          <w:szCs w:val="24"/>
        </w:rPr>
        <w:t xml:space="preserve"> </w:t>
      </w:r>
      <w:r w:rsidR="00F069CC">
        <w:rPr>
          <w:rFonts w:ascii="Arial" w:eastAsia="Arial Unicode MS" w:hAnsi="Arial" w:cs="Arial"/>
          <w:sz w:val="24"/>
          <w:szCs w:val="24"/>
        </w:rPr>
        <w:t xml:space="preserve">hand deliver or </w:t>
      </w:r>
      <w:r w:rsidR="000A1334">
        <w:rPr>
          <w:rFonts w:ascii="Arial" w:eastAsia="Arial Unicode MS" w:hAnsi="Arial" w:cs="Arial"/>
          <w:sz w:val="24"/>
          <w:szCs w:val="24"/>
        </w:rPr>
        <w:t>post to :</w:t>
      </w:r>
      <w:r>
        <w:rPr>
          <w:rFonts w:ascii="Arial" w:eastAsia="Arial Unicode MS" w:hAnsi="Arial" w:cs="Arial"/>
          <w:sz w:val="24"/>
          <w:szCs w:val="24"/>
        </w:rPr>
        <w:t xml:space="preserve"> </w:t>
      </w:r>
    </w:p>
    <w:p w14:paraId="01EE47AC" w14:textId="77777777" w:rsidR="00F069CC" w:rsidRDefault="00F069CC" w:rsidP="006E2854">
      <w:pPr>
        <w:spacing w:after="0" w:line="240" w:lineRule="auto"/>
        <w:rPr>
          <w:rFonts w:ascii="Arial" w:eastAsia="Arial Unicode MS" w:hAnsi="Arial" w:cs="Arial"/>
          <w:sz w:val="24"/>
          <w:szCs w:val="24"/>
        </w:rPr>
      </w:pPr>
    </w:p>
    <w:p w14:paraId="5E5C775B" w14:textId="047B0BD0" w:rsidR="006E2854" w:rsidRDefault="006E2854" w:rsidP="006E2854">
      <w:pPr>
        <w:spacing w:after="0" w:line="240" w:lineRule="auto"/>
        <w:rPr>
          <w:rFonts w:ascii="Arial" w:eastAsia="Arial Unicode MS" w:hAnsi="Arial" w:cs="Arial"/>
          <w:sz w:val="24"/>
          <w:szCs w:val="24"/>
        </w:rPr>
      </w:pPr>
      <w:bookmarkStart w:id="1" w:name="_Hlk165296648"/>
      <w:r>
        <w:rPr>
          <w:rFonts w:ascii="Arial" w:eastAsia="Arial Unicode MS" w:hAnsi="Arial" w:cs="Arial"/>
          <w:sz w:val="24"/>
          <w:szCs w:val="24"/>
        </w:rPr>
        <w:t>Community Development</w:t>
      </w:r>
      <w:r w:rsidR="008321BE">
        <w:rPr>
          <w:rFonts w:ascii="Arial" w:eastAsia="Arial Unicode MS" w:hAnsi="Arial" w:cs="Arial"/>
          <w:sz w:val="24"/>
          <w:szCs w:val="24"/>
        </w:rPr>
        <w:t xml:space="preserve"> – Christmas Grants</w:t>
      </w:r>
      <w:r w:rsidR="0028293E">
        <w:rPr>
          <w:rFonts w:ascii="Arial" w:eastAsia="Arial Unicode MS" w:hAnsi="Arial" w:cs="Arial"/>
          <w:sz w:val="24"/>
          <w:szCs w:val="24"/>
        </w:rPr>
        <w:t xml:space="preserve"> 2025</w:t>
      </w:r>
    </w:p>
    <w:p w14:paraId="1C5BB44E" w14:textId="77777777" w:rsidR="006E2854" w:rsidRDefault="006E2854" w:rsidP="006E2854">
      <w:pPr>
        <w:spacing w:after="0" w:line="240" w:lineRule="auto"/>
        <w:rPr>
          <w:rFonts w:ascii="Arial" w:eastAsia="Arial Unicode MS" w:hAnsi="Arial" w:cs="Arial"/>
          <w:sz w:val="24"/>
          <w:szCs w:val="24"/>
        </w:rPr>
      </w:pPr>
      <w:r>
        <w:rPr>
          <w:rFonts w:ascii="Arial" w:eastAsia="Arial Unicode MS" w:hAnsi="Arial" w:cs="Arial"/>
          <w:sz w:val="24"/>
          <w:szCs w:val="24"/>
        </w:rPr>
        <w:t>Ards and North Down Borough Council</w:t>
      </w:r>
    </w:p>
    <w:p w14:paraId="1BB28091" w14:textId="77777777" w:rsidR="008321BE" w:rsidRDefault="008321BE" w:rsidP="006E2854">
      <w:pPr>
        <w:spacing w:after="0" w:line="240" w:lineRule="auto"/>
        <w:rPr>
          <w:rFonts w:ascii="Arial" w:eastAsia="Arial Unicode MS" w:hAnsi="Arial" w:cs="Arial"/>
          <w:sz w:val="24"/>
          <w:szCs w:val="24"/>
        </w:rPr>
      </w:pPr>
      <w:r>
        <w:rPr>
          <w:rFonts w:ascii="Arial" w:eastAsia="Arial Unicode MS" w:hAnsi="Arial" w:cs="Arial"/>
          <w:sz w:val="24"/>
          <w:szCs w:val="24"/>
        </w:rPr>
        <w:t>Signal Centre, 2 Innotec Drive</w:t>
      </w:r>
    </w:p>
    <w:p w14:paraId="7D967779" w14:textId="4C109FBD" w:rsidR="006E2854" w:rsidRDefault="008321BE" w:rsidP="001121D1">
      <w:pPr>
        <w:spacing w:after="0" w:line="240" w:lineRule="auto"/>
        <w:jc w:val="both"/>
        <w:rPr>
          <w:rFonts w:ascii="Arial" w:eastAsia="Arial Unicode MS" w:hAnsi="Arial" w:cs="Arial"/>
          <w:sz w:val="24"/>
          <w:szCs w:val="24"/>
        </w:rPr>
      </w:pPr>
      <w:r>
        <w:rPr>
          <w:rFonts w:ascii="Arial" w:eastAsia="Arial Unicode MS" w:hAnsi="Arial" w:cs="Arial"/>
          <w:sz w:val="24"/>
          <w:szCs w:val="24"/>
        </w:rPr>
        <w:t>Balloo Road</w:t>
      </w:r>
    </w:p>
    <w:p w14:paraId="377117A0" w14:textId="20B33387" w:rsidR="008321BE" w:rsidRDefault="008321BE" w:rsidP="001121D1">
      <w:pPr>
        <w:spacing w:after="0" w:line="240" w:lineRule="auto"/>
        <w:jc w:val="both"/>
        <w:rPr>
          <w:rFonts w:ascii="Arial" w:eastAsia="Arial Unicode MS" w:hAnsi="Arial" w:cs="Arial"/>
          <w:sz w:val="24"/>
          <w:szCs w:val="24"/>
        </w:rPr>
      </w:pPr>
      <w:r>
        <w:rPr>
          <w:rFonts w:ascii="Arial" w:eastAsia="Arial Unicode MS" w:hAnsi="Arial" w:cs="Arial"/>
          <w:sz w:val="24"/>
          <w:szCs w:val="24"/>
        </w:rPr>
        <w:t>Bangor</w:t>
      </w:r>
    </w:p>
    <w:p w14:paraId="64C46770" w14:textId="5B441E2C" w:rsidR="008321BE" w:rsidRDefault="008321BE" w:rsidP="001121D1">
      <w:pPr>
        <w:spacing w:after="0" w:line="240" w:lineRule="auto"/>
        <w:jc w:val="both"/>
        <w:rPr>
          <w:rFonts w:ascii="Arial" w:eastAsia="Arial Unicode MS" w:hAnsi="Arial" w:cs="Arial"/>
          <w:bCs/>
          <w:color w:val="FF0000"/>
          <w:sz w:val="24"/>
          <w:szCs w:val="24"/>
        </w:rPr>
      </w:pPr>
      <w:r>
        <w:rPr>
          <w:rFonts w:ascii="Arial" w:eastAsia="Arial Unicode MS" w:hAnsi="Arial" w:cs="Arial"/>
          <w:sz w:val="24"/>
          <w:szCs w:val="24"/>
        </w:rPr>
        <w:t>BT19 7PD</w:t>
      </w:r>
    </w:p>
    <w:bookmarkEnd w:id="1"/>
    <w:p w14:paraId="295CF6B3" w14:textId="6E70F210" w:rsidR="0027799F" w:rsidRDefault="0027799F" w:rsidP="001E0722">
      <w:pPr>
        <w:spacing w:after="0" w:line="240" w:lineRule="auto"/>
        <w:rPr>
          <w:rFonts w:ascii="Arial" w:eastAsia="Arial Unicode MS" w:hAnsi="Arial" w:cs="Arial"/>
          <w:bCs/>
          <w:color w:val="FF0000"/>
          <w:sz w:val="24"/>
          <w:szCs w:val="24"/>
        </w:rPr>
      </w:pPr>
    </w:p>
    <w:p w14:paraId="5DC31EFD" w14:textId="0B349FA1" w:rsidR="00542261" w:rsidRDefault="0027799F" w:rsidP="00F743C6">
      <w:pPr>
        <w:spacing w:after="0" w:line="240" w:lineRule="auto"/>
      </w:pPr>
      <w:r w:rsidRPr="0027799F">
        <w:rPr>
          <w:rFonts w:ascii="Arial" w:eastAsia="Arial Unicode MS" w:hAnsi="Arial" w:cs="Arial"/>
          <w:sz w:val="24"/>
          <w:szCs w:val="24"/>
        </w:rPr>
        <w:t xml:space="preserve">If you have any queries, contact </w:t>
      </w:r>
      <w:r w:rsidR="00FC0575">
        <w:rPr>
          <w:rFonts w:ascii="Arial" w:eastAsia="Arial Unicode MS" w:hAnsi="Arial" w:cs="Arial"/>
          <w:sz w:val="24"/>
          <w:szCs w:val="24"/>
        </w:rPr>
        <w:t xml:space="preserve">Stephen Archibald – Community Development Officer 0300 013 3333 </w:t>
      </w:r>
      <w:r w:rsidR="009940C7">
        <w:rPr>
          <w:rFonts w:ascii="Arial" w:eastAsia="Arial Unicode MS" w:hAnsi="Arial" w:cs="Arial"/>
          <w:sz w:val="24"/>
          <w:szCs w:val="24"/>
        </w:rPr>
        <w:t>ext.</w:t>
      </w:r>
      <w:r w:rsidR="00FC0575">
        <w:rPr>
          <w:rFonts w:ascii="Arial" w:eastAsia="Arial Unicode MS" w:hAnsi="Arial" w:cs="Arial"/>
          <w:sz w:val="24"/>
          <w:szCs w:val="24"/>
        </w:rPr>
        <w:t xml:space="preserve"> 40351 or alternatively </w:t>
      </w:r>
      <w:hyperlink r:id="rId15" w:history="1">
        <w:r w:rsidR="00E83063" w:rsidRPr="00A941A4">
          <w:rPr>
            <w:rStyle w:val="Hyperlink"/>
            <w:rFonts w:ascii="Arial" w:eastAsia="Arial Unicode MS" w:hAnsi="Arial" w:cs="Arial"/>
            <w:sz w:val="24"/>
            <w:szCs w:val="24"/>
          </w:rPr>
          <w:t>stephen.archibald@ardsandnorthdown.gov.uk</w:t>
        </w:r>
      </w:hyperlink>
    </w:p>
    <w:sectPr w:rsidR="00542261" w:rsidSect="001E07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B3354" w14:textId="77777777" w:rsidR="008C3C16" w:rsidRDefault="008C3C16" w:rsidP="00C223E2">
      <w:pPr>
        <w:spacing w:after="0" w:line="240" w:lineRule="auto"/>
      </w:pPr>
      <w:r>
        <w:separator/>
      </w:r>
    </w:p>
  </w:endnote>
  <w:endnote w:type="continuationSeparator" w:id="0">
    <w:p w14:paraId="30A33B2B" w14:textId="77777777" w:rsidR="008C3C16" w:rsidRDefault="008C3C16" w:rsidP="00C2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585003"/>
      <w:docPartObj>
        <w:docPartGallery w:val="Page Numbers (Bottom of Page)"/>
        <w:docPartUnique/>
      </w:docPartObj>
    </w:sdtPr>
    <w:sdtEndPr>
      <w:rPr>
        <w:noProof/>
      </w:rPr>
    </w:sdtEndPr>
    <w:sdtContent>
      <w:p w14:paraId="6B0738CD" w14:textId="0B486D79" w:rsidR="00771D14" w:rsidRDefault="00771D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D9B98" w14:textId="77777777" w:rsidR="00771D14" w:rsidRDefault="0077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9EE5E" w14:textId="77777777" w:rsidR="008C3C16" w:rsidRDefault="008C3C16" w:rsidP="00C223E2">
      <w:pPr>
        <w:spacing w:after="0" w:line="240" w:lineRule="auto"/>
      </w:pPr>
      <w:r>
        <w:separator/>
      </w:r>
    </w:p>
  </w:footnote>
  <w:footnote w:type="continuationSeparator" w:id="0">
    <w:p w14:paraId="529B1FDA" w14:textId="77777777" w:rsidR="008C3C16" w:rsidRDefault="008C3C16" w:rsidP="00C22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6528" w14:textId="6813297B" w:rsidR="00C223E2" w:rsidRDefault="00C223E2" w:rsidP="00C223E2">
    <w:pPr>
      <w:pStyle w:val="Header"/>
      <w:ind w:left="7230"/>
    </w:pPr>
    <w:r>
      <w:rPr>
        <w:noProof/>
        <w:color w:val="1F497D"/>
      </w:rPr>
      <w:drawing>
        <wp:inline distT="0" distB="0" distL="0" distR="0" wp14:anchorId="3907726A" wp14:editId="6F248BC6">
          <wp:extent cx="1609725" cy="1209675"/>
          <wp:effectExtent l="0" t="0" r="9525" b="9525"/>
          <wp:docPr id="1" name="Picture 1" descr="cid:image001.png@01D06E03.33E0E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6E03.33E0EB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9725"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53B"/>
    <w:multiLevelType w:val="hybridMultilevel"/>
    <w:tmpl w:val="A970C17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CE60A9F"/>
    <w:multiLevelType w:val="hybridMultilevel"/>
    <w:tmpl w:val="B1463D66"/>
    <w:lvl w:ilvl="0" w:tplc="97260E16">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883916"/>
    <w:multiLevelType w:val="hybridMultilevel"/>
    <w:tmpl w:val="6B6A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10634"/>
    <w:multiLevelType w:val="hybridMultilevel"/>
    <w:tmpl w:val="1CF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E3D5C"/>
    <w:multiLevelType w:val="hybridMultilevel"/>
    <w:tmpl w:val="77EC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64D28"/>
    <w:multiLevelType w:val="hybridMultilevel"/>
    <w:tmpl w:val="6A06EF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74148A3"/>
    <w:multiLevelType w:val="hybridMultilevel"/>
    <w:tmpl w:val="E710E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3068FF"/>
    <w:multiLevelType w:val="hybridMultilevel"/>
    <w:tmpl w:val="F852E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1E4CBC"/>
    <w:multiLevelType w:val="hybridMultilevel"/>
    <w:tmpl w:val="3500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657137"/>
    <w:multiLevelType w:val="hybridMultilevel"/>
    <w:tmpl w:val="7B807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E1F"/>
    <w:multiLevelType w:val="hybridMultilevel"/>
    <w:tmpl w:val="8A2C2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932861">
    <w:abstractNumId w:val="2"/>
  </w:num>
  <w:num w:numId="2" w16cid:durableId="816069125">
    <w:abstractNumId w:val="6"/>
  </w:num>
  <w:num w:numId="3" w16cid:durableId="1537278823">
    <w:abstractNumId w:val="3"/>
  </w:num>
  <w:num w:numId="4" w16cid:durableId="1500196752">
    <w:abstractNumId w:val="9"/>
  </w:num>
  <w:num w:numId="5" w16cid:durableId="825632265">
    <w:abstractNumId w:val="0"/>
  </w:num>
  <w:num w:numId="6" w16cid:durableId="1510481223">
    <w:abstractNumId w:val="7"/>
  </w:num>
  <w:num w:numId="7" w16cid:durableId="386343161">
    <w:abstractNumId w:val="10"/>
  </w:num>
  <w:num w:numId="8" w16cid:durableId="458694445">
    <w:abstractNumId w:val="4"/>
  </w:num>
  <w:num w:numId="9" w16cid:durableId="2108500679">
    <w:abstractNumId w:val="5"/>
  </w:num>
  <w:num w:numId="10" w16cid:durableId="3821636">
    <w:abstractNumId w:val="1"/>
  </w:num>
  <w:num w:numId="11" w16cid:durableId="1993101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DC"/>
    <w:rsid w:val="0000266E"/>
    <w:rsid w:val="0005287A"/>
    <w:rsid w:val="000A1334"/>
    <w:rsid w:val="000C1BFB"/>
    <w:rsid w:val="001022E1"/>
    <w:rsid w:val="001121D1"/>
    <w:rsid w:val="00123C1B"/>
    <w:rsid w:val="001402FE"/>
    <w:rsid w:val="001523F4"/>
    <w:rsid w:val="0016793C"/>
    <w:rsid w:val="0017753F"/>
    <w:rsid w:val="001B1DD9"/>
    <w:rsid w:val="001E0722"/>
    <w:rsid w:val="0020154E"/>
    <w:rsid w:val="00203241"/>
    <w:rsid w:val="00205320"/>
    <w:rsid w:val="002250F4"/>
    <w:rsid w:val="00233574"/>
    <w:rsid w:val="0027799F"/>
    <w:rsid w:val="0028293E"/>
    <w:rsid w:val="00283910"/>
    <w:rsid w:val="002F41EA"/>
    <w:rsid w:val="002F79E7"/>
    <w:rsid w:val="003019FB"/>
    <w:rsid w:val="003136CD"/>
    <w:rsid w:val="00337DE7"/>
    <w:rsid w:val="00352B12"/>
    <w:rsid w:val="00392367"/>
    <w:rsid w:val="00437411"/>
    <w:rsid w:val="0044251E"/>
    <w:rsid w:val="00453A17"/>
    <w:rsid w:val="004552CD"/>
    <w:rsid w:val="004753C9"/>
    <w:rsid w:val="00476B10"/>
    <w:rsid w:val="004E352A"/>
    <w:rsid w:val="004E3D52"/>
    <w:rsid w:val="004E4362"/>
    <w:rsid w:val="0051411F"/>
    <w:rsid w:val="00515366"/>
    <w:rsid w:val="00542261"/>
    <w:rsid w:val="005532A6"/>
    <w:rsid w:val="005A630F"/>
    <w:rsid w:val="005C4DBD"/>
    <w:rsid w:val="005C70A7"/>
    <w:rsid w:val="00607601"/>
    <w:rsid w:val="00673EAE"/>
    <w:rsid w:val="00674A82"/>
    <w:rsid w:val="006957E2"/>
    <w:rsid w:val="00697E5E"/>
    <w:rsid w:val="006E2854"/>
    <w:rsid w:val="006F4355"/>
    <w:rsid w:val="00710988"/>
    <w:rsid w:val="00727B70"/>
    <w:rsid w:val="007311A1"/>
    <w:rsid w:val="007519E4"/>
    <w:rsid w:val="0075376E"/>
    <w:rsid w:val="00754694"/>
    <w:rsid w:val="00763936"/>
    <w:rsid w:val="00771D14"/>
    <w:rsid w:val="0079064E"/>
    <w:rsid w:val="007934B7"/>
    <w:rsid w:val="007F12A3"/>
    <w:rsid w:val="007F24D5"/>
    <w:rsid w:val="00821C2D"/>
    <w:rsid w:val="008321BE"/>
    <w:rsid w:val="00833142"/>
    <w:rsid w:val="00860B0D"/>
    <w:rsid w:val="00877B33"/>
    <w:rsid w:val="008B4485"/>
    <w:rsid w:val="008C1869"/>
    <w:rsid w:val="008C3C16"/>
    <w:rsid w:val="008F2E11"/>
    <w:rsid w:val="009638E6"/>
    <w:rsid w:val="00975573"/>
    <w:rsid w:val="009940C7"/>
    <w:rsid w:val="009B6F8B"/>
    <w:rsid w:val="009C0EB8"/>
    <w:rsid w:val="009D29E1"/>
    <w:rsid w:val="009F088E"/>
    <w:rsid w:val="00A2482F"/>
    <w:rsid w:val="00A3322D"/>
    <w:rsid w:val="00A367B5"/>
    <w:rsid w:val="00A53649"/>
    <w:rsid w:val="00A57537"/>
    <w:rsid w:val="00A74899"/>
    <w:rsid w:val="00A75710"/>
    <w:rsid w:val="00AB2E69"/>
    <w:rsid w:val="00AC7048"/>
    <w:rsid w:val="00AD718E"/>
    <w:rsid w:val="00AE6464"/>
    <w:rsid w:val="00B75290"/>
    <w:rsid w:val="00B961AB"/>
    <w:rsid w:val="00BB4DDA"/>
    <w:rsid w:val="00BF3A5D"/>
    <w:rsid w:val="00C007FD"/>
    <w:rsid w:val="00C05681"/>
    <w:rsid w:val="00C223E2"/>
    <w:rsid w:val="00C240A1"/>
    <w:rsid w:val="00C419E9"/>
    <w:rsid w:val="00C46354"/>
    <w:rsid w:val="00C538DC"/>
    <w:rsid w:val="00C6045E"/>
    <w:rsid w:val="00CB227B"/>
    <w:rsid w:val="00CC750C"/>
    <w:rsid w:val="00CE270A"/>
    <w:rsid w:val="00CE3334"/>
    <w:rsid w:val="00D1384C"/>
    <w:rsid w:val="00D4165E"/>
    <w:rsid w:val="00D514D7"/>
    <w:rsid w:val="00D56DC2"/>
    <w:rsid w:val="00D97E50"/>
    <w:rsid w:val="00DC5A97"/>
    <w:rsid w:val="00E06040"/>
    <w:rsid w:val="00E134AC"/>
    <w:rsid w:val="00E445B1"/>
    <w:rsid w:val="00E45FD1"/>
    <w:rsid w:val="00E83063"/>
    <w:rsid w:val="00EC4889"/>
    <w:rsid w:val="00ED6586"/>
    <w:rsid w:val="00EE07F6"/>
    <w:rsid w:val="00F069CC"/>
    <w:rsid w:val="00F20811"/>
    <w:rsid w:val="00F32ECD"/>
    <w:rsid w:val="00F743C6"/>
    <w:rsid w:val="00FA3880"/>
    <w:rsid w:val="00FA4EF0"/>
    <w:rsid w:val="00FC0575"/>
    <w:rsid w:val="00FD6060"/>
    <w:rsid w:val="00FF0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8B8A"/>
  <w15:chartTrackingRefBased/>
  <w15:docId w15:val="{3E058DF5-3A94-4303-A722-BCACDE63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8DC"/>
    <w:pPr>
      <w:spacing w:after="200" w:line="276"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8D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8DC"/>
    <w:pPr>
      <w:ind w:left="720"/>
      <w:contextualSpacing/>
    </w:pPr>
  </w:style>
  <w:style w:type="character" w:styleId="Hyperlink">
    <w:name w:val="Hyperlink"/>
    <w:basedOn w:val="DefaultParagraphFont"/>
    <w:uiPriority w:val="99"/>
    <w:unhideWhenUsed/>
    <w:rsid w:val="00C538DC"/>
    <w:rPr>
      <w:color w:val="0563C1" w:themeColor="hyperlink"/>
      <w:u w:val="single"/>
    </w:rPr>
  </w:style>
  <w:style w:type="paragraph" w:customStyle="1" w:styleId="Default">
    <w:name w:val="Default"/>
    <w:rsid w:val="00C538D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F2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E11"/>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C22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3E2"/>
    <w:rPr>
      <w:rFonts w:eastAsiaTheme="minorEastAsia"/>
      <w:lang w:eastAsia="en-GB"/>
    </w:rPr>
  </w:style>
  <w:style w:type="paragraph" w:styleId="Footer">
    <w:name w:val="footer"/>
    <w:basedOn w:val="Normal"/>
    <w:link w:val="FooterChar"/>
    <w:uiPriority w:val="99"/>
    <w:unhideWhenUsed/>
    <w:rsid w:val="00C22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3E2"/>
    <w:rPr>
      <w:rFonts w:eastAsiaTheme="minorEastAsia"/>
      <w:lang w:eastAsia="en-GB"/>
    </w:rPr>
  </w:style>
  <w:style w:type="character" w:styleId="UnresolvedMention">
    <w:name w:val="Unresolved Mention"/>
    <w:basedOn w:val="DefaultParagraphFont"/>
    <w:uiPriority w:val="99"/>
    <w:semiHidden/>
    <w:unhideWhenUsed/>
    <w:rsid w:val="00C223E2"/>
    <w:rPr>
      <w:color w:val="808080"/>
      <w:shd w:val="clear" w:color="auto" w:fill="E6E6E6"/>
    </w:rPr>
  </w:style>
  <w:style w:type="paragraph" w:styleId="NoSpacing">
    <w:name w:val="No Spacing"/>
    <w:uiPriority w:val="1"/>
    <w:qFormat/>
    <w:rsid w:val="00F743C6"/>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A24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1089">
      <w:bodyDiv w:val="1"/>
      <w:marLeft w:val="0"/>
      <w:marRight w:val="0"/>
      <w:marTop w:val="0"/>
      <w:marBottom w:val="0"/>
      <w:divBdr>
        <w:top w:val="none" w:sz="0" w:space="0" w:color="auto"/>
        <w:left w:val="none" w:sz="0" w:space="0" w:color="auto"/>
        <w:bottom w:val="none" w:sz="0" w:space="0" w:color="auto"/>
        <w:right w:val="none" w:sz="0" w:space="0" w:color="auto"/>
      </w:divBdr>
    </w:div>
    <w:div w:id="352079051">
      <w:bodyDiv w:val="1"/>
      <w:marLeft w:val="0"/>
      <w:marRight w:val="0"/>
      <w:marTop w:val="0"/>
      <w:marBottom w:val="0"/>
      <w:divBdr>
        <w:top w:val="none" w:sz="0" w:space="0" w:color="auto"/>
        <w:left w:val="none" w:sz="0" w:space="0" w:color="auto"/>
        <w:bottom w:val="none" w:sz="0" w:space="0" w:color="auto"/>
        <w:right w:val="none" w:sz="0" w:space="0" w:color="auto"/>
      </w:divBdr>
    </w:div>
    <w:div w:id="652373963">
      <w:bodyDiv w:val="1"/>
      <w:marLeft w:val="0"/>
      <w:marRight w:val="0"/>
      <w:marTop w:val="0"/>
      <w:marBottom w:val="0"/>
      <w:divBdr>
        <w:top w:val="none" w:sz="0" w:space="0" w:color="auto"/>
        <w:left w:val="none" w:sz="0" w:space="0" w:color="auto"/>
        <w:bottom w:val="none" w:sz="0" w:space="0" w:color="auto"/>
        <w:right w:val="none" w:sz="0" w:space="0" w:color="auto"/>
      </w:divBdr>
    </w:div>
    <w:div w:id="670182819">
      <w:bodyDiv w:val="1"/>
      <w:marLeft w:val="0"/>
      <w:marRight w:val="0"/>
      <w:marTop w:val="0"/>
      <w:marBottom w:val="0"/>
      <w:divBdr>
        <w:top w:val="none" w:sz="0" w:space="0" w:color="auto"/>
        <w:left w:val="none" w:sz="0" w:space="0" w:color="auto"/>
        <w:bottom w:val="none" w:sz="0" w:space="0" w:color="auto"/>
        <w:right w:val="none" w:sz="0" w:space="0" w:color="auto"/>
      </w:divBdr>
    </w:div>
    <w:div w:id="860751238">
      <w:bodyDiv w:val="1"/>
      <w:marLeft w:val="0"/>
      <w:marRight w:val="0"/>
      <w:marTop w:val="0"/>
      <w:marBottom w:val="0"/>
      <w:divBdr>
        <w:top w:val="none" w:sz="0" w:space="0" w:color="auto"/>
        <w:left w:val="none" w:sz="0" w:space="0" w:color="auto"/>
        <w:bottom w:val="none" w:sz="0" w:space="0" w:color="auto"/>
        <w:right w:val="none" w:sz="0" w:space="0" w:color="auto"/>
      </w:divBdr>
    </w:div>
    <w:div w:id="891574170">
      <w:bodyDiv w:val="1"/>
      <w:marLeft w:val="0"/>
      <w:marRight w:val="0"/>
      <w:marTop w:val="0"/>
      <w:marBottom w:val="0"/>
      <w:divBdr>
        <w:top w:val="none" w:sz="0" w:space="0" w:color="auto"/>
        <w:left w:val="none" w:sz="0" w:space="0" w:color="auto"/>
        <w:bottom w:val="none" w:sz="0" w:space="0" w:color="auto"/>
        <w:right w:val="none" w:sz="0" w:space="0" w:color="auto"/>
      </w:divBdr>
    </w:div>
    <w:div w:id="1050298913">
      <w:bodyDiv w:val="1"/>
      <w:marLeft w:val="0"/>
      <w:marRight w:val="0"/>
      <w:marTop w:val="0"/>
      <w:marBottom w:val="0"/>
      <w:divBdr>
        <w:top w:val="none" w:sz="0" w:space="0" w:color="auto"/>
        <w:left w:val="none" w:sz="0" w:space="0" w:color="auto"/>
        <w:bottom w:val="none" w:sz="0" w:space="0" w:color="auto"/>
        <w:right w:val="none" w:sz="0" w:space="0" w:color="auto"/>
      </w:divBdr>
    </w:div>
    <w:div w:id="1648241220">
      <w:bodyDiv w:val="1"/>
      <w:marLeft w:val="0"/>
      <w:marRight w:val="0"/>
      <w:marTop w:val="0"/>
      <w:marBottom w:val="0"/>
      <w:divBdr>
        <w:top w:val="none" w:sz="0" w:space="0" w:color="auto"/>
        <w:left w:val="none" w:sz="0" w:space="0" w:color="auto"/>
        <w:bottom w:val="none" w:sz="0" w:space="0" w:color="auto"/>
        <w:right w:val="none" w:sz="0" w:space="0" w:color="auto"/>
      </w:divBdr>
    </w:div>
    <w:div w:id="214488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andregulatoryservicesteam@ardsandnorthdown.gov.uk" TargetMode="External"/><Relationship Id="rId5" Type="http://schemas.openxmlformats.org/officeDocument/2006/relationships/footnotes" Target="footnotes.xml"/><Relationship Id="rId15" Type="http://schemas.openxmlformats.org/officeDocument/2006/relationships/hyperlink" Target="mailto:stephen.archibald@ardsandnorthdown.gov.uk" TargetMode="External"/><Relationship Id="rId10" Type="http://schemas.openxmlformats.org/officeDocument/2006/relationships/hyperlink" Target="mailto:landrequests@ardsandnorthdown.gov.uk"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bit.ly%2FANDBC-CIR&amp;data=05%7C02%7CNicola.McClurg%40ardsandnorthdown.gov.uk%7Ced8de5dfad614d910dae08dc7b2044f1%7C39416dee5c8e4f5cb59d05c4bd0dd472%7C0%7C0%7C638520625736089367%7CUnknown%7CTWFpbGZsb3d8eyJWIjoiMC4wLjAwMDAiLCJQIjoiV2luMzIiLCJBTiI6Ik1haWwiLCJXVCI6Mn0%3D%7C0%7C%7C%7C&amp;sdata=z3YlHHwEEtLzSr6Fq3rwdkQ%2BRU7c3It0APHim0vqKl4%3D&amp;reserved=0" TargetMode="External"/><Relationship Id="rId14" Type="http://schemas.openxmlformats.org/officeDocument/2006/relationships/hyperlink" Target="mailto:communitygrants@ardsandnorthdow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3F82A.738DBC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Emma</dc:creator>
  <cp:keywords/>
  <dc:description/>
  <cp:lastModifiedBy>Weir, Alison</cp:lastModifiedBy>
  <cp:revision>3</cp:revision>
  <cp:lastPrinted>2024-05-13T13:59:00Z</cp:lastPrinted>
  <dcterms:created xsi:type="dcterms:W3CDTF">2025-08-06T10:47:00Z</dcterms:created>
  <dcterms:modified xsi:type="dcterms:W3CDTF">2025-08-06T10:48:00Z</dcterms:modified>
</cp:coreProperties>
</file>